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9A60B" w14:textId="77777777" w:rsidR="0008161A" w:rsidRDefault="00327214" w:rsidP="0008161A">
      <w:pPr>
        <w:spacing w:line="240" w:lineRule="auto"/>
        <w:rPr>
          <w:rFonts w:eastAsia="Times New Roman"/>
          <w:bCs/>
          <w:color w:val="000000"/>
          <w:sz w:val="32"/>
          <w:szCs w:val="32"/>
          <w:lang w:val="en-GB"/>
        </w:rPr>
      </w:pPr>
      <w:r w:rsidRPr="008B705D">
        <w:rPr>
          <w:rFonts w:eastAsia="Times New Roman"/>
          <w:bCs/>
          <w:color w:val="000000"/>
          <w:sz w:val="32"/>
          <w:szCs w:val="32"/>
          <w:lang w:val="en-GB"/>
        </w:rPr>
        <w:t xml:space="preserve">Supplementary </w:t>
      </w:r>
      <w:r w:rsidR="00A222E9" w:rsidRPr="008B705D">
        <w:rPr>
          <w:rFonts w:eastAsia="Times New Roman"/>
          <w:bCs/>
          <w:color w:val="000000"/>
          <w:sz w:val="32"/>
          <w:szCs w:val="32"/>
          <w:lang w:val="en-GB"/>
        </w:rPr>
        <w:t>F</w:t>
      </w:r>
      <w:r w:rsidRPr="008B705D">
        <w:rPr>
          <w:rFonts w:eastAsia="Times New Roman"/>
          <w:bCs/>
          <w:color w:val="000000"/>
          <w:sz w:val="32"/>
          <w:szCs w:val="32"/>
          <w:lang w:val="en-GB"/>
        </w:rPr>
        <w:t>ile 1</w:t>
      </w:r>
    </w:p>
    <w:p w14:paraId="66CFF217" w14:textId="77777777" w:rsidR="0008161A" w:rsidRDefault="0008161A" w:rsidP="0008161A">
      <w:pPr>
        <w:spacing w:line="240" w:lineRule="auto"/>
        <w:rPr>
          <w:color w:val="000000" w:themeColor="text1"/>
          <w:sz w:val="28"/>
          <w:szCs w:val="28"/>
          <w:lang w:val="en-GB"/>
        </w:rPr>
      </w:pPr>
      <w:r>
        <w:rPr>
          <w:color w:val="000000" w:themeColor="text1"/>
          <w:sz w:val="28"/>
          <w:szCs w:val="28"/>
          <w:lang w:val="en-GB"/>
        </w:rPr>
        <w:t>SAS</w:t>
      </w:r>
      <w:r w:rsidRPr="00117291">
        <w:rPr>
          <w:color w:val="000000" w:themeColor="text1"/>
          <w:sz w:val="28"/>
          <w:szCs w:val="28"/>
          <w:lang w:val="en-GB"/>
        </w:rPr>
        <w:t xml:space="preserve"> – A </w:t>
      </w:r>
      <w:r>
        <w:rPr>
          <w:color w:val="000000" w:themeColor="text1"/>
          <w:sz w:val="28"/>
          <w:szCs w:val="28"/>
          <w:lang w:val="en-GB"/>
        </w:rPr>
        <w:t xml:space="preserve">novel </w:t>
      </w:r>
      <w:r w:rsidRPr="00117291">
        <w:rPr>
          <w:color w:val="000000" w:themeColor="text1"/>
          <w:sz w:val="28"/>
          <w:szCs w:val="28"/>
          <w:lang w:val="en-GB"/>
        </w:rPr>
        <w:t>clinical prediction model for the probability of septic arthritis in the adult knee</w:t>
      </w:r>
    </w:p>
    <w:p w14:paraId="348F7FA5" w14:textId="6F6DEAA7" w:rsidR="00F93502" w:rsidRPr="0008161A" w:rsidRDefault="0008161A" w:rsidP="0008161A">
      <w:pPr>
        <w:spacing w:line="240" w:lineRule="auto"/>
        <w:rPr>
          <w:rFonts w:eastAsia="Times New Roman"/>
          <w:bCs/>
          <w:color w:val="000000"/>
          <w:sz w:val="32"/>
          <w:szCs w:val="32"/>
          <w:lang w:val="en-GB"/>
        </w:rPr>
      </w:pPr>
      <w:r w:rsidRPr="0008161A">
        <w:rPr>
          <w:i/>
          <w:iCs/>
          <w:lang w:val="en-US"/>
        </w:rPr>
        <w:t xml:space="preserve">Tverring J, Johansson A, </w:t>
      </w:r>
      <w:proofErr w:type="spellStart"/>
      <w:r w:rsidRPr="0008161A">
        <w:rPr>
          <w:i/>
          <w:iCs/>
          <w:lang w:val="en-US"/>
        </w:rPr>
        <w:t>Bornai</w:t>
      </w:r>
      <w:proofErr w:type="spellEnd"/>
      <w:r w:rsidRPr="0008161A">
        <w:rPr>
          <w:i/>
          <w:iCs/>
          <w:lang w:val="en-US"/>
        </w:rPr>
        <w:t xml:space="preserve"> O, Lantz A and Ljungquist O</w:t>
      </w:r>
    </w:p>
    <w:p w14:paraId="76BA7684" w14:textId="77777777" w:rsidR="00E44474" w:rsidRPr="004E68A2" w:rsidRDefault="00E44474" w:rsidP="004139CC">
      <w:pPr>
        <w:spacing w:line="240" w:lineRule="auto"/>
        <w:rPr>
          <w:rFonts w:eastAsia="Times New Roman"/>
          <w:bCs/>
          <w:color w:val="000000"/>
          <w:sz w:val="24"/>
          <w:lang w:val="en-GB"/>
        </w:rPr>
      </w:pPr>
    </w:p>
    <w:p w14:paraId="79C23D34" w14:textId="51F6CFA0" w:rsidR="004E68A2" w:rsidRPr="004E68A2" w:rsidRDefault="004E68A2" w:rsidP="004139CC">
      <w:pPr>
        <w:spacing w:line="240" w:lineRule="auto"/>
        <w:rPr>
          <w:rFonts w:eastAsia="Times New Roman"/>
          <w:b/>
          <w:color w:val="000000"/>
          <w:sz w:val="24"/>
          <w:lang w:val="en-GB"/>
        </w:rPr>
      </w:pPr>
      <w:r w:rsidRPr="004E68A2">
        <w:rPr>
          <w:rFonts w:eastAsia="Times New Roman"/>
          <w:b/>
          <w:color w:val="000000"/>
          <w:sz w:val="24"/>
          <w:lang w:val="en-GB"/>
        </w:rPr>
        <w:t>Index</w:t>
      </w:r>
    </w:p>
    <w:p w14:paraId="777A51B6" w14:textId="49F772C8"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eMethods</w:t>
      </w:r>
      <w:proofErr w:type="spellEnd"/>
      <w:r w:rsidR="00E44474" w:rsidRPr="004E68A2">
        <w:rPr>
          <w:color w:val="000000" w:themeColor="text1"/>
          <w:sz w:val="24"/>
          <w:lang w:val="en-GB"/>
        </w:rPr>
        <w:t xml:space="preserve"> </w:t>
      </w:r>
      <w:r w:rsidR="00E44474" w:rsidRPr="004E68A2">
        <w:rPr>
          <w:color w:val="000000" w:themeColor="text1"/>
          <w:sz w:val="24"/>
          <w:lang w:val="en-GB"/>
        </w:rPr>
        <w:tab/>
        <w:t>1</w:t>
      </w:r>
      <w:r w:rsidR="00E44474" w:rsidRPr="004E68A2">
        <w:rPr>
          <w:color w:val="000000" w:themeColor="text1"/>
          <w:sz w:val="24"/>
          <w:lang w:val="en-GB"/>
        </w:rPr>
        <w:tab/>
        <w:t>p. 1-</w:t>
      </w:r>
      <w:r w:rsidR="00470DDE" w:rsidRPr="004E68A2">
        <w:rPr>
          <w:color w:val="000000" w:themeColor="text1"/>
          <w:sz w:val="24"/>
          <w:lang w:val="en-GB"/>
        </w:rPr>
        <w:t>3</w:t>
      </w:r>
    </w:p>
    <w:p w14:paraId="2A9DBABE" w14:textId="45662927"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Table</w:t>
      </w:r>
      <w:proofErr w:type="spellEnd"/>
      <w:r w:rsidR="00E44474" w:rsidRPr="004E68A2">
        <w:rPr>
          <w:color w:val="000000" w:themeColor="text1"/>
          <w:sz w:val="24"/>
          <w:lang w:val="en-GB"/>
        </w:rPr>
        <w:t xml:space="preserve"> </w:t>
      </w:r>
      <w:r w:rsidR="00E44474" w:rsidRPr="004E68A2">
        <w:rPr>
          <w:color w:val="000000" w:themeColor="text1"/>
          <w:sz w:val="24"/>
          <w:lang w:val="en-GB"/>
        </w:rPr>
        <w:tab/>
        <w:t>S1-S2</w:t>
      </w:r>
      <w:r w:rsidR="00E44474" w:rsidRPr="004E68A2">
        <w:rPr>
          <w:color w:val="000000" w:themeColor="text1"/>
          <w:sz w:val="24"/>
          <w:lang w:val="en-GB"/>
        </w:rPr>
        <w:tab/>
        <w:t xml:space="preserve">p. </w:t>
      </w:r>
      <w:r w:rsidR="00470DDE" w:rsidRPr="004E68A2">
        <w:rPr>
          <w:color w:val="000000" w:themeColor="text1"/>
          <w:sz w:val="24"/>
          <w:lang w:val="en-GB"/>
        </w:rPr>
        <w:t>4</w:t>
      </w:r>
    </w:p>
    <w:p w14:paraId="0011CCBD" w14:textId="0998C910"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eResults</w:t>
      </w:r>
      <w:proofErr w:type="spellEnd"/>
      <w:r w:rsidR="00E44474" w:rsidRPr="004E68A2">
        <w:rPr>
          <w:color w:val="000000" w:themeColor="text1"/>
          <w:sz w:val="24"/>
          <w:lang w:val="en-GB"/>
        </w:rPr>
        <w:t xml:space="preserve"> </w:t>
      </w:r>
      <w:r w:rsidR="00E44474" w:rsidRPr="004E68A2">
        <w:rPr>
          <w:color w:val="000000" w:themeColor="text1"/>
          <w:sz w:val="24"/>
          <w:lang w:val="en-GB"/>
        </w:rPr>
        <w:tab/>
        <w:t>2</w:t>
      </w:r>
      <w:r w:rsidR="00E44474" w:rsidRPr="004E68A2">
        <w:rPr>
          <w:color w:val="000000" w:themeColor="text1"/>
          <w:sz w:val="24"/>
          <w:lang w:val="en-GB"/>
        </w:rPr>
        <w:tab/>
        <w:t xml:space="preserve">p. </w:t>
      </w:r>
      <w:r w:rsidR="00470DDE" w:rsidRPr="004E68A2">
        <w:rPr>
          <w:color w:val="000000" w:themeColor="text1"/>
          <w:sz w:val="24"/>
          <w:lang w:val="en-GB"/>
        </w:rPr>
        <w:t>5</w:t>
      </w:r>
      <w:r w:rsidR="00E44474" w:rsidRPr="004E68A2">
        <w:rPr>
          <w:color w:val="000000" w:themeColor="text1"/>
          <w:sz w:val="24"/>
          <w:lang w:val="en-GB"/>
        </w:rPr>
        <w:t>-</w:t>
      </w:r>
      <w:r w:rsidR="00470DDE" w:rsidRPr="004E68A2">
        <w:rPr>
          <w:color w:val="000000" w:themeColor="text1"/>
          <w:sz w:val="24"/>
          <w:lang w:val="en-GB"/>
        </w:rPr>
        <w:t>6</w:t>
      </w:r>
    </w:p>
    <w:p w14:paraId="772A3699" w14:textId="7B459BCD"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Figure</w:t>
      </w:r>
      <w:proofErr w:type="spellEnd"/>
      <w:r w:rsidR="00E44474" w:rsidRPr="004E68A2">
        <w:rPr>
          <w:color w:val="000000" w:themeColor="text1"/>
          <w:sz w:val="24"/>
          <w:lang w:val="en-GB"/>
        </w:rPr>
        <w:t xml:space="preserve"> </w:t>
      </w:r>
      <w:r w:rsidR="00E44474" w:rsidRPr="004E68A2">
        <w:rPr>
          <w:color w:val="000000" w:themeColor="text1"/>
          <w:sz w:val="24"/>
          <w:lang w:val="en-GB"/>
        </w:rPr>
        <w:tab/>
        <w:t>S1-S</w:t>
      </w:r>
      <w:r w:rsidR="004E68A2">
        <w:rPr>
          <w:color w:val="000000" w:themeColor="text1"/>
          <w:sz w:val="24"/>
          <w:lang w:val="en-GB"/>
        </w:rPr>
        <w:t>5</w:t>
      </w:r>
      <w:r w:rsidR="00E44474" w:rsidRPr="004E68A2">
        <w:rPr>
          <w:color w:val="000000" w:themeColor="text1"/>
          <w:sz w:val="24"/>
          <w:lang w:val="en-GB"/>
        </w:rPr>
        <w:tab/>
        <w:t xml:space="preserve">p. </w:t>
      </w:r>
      <w:r w:rsidR="004E68A2">
        <w:rPr>
          <w:color w:val="000000" w:themeColor="text1"/>
          <w:sz w:val="24"/>
          <w:lang w:val="en-GB"/>
        </w:rPr>
        <w:t>7-9</w:t>
      </w:r>
    </w:p>
    <w:p w14:paraId="65324B42" w14:textId="3876F11F" w:rsidR="004E68A2"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4E68A2" w:rsidRPr="004E68A2">
        <w:rPr>
          <w:color w:val="000000" w:themeColor="text1"/>
          <w:sz w:val="24"/>
          <w:lang w:val="en-GB"/>
        </w:rPr>
        <w:t>Table</w:t>
      </w:r>
      <w:proofErr w:type="spellEnd"/>
      <w:r w:rsidR="004E68A2" w:rsidRPr="004E68A2">
        <w:rPr>
          <w:color w:val="000000" w:themeColor="text1"/>
          <w:sz w:val="24"/>
          <w:lang w:val="en-GB"/>
        </w:rPr>
        <w:t xml:space="preserve"> </w:t>
      </w:r>
      <w:r w:rsidR="004E68A2" w:rsidRPr="004E68A2">
        <w:rPr>
          <w:color w:val="000000" w:themeColor="text1"/>
          <w:sz w:val="24"/>
          <w:lang w:val="en-GB"/>
        </w:rPr>
        <w:tab/>
        <w:t>S3</w:t>
      </w:r>
      <w:r w:rsidR="004E68A2" w:rsidRPr="004E68A2">
        <w:rPr>
          <w:color w:val="000000" w:themeColor="text1"/>
          <w:sz w:val="24"/>
          <w:lang w:val="en-GB"/>
        </w:rPr>
        <w:tab/>
        <w:t xml:space="preserve">p. </w:t>
      </w:r>
      <w:r w:rsidR="004E68A2">
        <w:rPr>
          <w:color w:val="000000" w:themeColor="text1"/>
          <w:sz w:val="24"/>
          <w:lang w:val="en-GB"/>
        </w:rPr>
        <w:t>10</w:t>
      </w:r>
    </w:p>
    <w:p w14:paraId="4FE155C5" w14:textId="460D1072"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Table</w:t>
      </w:r>
      <w:proofErr w:type="spellEnd"/>
      <w:r w:rsidR="00E44474" w:rsidRPr="004E68A2">
        <w:rPr>
          <w:color w:val="000000" w:themeColor="text1"/>
          <w:sz w:val="24"/>
          <w:lang w:val="en-GB"/>
        </w:rPr>
        <w:t xml:space="preserve"> </w:t>
      </w:r>
      <w:r w:rsidR="00E44474" w:rsidRPr="004E68A2">
        <w:rPr>
          <w:color w:val="000000" w:themeColor="text1"/>
          <w:sz w:val="24"/>
          <w:lang w:val="en-GB"/>
        </w:rPr>
        <w:tab/>
        <w:t>S4</w:t>
      </w:r>
      <w:r w:rsidR="00E44474" w:rsidRPr="004E68A2">
        <w:rPr>
          <w:color w:val="000000" w:themeColor="text1"/>
          <w:sz w:val="24"/>
          <w:lang w:val="en-GB"/>
        </w:rPr>
        <w:tab/>
        <w:t xml:space="preserve">p. </w:t>
      </w:r>
      <w:r w:rsidR="004E68A2">
        <w:rPr>
          <w:color w:val="000000" w:themeColor="text1"/>
          <w:sz w:val="24"/>
          <w:lang w:val="en-GB"/>
        </w:rPr>
        <w:t>11</w:t>
      </w:r>
    </w:p>
    <w:p w14:paraId="12A441D5" w14:textId="7E3CCB9D"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Figure</w:t>
      </w:r>
      <w:proofErr w:type="spellEnd"/>
      <w:r w:rsidR="00E44474" w:rsidRPr="004E68A2">
        <w:rPr>
          <w:color w:val="000000" w:themeColor="text1"/>
          <w:sz w:val="24"/>
          <w:lang w:val="en-GB"/>
        </w:rPr>
        <w:t xml:space="preserve"> </w:t>
      </w:r>
      <w:r w:rsidR="00E44474" w:rsidRPr="004E68A2">
        <w:rPr>
          <w:color w:val="000000" w:themeColor="text1"/>
          <w:sz w:val="24"/>
          <w:lang w:val="en-GB"/>
        </w:rPr>
        <w:tab/>
        <w:t>S6</w:t>
      </w:r>
      <w:r w:rsidR="00E44474" w:rsidRPr="004E68A2">
        <w:rPr>
          <w:color w:val="000000" w:themeColor="text1"/>
          <w:sz w:val="24"/>
          <w:lang w:val="en-GB"/>
        </w:rPr>
        <w:tab/>
        <w:t xml:space="preserve">p. </w:t>
      </w:r>
      <w:r w:rsidR="004E68A2">
        <w:rPr>
          <w:color w:val="000000" w:themeColor="text1"/>
          <w:sz w:val="24"/>
          <w:lang w:val="en-GB"/>
        </w:rPr>
        <w:t>11</w:t>
      </w:r>
    </w:p>
    <w:p w14:paraId="427E44FF" w14:textId="7D5C3CF1" w:rsidR="00E44474"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Table</w:t>
      </w:r>
      <w:proofErr w:type="spellEnd"/>
      <w:r w:rsidR="00E44474" w:rsidRPr="004E68A2">
        <w:rPr>
          <w:color w:val="000000" w:themeColor="text1"/>
          <w:sz w:val="24"/>
          <w:lang w:val="en-GB"/>
        </w:rPr>
        <w:t xml:space="preserve"> </w:t>
      </w:r>
      <w:r w:rsidR="00E44474" w:rsidRPr="004E68A2">
        <w:rPr>
          <w:color w:val="000000" w:themeColor="text1"/>
          <w:sz w:val="24"/>
          <w:lang w:val="en-GB"/>
        </w:rPr>
        <w:tab/>
        <w:t>S5</w:t>
      </w:r>
      <w:r w:rsidR="00812ED4">
        <w:rPr>
          <w:color w:val="000000" w:themeColor="text1"/>
          <w:sz w:val="24"/>
          <w:lang w:val="en-GB"/>
        </w:rPr>
        <w:t>-6</w:t>
      </w:r>
      <w:r w:rsidR="00E44474" w:rsidRPr="004E68A2">
        <w:rPr>
          <w:color w:val="000000" w:themeColor="text1"/>
          <w:sz w:val="24"/>
          <w:lang w:val="en-GB"/>
        </w:rPr>
        <w:tab/>
        <w:t xml:space="preserve">p. </w:t>
      </w:r>
      <w:r w:rsidR="00812ED4">
        <w:rPr>
          <w:color w:val="000000" w:themeColor="text1"/>
          <w:sz w:val="24"/>
          <w:lang w:val="en-GB"/>
        </w:rPr>
        <w:t>12-13</w:t>
      </w:r>
    </w:p>
    <w:p w14:paraId="3A15B17C" w14:textId="0C9052C6" w:rsidR="00E44474"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Figure</w:t>
      </w:r>
      <w:proofErr w:type="spellEnd"/>
      <w:r w:rsidR="00E44474" w:rsidRPr="004E68A2">
        <w:rPr>
          <w:color w:val="000000" w:themeColor="text1"/>
          <w:sz w:val="24"/>
          <w:lang w:val="en-GB"/>
        </w:rPr>
        <w:t xml:space="preserve"> </w:t>
      </w:r>
      <w:r w:rsidR="00E44474" w:rsidRPr="004E68A2">
        <w:rPr>
          <w:color w:val="000000" w:themeColor="text1"/>
          <w:sz w:val="24"/>
          <w:lang w:val="en-GB"/>
        </w:rPr>
        <w:tab/>
        <w:t>S7</w:t>
      </w:r>
      <w:r w:rsidR="00812ED4">
        <w:rPr>
          <w:color w:val="000000" w:themeColor="text1"/>
          <w:sz w:val="24"/>
          <w:lang w:val="en-GB"/>
        </w:rPr>
        <w:t>-</w:t>
      </w:r>
      <w:r w:rsidR="00C92CBF">
        <w:rPr>
          <w:color w:val="000000" w:themeColor="text1"/>
          <w:sz w:val="24"/>
          <w:lang w:val="en-GB"/>
        </w:rPr>
        <w:t>8</w:t>
      </w:r>
      <w:r w:rsidR="00E44474" w:rsidRPr="004E68A2">
        <w:rPr>
          <w:color w:val="000000" w:themeColor="text1"/>
          <w:sz w:val="24"/>
          <w:lang w:val="en-GB"/>
        </w:rPr>
        <w:tab/>
        <w:t>p. 1</w:t>
      </w:r>
      <w:r w:rsidR="00812ED4">
        <w:rPr>
          <w:color w:val="000000" w:themeColor="text1"/>
          <w:sz w:val="24"/>
          <w:lang w:val="en-GB"/>
        </w:rPr>
        <w:t>4-1</w:t>
      </w:r>
      <w:r w:rsidR="00C92CBF">
        <w:rPr>
          <w:color w:val="000000" w:themeColor="text1"/>
          <w:sz w:val="24"/>
          <w:lang w:val="en-GB"/>
        </w:rPr>
        <w:t>5</w:t>
      </w:r>
    </w:p>
    <w:p w14:paraId="3FBA8E2B" w14:textId="3AC9C9AA" w:rsidR="002D6090" w:rsidRPr="004E68A2" w:rsidRDefault="002D6090" w:rsidP="00DD7CC5">
      <w:pPr>
        <w:spacing w:line="240" w:lineRule="auto"/>
        <w:rPr>
          <w:color w:val="000000" w:themeColor="text1"/>
          <w:sz w:val="24"/>
          <w:lang w:val="en-GB"/>
        </w:rPr>
      </w:pPr>
      <w:proofErr w:type="spellStart"/>
      <w:r>
        <w:rPr>
          <w:color w:val="000000" w:themeColor="text1"/>
          <w:sz w:val="24"/>
          <w:lang w:val="en-GB"/>
        </w:rPr>
        <w:t>eTable</w:t>
      </w:r>
      <w:proofErr w:type="spellEnd"/>
      <w:r>
        <w:rPr>
          <w:color w:val="000000" w:themeColor="text1"/>
          <w:sz w:val="24"/>
          <w:lang w:val="en-GB"/>
        </w:rPr>
        <w:tab/>
        <w:t>S7</w:t>
      </w:r>
      <w:r>
        <w:rPr>
          <w:color w:val="000000" w:themeColor="text1"/>
          <w:sz w:val="24"/>
          <w:lang w:val="en-GB"/>
        </w:rPr>
        <w:tab/>
        <w:t>p. 15-18</w:t>
      </w:r>
    </w:p>
    <w:p w14:paraId="35D5C2D7" w14:textId="541E6267" w:rsidR="00F93502" w:rsidRPr="004E68A2" w:rsidRDefault="00DF2FA6" w:rsidP="00DD7CC5">
      <w:pPr>
        <w:spacing w:line="240" w:lineRule="auto"/>
        <w:rPr>
          <w:color w:val="000000" w:themeColor="text1"/>
          <w:sz w:val="24"/>
          <w:lang w:val="en-GB"/>
        </w:rPr>
      </w:pPr>
      <w:proofErr w:type="spellStart"/>
      <w:r>
        <w:rPr>
          <w:color w:val="000000" w:themeColor="text1"/>
          <w:sz w:val="24"/>
          <w:lang w:val="en-GB"/>
        </w:rPr>
        <w:t>e</w:t>
      </w:r>
      <w:r w:rsidR="00E44474" w:rsidRPr="004E68A2">
        <w:rPr>
          <w:color w:val="000000" w:themeColor="text1"/>
          <w:sz w:val="24"/>
          <w:lang w:val="en-GB"/>
        </w:rPr>
        <w:t>References</w:t>
      </w:r>
      <w:proofErr w:type="spellEnd"/>
      <w:r w:rsidR="00E44474" w:rsidRPr="004E68A2">
        <w:rPr>
          <w:color w:val="000000" w:themeColor="text1"/>
          <w:sz w:val="24"/>
          <w:lang w:val="en-GB"/>
        </w:rPr>
        <w:tab/>
      </w:r>
      <w:r w:rsidR="00E44474" w:rsidRPr="004E68A2">
        <w:rPr>
          <w:color w:val="000000" w:themeColor="text1"/>
          <w:sz w:val="24"/>
          <w:lang w:val="en-GB"/>
        </w:rPr>
        <w:tab/>
        <w:t>p. 1</w:t>
      </w:r>
      <w:r w:rsidR="002D6090">
        <w:rPr>
          <w:color w:val="000000" w:themeColor="text1"/>
          <w:sz w:val="24"/>
          <w:lang w:val="en-GB"/>
        </w:rPr>
        <w:t>9</w:t>
      </w:r>
    </w:p>
    <w:p w14:paraId="36E4729C" w14:textId="77777777" w:rsidR="00E44474" w:rsidRPr="004E68A2" w:rsidRDefault="00E44474" w:rsidP="004139CC">
      <w:pPr>
        <w:spacing w:line="240" w:lineRule="auto"/>
        <w:rPr>
          <w:rFonts w:eastAsia="Times New Roman"/>
          <w:b/>
          <w:color w:val="000000"/>
          <w:sz w:val="24"/>
          <w:lang w:val="en-GB"/>
        </w:rPr>
      </w:pPr>
    </w:p>
    <w:p w14:paraId="49373473" w14:textId="77777777" w:rsidR="00470DDE" w:rsidRPr="004E68A2" w:rsidRDefault="00470DDE" w:rsidP="004139CC">
      <w:pPr>
        <w:spacing w:line="240" w:lineRule="auto"/>
        <w:rPr>
          <w:rFonts w:eastAsia="Times New Roman"/>
          <w:b/>
          <w:color w:val="000000"/>
          <w:sz w:val="24"/>
          <w:lang w:val="en-GB"/>
        </w:rPr>
      </w:pPr>
    </w:p>
    <w:p w14:paraId="6E076904" w14:textId="3B7ED8EB" w:rsidR="00722F9D" w:rsidRPr="004E68A2" w:rsidRDefault="0008161A" w:rsidP="00362C17">
      <w:pPr>
        <w:spacing w:line="480" w:lineRule="auto"/>
        <w:rPr>
          <w:b/>
          <w:bCs/>
          <w:color w:val="000000" w:themeColor="text1"/>
          <w:sz w:val="24"/>
          <w:lang w:val="en-GB"/>
        </w:rPr>
      </w:pPr>
      <w:proofErr w:type="spellStart"/>
      <w:r>
        <w:rPr>
          <w:b/>
          <w:bCs/>
          <w:color w:val="000000" w:themeColor="text1"/>
          <w:sz w:val="24"/>
          <w:lang w:val="en-GB"/>
        </w:rPr>
        <w:t>eMethods</w:t>
      </w:r>
      <w:proofErr w:type="spellEnd"/>
    </w:p>
    <w:p w14:paraId="62F68AB5" w14:textId="29DD7820" w:rsidR="00FD2A11" w:rsidRPr="004E68A2" w:rsidRDefault="0008161A" w:rsidP="00362C17">
      <w:pPr>
        <w:spacing w:line="480" w:lineRule="auto"/>
        <w:rPr>
          <w:i/>
          <w:iCs/>
          <w:color w:val="000000" w:themeColor="text1"/>
          <w:sz w:val="24"/>
          <w:lang w:val="en-GB"/>
        </w:rPr>
      </w:pPr>
      <w:r>
        <w:rPr>
          <w:i/>
          <w:iCs/>
          <w:color w:val="000000" w:themeColor="text1"/>
          <w:sz w:val="24"/>
          <w:lang w:val="en-GB"/>
        </w:rPr>
        <w:t>C</w:t>
      </w:r>
      <w:r w:rsidR="00FD2A11" w:rsidRPr="004E68A2">
        <w:rPr>
          <w:i/>
          <w:iCs/>
          <w:color w:val="000000" w:themeColor="text1"/>
          <w:sz w:val="24"/>
          <w:lang w:val="en-GB"/>
        </w:rPr>
        <w:t>linicians’ identification definition</w:t>
      </w:r>
    </w:p>
    <w:p w14:paraId="5C65CE2D" w14:textId="3F7E9CAB" w:rsidR="00470DDE" w:rsidRPr="004E68A2" w:rsidRDefault="00FD2A11" w:rsidP="00362C17">
      <w:pPr>
        <w:spacing w:line="480" w:lineRule="auto"/>
        <w:rPr>
          <w:i/>
          <w:iCs/>
          <w:color w:val="000000" w:themeColor="text1"/>
          <w:sz w:val="24"/>
          <w:lang w:val="en-GB"/>
        </w:rPr>
      </w:pPr>
      <w:r w:rsidRPr="004E68A2">
        <w:rPr>
          <w:color w:val="000000" w:themeColor="text1"/>
          <w:sz w:val="24"/>
          <w:lang w:val="en-GB"/>
        </w:rPr>
        <w:t xml:space="preserve">We considered the clinician to have made a correct identification of septic arthritis in the ED if the patient received </w:t>
      </w:r>
      <w:r w:rsidRPr="004E68A2">
        <w:rPr>
          <w:i/>
          <w:iCs/>
          <w:color w:val="000000" w:themeColor="text1"/>
          <w:sz w:val="24"/>
          <w:lang w:val="en-GB"/>
        </w:rPr>
        <w:t>S. aureus</w:t>
      </w:r>
      <w:r w:rsidRPr="004E68A2">
        <w:rPr>
          <w:color w:val="000000" w:themeColor="text1"/>
          <w:sz w:val="24"/>
          <w:lang w:val="en-GB"/>
        </w:rPr>
        <w:t xml:space="preserve">-active intravenous antibiotic (true positive). Patients who were treated with oral or intravenous antibiotics despite a negative outcome were regarded as being overtreated (false positive). Patients not receiving antibiotics and </w:t>
      </w:r>
      <w:r w:rsidR="00CB0B49">
        <w:rPr>
          <w:color w:val="000000" w:themeColor="text1"/>
          <w:sz w:val="24"/>
          <w:lang w:val="en-GB"/>
        </w:rPr>
        <w:t>not experiencing the</w:t>
      </w:r>
      <w:r w:rsidRPr="004E68A2">
        <w:rPr>
          <w:color w:val="000000" w:themeColor="text1"/>
          <w:sz w:val="24"/>
          <w:lang w:val="en-GB"/>
        </w:rPr>
        <w:t xml:space="preserve"> outcome were regarded as true negatives and patients not receiving </w:t>
      </w:r>
      <w:r w:rsidRPr="004E68A2">
        <w:rPr>
          <w:i/>
          <w:iCs/>
          <w:color w:val="000000" w:themeColor="text1"/>
          <w:sz w:val="24"/>
          <w:lang w:val="en-GB"/>
        </w:rPr>
        <w:t>S. aureus</w:t>
      </w:r>
      <w:r w:rsidRPr="004E68A2">
        <w:rPr>
          <w:color w:val="000000" w:themeColor="text1"/>
          <w:sz w:val="24"/>
          <w:lang w:val="en-GB"/>
        </w:rPr>
        <w:t>-active intravenous antibiotic in the ED despite having a positive outcome were regarded as false negatives (even if they received oral antibiotics).</w:t>
      </w:r>
    </w:p>
    <w:p w14:paraId="3F466C64" w14:textId="77777777" w:rsidR="0008161A" w:rsidRDefault="0008161A" w:rsidP="00CB0B49">
      <w:pPr>
        <w:spacing w:after="0" w:line="480" w:lineRule="auto"/>
        <w:jc w:val="left"/>
        <w:rPr>
          <w:i/>
          <w:iCs/>
          <w:color w:val="000000" w:themeColor="text1"/>
          <w:sz w:val="24"/>
          <w:lang w:val="en-GB"/>
        </w:rPr>
      </w:pPr>
    </w:p>
    <w:p w14:paraId="587DD122" w14:textId="5DD7EA5A" w:rsidR="004E68A2" w:rsidRPr="004E68A2" w:rsidRDefault="004E68A2" w:rsidP="00CB0B49">
      <w:pPr>
        <w:spacing w:after="0" w:line="480" w:lineRule="auto"/>
        <w:jc w:val="left"/>
        <w:rPr>
          <w:i/>
          <w:iCs/>
          <w:color w:val="000000" w:themeColor="text1"/>
          <w:sz w:val="24"/>
          <w:lang w:val="en-GB"/>
        </w:rPr>
      </w:pPr>
      <w:r w:rsidRPr="004E68A2">
        <w:rPr>
          <w:i/>
          <w:iCs/>
          <w:color w:val="000000" w:themeColor="text1"/>
          <w:sz w:val="24"/>
          <w:lang w:val="en-GB"/>
        </w:rPr>
        <w:t>Methods - prediction model variable selection</w:t>
      </w:r>
    </w:p>
    <w:p w14:paraId="45B20077" w14:textId="7AE0519A" w:rsidR="00470DDE" w:rsidRPr="008B705D" w:rsidRDefault="00362C17" w:rsidP="000475AC">
      <w:pPr>
        <w:spacing w:line="480" w:lineRule="auto"/>
        <w:rPr>
          <w:color w:val="000000" w:themeColor="text1"/>
          <w:sz w:val="24"/>
          <w:lang w:val="en-GB"/>
        </w:rPr>
      </w:pPr>
      <w:r w:rsidRPr="004E68A2">
        <w:rPr>
          <w:color w:val="000000" w:themeColor="text1"/>
          <w:sz w:val="24"/>
          <w:lang w:val="en-GB"/>
        </w:rPr>
        <w:t>The prediction model candidates were pre-specified and chosen to represent different and comprehensive aspects of the clinical situation based on clinical experience</w:t>
      </w:r>
      <w:r w:rsidR="00CB0B49">
        <w:rPr>
          <w:color w:val="000000" w:themeColor="text1"/>
          <w:sz w:val="24"/>
          <w:lang w:val="en-GB"/>
        </w:rPr>
        <w:t xml:space="preserve"> and </w:t>
      </w:r>
      <w:r w:rsidRPr="004E68A2">
        <w:rPr>
          <w:color w:val="000000" w:themeColor="text1"/>
          <w:sz w:val="24"/>
          <w:lang w:val="en-GB"/>
        </w:rPr>
        <w:t xml:space="preserve">former known </w:t>
      </w:r>
      <w:r w:rsidRPr="004E68A2">
        <w:rPr>
          <w:color w:val="000000" w:themeColor="text1"/>
          <w:sz w:val="24"/>
          <w:lang w:val="en-GB"/>
        </w:rPr>
        <w:lastRenderedPageBreak/>
        <w:t xml:space="preserve">association with the outcome </w:t>
      </w:r>
      <w:r w:rsidRPr="004E68A2">
        <w:rPr>
          <w:color w:val="000000" w:themeColor="text1"/>
          <w:sz w:val="24"/>
          <w:lang w:val="en-GB"/>
        </w:rPr>
        <w:fldChar w:fldCharType="begin">
          <w:fldData xml:space="preserve">PEVuZE5vdGU+PENpdGU+PEF1dGhvcj5NYXJnYXJldHRlbjwvQXV0aG9yPjxZZWFyPjIwMDc8L1ll
YXI+PFJlY051bT42NjU8L1JlY051bT48RGlzcGxheVRleHQ+KDEsIDIpPC9EaXNwbGF5VGV4dD48
cmVjb3JkPjxyZWMtbnVtYmVyPjY2NTwvcmVjLW51bWJlcj48Zm9yZWlnbi1rZXlzPjxrZXkgYXBw
PSJFTiIgZGItaWQ9ImR2dnR0dHB0a3BwNTBtZXcyeG81NXI5aWYweHhzZHQ1MHo1ZiIgdGltZXN0
YW1wPSIxNjk2MzIzNDQ3Ij42NjU8L2tleT48L2ZvcmVpZ24ta2V5cz48cmVmLXR5cGUgbmFtZT0i
Sm91cm5hbCBBcnRpY2xlIj4xNzwvcmVmLXR5cGU+PGNvbnRyaWJ1dG9ycz48YXV0aG9ycz48YXV0
aG9yPk1hcmdhcmV0dGVuLCBNLiBFLjwvYXV0aG9yPjxhdXRob3I+S29obHdlcywgSi48L2F1dGhv
cj48YXV0aG9yPk1vb3JlLCBELjwvYXV0aG9yPjxhdXRob3I+QmVudCwgUy48L2F1dGhvcj48L2F1
dGhvcnM+PC9jb250cmlidXRvcnM+PGF1dGgtYWRkcmVzcz5EaXZpc2lvbiBvZiBSaGV1bWF0b2xv
Z3ksIFByaW1lIFByb2dyYW0sIERlcGFydG1lbnQgb2YgTWVkaWNpbmUsIFVuaXZlcnNpdHkgb2Yg
Q2FsaWZvcm5pYSwgU2FuIEZyYW5jaXNjbywgQ0EgOTQxNDMtMDYzMywgVVNBLiBtYXJ5Lm1hcmdh
cmV0dGVuQHVjc2YuZWR1PC9hdXRoLWFkZHJlc3M+PHRpdGxlcz48dGl0bGU+RG9lcyB0aGlzIGFk
dWx0IHBhdGllbnQgaGF2ZSBzZXB0aWMgYXJ0aHJpdGlzPzwvdGl0bGU+PHNlY29uZGFyeS10aXRs
ZT5KQU1BPC9zZWNvbmRhcnktdGl0bGU+PC90aXRsZXM+PHBlcmlvZGljYWw+PGZ1bGwtdGl0bGU+
SkFNQTwvZnVsbC10aXRsZT48L3BlcmlvZGljYWw+PHBhZ2VzPjE0NzgtODg8L3BhZ2VzPjx2b2x1
bWU+Mjk3PC92b2x1bWU+PG51bWJlcj4xMzwvbnVtYmVyPjxlZGl0aW9uPjIwMDcvMDQvMDU8L2Vk
aXRpb24+PGtleXdvcmRzPjxrZXl3b3JkPkFydGhyaXRpcywgSW5mZWN0aW91cy9ibG9vZC8qZGlh
Z25vc2lzPC9rZXl3b3JkPjxrZXl3b3JkPkJsb29kIFNlZGltZW50YXRpb248L2tleXdvcmQ+PGtl
eXdvcmQ+Qy1SZWFjdGl2ZSBQcm90ZWluL2FuYWx5c2lzPC9rZXl3b3JkPjxrZXl3b3JkPkRpYWdu
b3NpcywgRGlmZmVyZW50aWFsPC9rZXl3b3JkPjxrZXl3b3JkPkh1bWFuczwva2V5d29yZD48a2V5
d29yZD5MZXVrb2N5dGUgQ291bnQ8L2tleXdvcmQ+PGtleXdvcmQ+TmV1dHJvcGhpbHM8L2tleXdv
cmQ+PGtleXdvcmQ+UmlzayBGYWN0b3JzPC9rZXl3b3JkPjxrZXl3b3JkPlN5bm92aWFsIEZsdWlk
L2N5dG9sb2d5L21ldGFib2xpc20vbWljcm9iaW9sb2d5PC9rZXl3b3JkPjwva2V5d29yZHM+PGRh
dGVzPjx5ZWFyPjIwMDc8L3llYXI+PHB1Yi1kYXRlcz48ZGF0ZT5BcHIgNDwvZGF0ZT48L3B1Yi1k
YXRlcz48L2RhdGVzPjxpc2JuPjE1MzgtMzU5OCAoRWxlY3Ryb25pYykmI3hEOzAwOTgtNzQ4NCAo
TGlua2luZyk8L2lzYm4+PGFjY2Vzc2lvbi1udW0+MTc0MDU5NzM8L2FjY2Vzc2lvbi1udW0+PHVy
bHM+PHJlbGF0ZWQtdXJscz48dXJsPmh0dHBzOi8vd3d3Lm5jYmkubmxtLm5paC5nb3YvcHVibWVk
LzE3NDA1OTczPC91cmw+PC9yZWxhdGVkLXVybHM+PC91cmxzPjxlbGVjdHJvbmljLXJlc291cmNl
LW51bT4xMC4xMDAxL2phbWEuMjk3LjEzLjE0Nzg8L2VsZWN0cm9uaWMtcmVzb3VyY2UtbnVtPjwv
cmVjb3JkPjwvQ2l0ZT48Q2l0ZT48QXV0aG9yPkNhcnBlbnRlcjwvQXV0aG9yPjxZZWFyPjIwMTE8
L1llYXI+PFJlY051bT42NzU8L1JlY051bT48cmVjb3JkPjxyZWMtbnVtYmVyPjY3NTwvcmVjLW51
bWJlcj48Zm9yZWlnbi1rZXlzPjxrZXkgYXBwPSJFTiIgZGItaWQ9ImR2dnR0dHB0a3BwNTBtZXcy
eG81NXI5aWYweHhzZHQ1MHo1ZiIgdGltZXN0YW1wPSIxNjk2MzU0MzQ3Ij42NzU8L2tleT48L2Zv
cmVpZ24ta2V5cz48cmVmLXR5cGUgbmFtZT0iSm91cm5hbCBBcnRpY2xlIj4xNzwvcmVmLXR5cGU+
PGNvbnRyaWJ1dG9ycz48YXV0aG9ycz48YXV0aG9yPkNhcnBlbnRlciwgQy4gUi48L2F1dGhvcj48
YXV0aG9yPlNjaHV1ciwgSi4gRC48L2F1dGhvcj48YXV0aG9yPkV2ZXJldHQsIFcuIFcuPC9hdXRo
b3I+PGF1dGhvcj5QaW5lcywgSi4gTS48L2F1dGhvcj48L2F1dGhvcnM+PC9jb250cmlidXRvcnM+
PGF1dGgtYWRkcmVzcz5EaXZpc2lvbiBvZiBFbWVyZ2VuY3kgTWVkaWNpbmUsIFdhc2hpbmd0b24g
VW5pdmVyc2l0eSBpbiBTdC4gTG91aXMgU2Nob29sIG9mIE1lZGljaW5lLCBNTywgVVNBLiBjYXJw
ZW50ZXJjQHd1c20ud3VzdGwuZWR1PC9hdXRoLWFkZHJlc3M+PHRpdGxlcz48dGl0bGU+RXZpZGVu
Y2UtYmFzZWQgZGlhZ25vc3RpY3M6IGFkdWx0IHNlcHRpYyBhcnRocml0aXM8L3RpdGxlPjxzZWNv
bmRhcnktdGl0bGU+QWNhZCBFbWVyZyBNZWQ8L3NlY29uZGFyeS10aXRsZT48L3RpdGxlcz48cGVy
aW9kaWNhbD48ZnVsbC10aXRsZT5BY2FkIEVtZXJnIE1lZDwvZnVsbC10aXRsZT48L3BlcmlvZGlj
YWw+PHBhZ2VzPjc4MS05NjwvcGFnZXM+PHZvbHVtZT4xODwvdm9sdW1lPjxudW1iZXI+ODwvbnVt
YmVyPjxlZGl0aW9uPjIwMTEvMDgvMTc8L2VkaXRpb24+PGtleXdvcmRzPjxrZXl3b3JkPkFkdWx0
PC9rZXl3b3JkPjxrZXl3b3JkPkFydGhyaXRpcywgSW5mZWN0aW91cy9ibG9vZC8qZGlhZ25vc2lz
LyplcGlkZW1pb2xvZ3kvdGhlcmFweTwva2V5d29yZD48a2V5d29yZD5CaW9tYXJrZXJzL2Jsb29k
PC9rZXl3b3JkPjxrZXl3b3JkPkV2aWRlbmNlLUJhc2VkIFByYWN0aWNlPC9rZXl3b3JkPjxrZXl3
b3JkPkhpcCBQcm9zdGhlc2lzL21pY3JvYmlvbG9neTwva2V5d29yZD48a2V5d29yZD5IdW1hbnM8
L2tleXdvcmQ+PGtleXdvcmQ+S25lZSBQcm9zdGhlc2lzL21pY3JvYmlvbG9neTwva2V5d29yZD48
a2V5d29yZD5NaWRkbGUgQWdlZDwva2V5d29yZD48a2V5d29yZD5SaXNrIEZhY3RvcnM8L2tleXdv
cmQ+PGtleXdvcmQ+U2Vuc2l0aXZpdHkgYW5kIFNwZWNpZmljaXR5PC9rZXl3b3JkPjxrZXl3b3Jk
PlN5bm92aWFsIEZsdWlkL21pY3JvYmlvbG9neTwva2V5d29yZD48L2tleXdvcmRzPjxkYXRlcz48
eWVhcj4yMDExPC95ZWFyPjxwdWItZGF0ZXM+PGRhdGU+QXVnPC9kYXRlPjwvcHViLWRhdGVzPjwv
ZGF0ZXM+PGlzYm4+MTU1My0yNzEyIChFbGVjdHJvbmljKSYjeEQ7MTA2OS02NTYzIChQcmludCkm
I3hEOzEwNjktNjU2MyAoTGlua2luZyk8L2lzYm4+PGFjY2Vzc2lvbi1udW0+MjE4NDMyMTM8L2Fj
Y2Vzc2lvbi1udW0+PHVybHM+PHJlbGF0ZWQtdXJscz48dXJsPmh0dHBzOi8vd3d3Lm5jYmkubmxt
Lm5paC5nb3YvcHVibWVkLzIxODQzMjEzPC91cmw+PC9yZWxhdGVkLXVybHM+PC91cmxzPjxjdXN0
b20yPlBNQzMyMjkyNjM8L2N1c3RvbTI+PGVsZWN0cm9uaWMtcmVzb3VyY2UtbnVtPjEwLjExMTEv
ai4xNTUzLTI3MTIuMjAxMS4wMTEyMS54PC9lbGVjdHJvbmljLXJlc291cmNlLW51bT48L3JlY29y
ZD48L0NpdGU+PC9FbmROb3RlPgB=
</w:fldData>
        </w:fldChar>
      </w:r>
      <w:r w:rsidRPr="004E68A2">
        <w:rPr>
          <w:color w:val="000000" w:themeColor="text1"/>
          <w:sz w:val="24"/>
          <w:lang w:val="en-GB"/>
        </w:rPr>
        <w:instrText xml:space="preserve"> ADDIN EN.CITE </w:instrText>
      </w:r>
      <w:r w:rsidRPr="004E68A2">
        <w:rPr>
          <w:color w:val="000000" w:themeColor="text1"/>
          <w:sz w:val="24"/>
          <w:lang w:val="en-GB"/>
        </w:rPr>
        <w:fldChar w:fldCharType="begin">
          <w:fldData xml:space="preserve">PEVuZE5vdGU+PENpdGU+PEF1dGhvcj5NYXJnYXJldHRlbjwvQXV0aG9yPjxZZWFyPjIwMDc8L1ll
YXI+PFJlY051bT42NjU8L1JlY051bT48RGlzcGxheVRleHQ+KDEsIDIpPC9EaXNwbGF5VGV4dD48
cmVjb3JkPjxyZWMtbnVtYmVyPjY2NTwvcmVjLW51bWJlcj48Zm9yZWlnbi1rZXlzPjxrZXkgYXBw
PSJFTiIgZGItaWQ9ImR2dnR0dHB0a3BwNTBtZXcyeG81NXI5aWYweHhzZHQ1MHo1ZiIgdGltZXN0
YW1wPSIxNjk2MzIzNDQ3Ij42NjU8L2tleT48L2ZvcmVpZ24ta2V5cz48cmVmLXR5cGUgbmFtZT0i
Sm91cm5hbCBBcnRpY2xlIj4xNzwvcmVmLXR5cGU+PGNvbnRyaWJ1dG9ycz48YXV0aG9ycz48YXV0
aG9yPk1hcmdhcmV0dGVuLCBNLiBFLjwvYXV0aG9yPjxhdXRob3I+S29obHdlcywgSi48L2F1dGhv
cj48YXV0aG9yPk1vb3JlLCBELjwvYXV0aG9yPjxhdXRob3I+QmVudCwgUy48L2F1dGhvcj48L2F1
dGhvcnM+PC9jb250cmlidXRvcnM+PGF1dGgtYWRkcmVzcz5EaXZpc2lvbiBvZiBSaGV1bWF0b2xv
Z3ksIFByaW1lIFByb2dyYW0sIERlcGFydG1lbnQgb2YgTWVkaWNpbmUsIFVuaXZlcnNpdHkgb2Yg
Q2FsaWZvcm5pYSwgU2FuIEZyYW5jaXNjbywgQ0EgOTQxNDMtMDYzMywgVVNBLiBtYXJ5Lm1hcmdh
cmV0dGVuQHVjc2YuZWR1PC9hdXRoLWFkZHJlc3M+PHRpdGxlcz48dGl0bGU+RG9lcyB0aGlzIGFk
dWx0IHBhdGllbnQgaGF2ZSBzZXB0aWMgYXJ0aHJpdGlzPzwvdGl0bGU+PHNlY29uZGFyeS10aXRs
ZT5KQU1BPC9zZWNvbmRhcnktdGl0bGU+PC90aXRsZXM+PHBlcmlvZGljYWw+PGZ1bGwtdGl0bGU+
SkFNQTwvZnVsbC10aXRsZT48L3BlcmlvZGljYWw+PHBhZ2VzPjE0NzgtODg8L3BhZ2VzPjx2b2x1
bWU+Mjk3PC92b2x1bWU+PG51bWJlcj4xMzwvbnVtYmVyPjxlZGl0aW9uPjIwMDcvMDQvMDU8L2Vk
aXRpb24+PGtleXdvcmRzPjxrZXl3b3JkPkFydGhyaXRpcywgSW5mZWN0aW91cy9ibG9vZC8qZGlh
Z25vc2lzPC9rZXl3b3JkPjxrZXl3b3JkPkJsb29kIFNlZGltZW50YXRpb248L2tleXdvcmQ+PGtl
eXdvcmQ+Qy1SZWFjdGl2ZSBQcm90ZWluL2FuYWx5c2lzPC9rZXl3b3JkPjxrZXl3b3JkPkRpYWdu
b3NpcywgRGlmZmVyZW50aWFsPC9rZXl3b3JkPjxrZXl3b3JkPkh1bWFuczwva2V5d29yZD48a2V5
d29yZD5MZXVrb2N5dGUgQ291bnQ8L2tleXdvcmQ+PGtleXdvcmQ+TmV1dHJvcGhpbHM8L2tleXdv
cmQ+PGtleXdvcmQ+UmlzayBGYWN0b3JzPC9rZXl3b3JkPjxrZXl3b3JkPlN5bm92aWFsIEZsdWlk
L2N5dG9sb2d5L21ldGFib2xpc20vbWljcm9iaW9sb2d5PC9rZXl3b3JkPjwva2V5d29yZHM+PGRh
dGVzPjx5ZWFyPjIwMDc8L3llYXI+PHB1Yi1kYXRlcz48ZGF0ZT5BcHIgNDwvZGF0ZT48L3B1Yi1k
YXRlcz48L2RhdGVzPjxpc2JuPjE1MzgtMzU5OCAoRWxlY3Ryb25pYykmI3hEOzAwOTgtNzQ4NCAo
TGlua2luZyk8L2lzYm4+PGFjY2Vzc2lvbi1udW0+MTc0MDU5NzM8L2FjY2Vzc2lvbi1udW0+PHVy
bHM+PHJlbGF0ZWQtdXJscz48dXJsPmh0dHBzOi8vd3d3Lm5jYmkubmxtLm5paC5nb3YvcHVibWVk
LzE3NDA1OTczPC91cmw+PC9yZWxhdGVkLXVybHM+PC91cmxzPjxlbGVjdHJvbmljLXJlc291cmNl
LW51bT4xMC4xMDAxL2phbWEuMjk3LjEzLjE0Nzg8L2VsZWN0cm9uaWMtcmVzb3VyY2UtbnVtPjwv
cmVjb3JkPjwvQ2l0ZT48Q2l0ZT48QXV0aG9yPkNhcnBlbnRlcjwvQXV0aG9yPjxZZWFyPjIwMTE8
L1llYXI+PFJlY051bT42NzU8L1JlY051bT48cmVjb3JkPjxyZWMtbnVtYmVyPjY3NTwvcmVjLW51
bWJlcj48Zm9yZWlnbi1rZXlzPjxrZXkgYXBwPSJFTiIgZGItaWQ9ImR2dnR0dHB0a3BwNTBtZXcy
eG81NXI5aWYweHhzZHQ1MHo1ZiIgdGltZXN0YW1wPSIxNjk2MzU0MzQ3Ij42NzU8L2tleT48L2Zv
cmVpZ24ta2V5cz48cmVmLXR5cGUgbmFtZT0iSm91cm5hbCBBcnRpY2xlIj4xNzwvcmVmLXR5cGU+
PGNvbnRyaWJ1dG9ycz48YXV0aG9ycz48YXV0aG9yPkNhcnBlbnRlciwgQy4gUi48L2F1dGhvcj48
YXV0aG9yPlNjaHV1ciwgSi4gRC48L2F1dGhvcj48YXV0aG9yPkV2ZXJldHQsIFcuIFcuPC9hdXRo
b3I+PGF1dGhvcj5QaW5lcywgSi4gTS48L2F1dGhvcj48L2F1dGhvcnM+PC9jb250cmlidXRvcnM+
PGF1dGgtYWRkcmVzcz5EaXZpc2lvbiBvZiBFbWVyZ2VuY3kgTWVkaWNpbmUsIFdhc2hpbmd0b24g
VW5pdmVyc2l0eSBpbiBTdC4gTG91aXMgU2Nob29sIG9mIE1lZGljaW5lLCBNTywgVVNBLiBjYXJw
ZW50ZXJjQHd1c20ud3VzdGwuZWR1PC9hdXRoLWFkZHJlc3M+PHRpdGxlcz48dGl0bGU+RXZpZGVu
Y2UtYmFzZWQgZGlhZ25vc3RpY3M6IGFkdWx0IHNlcHRpYyBhcnRocml0aXM8L3RpdGxlPjxzZWNv
bmRhcnktdGl0bGU+QWNhZCBFbWVyZyBNZWQ8L3NlY29uZGFyeS10aXRsZT48L3RpdGxlcz48cGVy
aW9kaWNhbD48ZnVsbC10aXRsZT5BY2FkIEVtZXJnIE1lZDwvZnVsbC10aXRsZT48L3BlcmlvZGlj
YWw+PHBhZ2VzPjc4MS05NjwvcGFnZXM+PHZvbHVtZT4xODwvdm9sdW1lPjxudW1iZXI+ODwvbnVt
YmVyPjxlZGl0aW9uPjIwMTEvMDgvMTc8L2VkaXRpb24+PGtleXdvcmRzPjxrZXl3b3JkPkFkdWx0
PC9rZXl3b3JkPjxrZXl3b3JkPkFydGhyaXRpcywgSW5mZWN0aW91cy9ibG9vZC8qZGlhZ25vc2lz
LyplcGlkZW1pb2xvZ3kvdGhlcmFweTwva2V5d29yZD48a2V5d29yZD5CaW9tYXJrZXJzL2Jsb29k
PC9rZXl3b3JkPjxrZXl3b3JkPkV2aWRlbmNlLUJhc2VkIFByYWN0aWNlPC9rZXl3b3JkPjxrZXl3
b3JkPkhpcCBQcm9zdGhlc2lzL21pY3JvYmlvbG9neTwva2V5d29yZD48a2V5d29yZD5IdW1hbnM8
L2tleXdvcmQ+PGtleXdvcmQ+S25lZSBQcm9zdGhlc2lzL21pY3JvYmlvbG9neTwva2V5d29yZD48
a2V5d29yZD5NaWRkbGUgQWdlZDwva2V5d29yZD48a2V5d29yZD5SaXNrIEZhY3RvcnM8L2tleXdv
cmQ+PGtleXdvcmQ+U2Vuc2l0aXZpdHkgYW5kIFNwZWNpZmljaXR5PC9rZXl3b3JkPjxrZXl3b3Jk
PlN5bm92aWFsIEZsdWlkL21pY3JvYmlvbG9neTwva2V5d29yZD48L2tleXdvcmRzPjxkYXRlcz48
eWVhcj4yMDExPC95ZWFyPjxwdWItZGF0ZXM+PGRhdGU+QXVnPC9kYXRlPjwvcHViLWRhdGVzPjwv
ZGF0ZXM+PGlzYm4+MTU1My0yNzEyIChFbGVjdHJvbmljKSYjeEQ7MTA2OS02NTYzIChQcmludCkm
I3hEOzEwNjktNjU2MyAoTGlua2luZyk8L2lzYm4+PGFjY2Vzc2lvbi1udW0+MjE4NDMyMTM8L2Fj
Y2Vzc2lvbi1udW0+PHVybHM+PHJlbGF0ZWQtdXJscz48dXJsPmh0dHBzOi8vd3d3Lm5jYmkubmxt
Lm5paC5nb3YvcHVibWVkLzIxODQzMjEzPC91cmw+PC9yZWxhdGVkLXVybHM+PC91cmxzPjxjdXN0
b20yPlBNQzMyMjkyNjM8L2N1c3RvbTI+PGVsZWN0cm9uaWMtcmVzb3VyY2UtbnVtPjEwLjExMTEv
ai4xNTUzLTI3MTIuMjAxMS4wMTEyMS54PC9lbGVjdHJvbmljLXJlc291cmNlLW51bT48L3JlY29y
ZD48L0NpdGU+PC9FbmROb3RlPgB=
</w:fldData>
        </w:fldChar>
      </w:r>
      <w:r w:rsidRPr="004E68A2">
        <w:rPr>
          <w:color w:val="000000" w:themeColor="text1"/>
          <w:sz w:val="24"/>
          <w:lang w:val="en-GB"/>
        </w:rPr>
        <w:instrText xml:space="preserve"> ADDIN EN.CITE.DATA </w:instrText>
      </w:r>
      <w:r w:rsidRPr="004E68A2">
        <w:rPr>
          <w:color w:val="000000" w:themeColor="text1"/>
          <w:sz w:val="24"/>
          <w:lang w:val="en-GB"/>
        </w:rPr>
      </w:r>
      <w:r w:rsidRPr="004E68A2">
        <w:rPr>
          <w:color w:val="000000" w:themeColor="text1"/>
          <w:sz w:val="24"/>
          <w:lang w:val="en-GB"/>
        </w:rPr>
        <w:fldChar w:fldCharType="end"/>
      </w:r>
      <w:r w:rsidRPr="004E68A2">
        <w:rPr>
          <w:color w:val="000000" w:themeColor="text1"/>
          <w:sz w:val="24"/>
          <w:lang w:val="en-GB"/>
        </w:rPr>
      </w:r>
      <w:r w:rsidRPr="004E68A2">
        <w:rPr>
          <w:color w:val="000000" w:themeColor="text1"/>
          <w:sz w:val="24"/>
          <w:lang w:val="en-GB"/>
        </w:rPr>
        <w:fldChar w:fldCharType="separate"/>
      </w:r>
      <w:r w:rsidRPr="004E68A2">
        <w:rPr>
          <w:noProof/>
          <w:color w:val="000000" w:themeColor="text1"/>
          <w:sz w:val="24"/>
          <w:lang w:val="en-GB"/>
        </w:rPr>
        <w:t>(1, 2)</w:t>
      </w:r>
      <w:r w:rsidRPr="004E68A2">
        <w:rPr>
          <w:color w:val="000000" w:themeColor="text1"/>
          <w:sz w:val="24"/>
          <w:lang w:val="en-GB"/>
        </w:rPr>
        <w:fldChar w:fldCharType="end"/>
      </w:r>
      <w:r w:rsidRPr="004E68A2">
        <w:rPr>
          <w:color w:val="000000" w:themeColor="text1"/>
          <w:sz w:val="24"/>
          <w:lang w:val="en-GB"/>
        </w:rPr>
        <w:t xml:space="preserve">. The candidates that were included in the final model represent a trade-off between </w:t>
      </w:r>
      <w:r w:rsidR="00CB0B49">
        <w:rPr>
          <w:color w:val="000000" w:themeColor="text1"/>
          <w:sz w:val="24"/>
          <w:lang w:val="en-GB"/>
        </w:rPr>
        <w:t>the pre-specified priority</w:t>
      </w:r>
      <w:r w:rsidRPr="004E68A2">
        <w:rPr>
          <w:color w:val="000000" w:themeColor="text1"/>
          <w:sz w:val="24"/>
          <w:lang w:val="en-GB"/>
        </w:rPr>
        <w:t xml:space="preserve"> </w:t>
      </w:r>
      <w:r w:rsidR="00CB0B49">
        <w:rPr>
          <w:color w:val="000000" w:themeColor="text1"/>
          <w:sz w:val="24"/>
          <w:lang w:val="en-GB"/>
        </w:rPr>
        <w:t xml:space="preserve">of candidate </w:t>
      </w:r>
      <w:r w:rsidRPr="004E68A2">
        <w:rPr>
          <w:color w:val="000000" w:themeColor="text1"/>
          <w:sz w:val="24"/>
          <w:lang w:val="en-GB"/>
        </w:rPr>
        <w:t xml:space="preserve">predictors and the apparent predictive performance in the data at hand. We considered a total of 15 variables to be potential predictors of septic arthritis in the emergency department (ED). Five variables were considered primary candidates: synovial WBC, synovial-to-serum glucose quotient, normal versus abnormal synovial fluid on visual inspection, serum C-reactive protein and redness of skin surrounding the knee joint. </w:t>
      </w:r>
      <w:r w:rsidR="009505A0">
        <w:rPr>
          <w:color w:val="000000" w:themeColor="text1"/>
          <w:sz w:val="24"/>
          <w:lang w:val="en-GB"/>
        </w:rPr>
        <w:t xml:space="preserve">Synovial fluid appearance </w:t>
      </w:r>
      <w:r w:rsidR="009505A0" w:rsidRPr="009505A0">
        <w:rPr>
          <w:color w:val="000000" w:themeColor="text1"/>
          <w:sz w:val="24"/>
          <w:lang w:val="en-GB"/>
        </w:rPr>
        <w:t xml:space="preserve">was initially collected as 6 categories from the medical chart review: A) normal looking synovial, B) synovial fluid with debris, C) Synovial fluid with pus, D) synovial fluid with clear blood, E) synovial fluid with blood and debris, F) synovial fluid with blood and pus. We simplified this into a dichotomized variable </w:t>
      </w:r>
      <w:r w:rsidR="009505A0">
        <w:rPr>
          <w:color w:val="000000" w:themeColor="text1"/>
          <w:sz w:val="24"/>
          <w:lang w:val="en-GB"/>
        </w:rPr>
        <w:t xml:space="preserve">where </w:t>
      </w:r>
      <w:r w:rsidR="009505A0" w:rsidRPr="009505A0">
        <w:rPr>
          <w:color w:val="000000" w:themeColor="text1"/>
          <w:sz w:val="24"/>
          <w:lang w:val="en-GB"/>
        </w:rPr>
        <w:t>“normal</w:t>
      </w:r>
      <w:r w:rsidR="009505A0">
        <w:rPr>
          <w:color w:val="000000" w:themeColor="text1"/>
          <w:sz w:val="24"/>
          <w:lang w:val="en-GB"/>
        </w:rPr>
        <w:t xml:space="preserve"> synovial fluid</w:t>
      </w:r>
      <w:r w:rsidR="009505A0" w:rsidRPr="009505A0">
        <w:rPr>
          <w:color w:val="000000" w:themeColor="text1"/>
          <w:sz w:val="24"/>
          <w:lang w:val="en-GB"/>
        </w:rPr>
        <w:t xml:space="preserve">” </w:t>
      </w:r>
      <w:r w:rsidR="009505A0">
        <w:rPr>
          <w:color w:val="000000" w:themeColor="text1"/>
          <w:sz w:val="24"/>
          <w:lang w:val="en-GB"/>
        </w:rPr>
        <w:t>corresponded</w:t>
      </w:r>
      <w:r w:rsidR="009505A0" w:rsidRPr="009505A0">
        <w:rPr>
          <w:color w:val="000000" w:themeColor="text1"/>
          <w:sz w:val="24"/>
          <w:lang w:val="en-GB"/>
        </w:rPr>
        <w:t xml:space="preserve"> to A and D, i.e</w:t>
      </w:r>
      <w:r w:rsidR="009505A0">
        <w:rPr>
          <w:color w:val="000000" w:themeColor="text1"/>
          <w:sz w:val="24"/>
          <w:lang w:val="en-GB"/>
        </w:rPr>
        <w:t>.</w:t>
      </w:r>
      <w:r w:rsidR="009505A0" w:rsidRPr="009505A0">
        <w:rPr>
          <w:color w:val="000000" w:themeColor="text1"/>
          <w:sz w:val="24"/>
          <w:lang w:val="en-GB"/>
        </w:rPr>
        <w:t xml:space="preserve">, normal looking synovial fluid with or without blood but not pus or debris, and all else considered abnormal appearance. </w:t>
      </w:r>
      <w:r w:rsidRPr="004E68A2">
        <w:rPr>
          <w:color w:val="000000" w:themeColor="text1"/>
          <w:sz w:val="24"/>
          <w:lang w:val="en-GB"/>
        </w:rPr>
        <w:t>We considered three secondary candidates: Triage priority based on vital signs in ED (R</w:t>
      </w:r>
      <w:r w:rsidRPr="004E68A2">
        <w:rPr>
          <w:color w:val="202020"/>
          <w:sz w:val="24"/>
          <w:shd w:val="clear" w:color="auto" w:fill="FFFFFF"/>
          <w:lang w:val="en-GB"/>
        </w:rPr>
        <w:t>apid Emergency Triage and Treatment System (</w:t>
      </w:r>
      <w:proofErr w:type="spellStart"/>
      <w:r w:rsidRPr="004E68A2">
        <w:rPr>
          <w:color w:val="202020"/>
          <w:sz w:val="24"/>
          <w:shd w:val="clear" w:color="auto" w:fill="FFFFFF"/>
          <w:lang w:val="en-GB"/>
        </w:rPr>
        <w:t>RETTS</w:t>
      </w:r>
      <w:proofErr w:type="spellEnd"/>
      <w:r w:rsidRPr="004E68A2">
        <w:rPr>
          <w:color w:val="202020"/>
          <w:sz w:val="24"/>
          <w:shd w:val="clear" w:color="auto" w:fill="FFFFFF"/>
          <w:lang w:val="en-GB"/>
        </w:rPr>
        <w:t>), from lowest 0 to highest 3,</w:t>
      </w:r>
      <w:r w:rsidRPr="004E68A2">
        <w:rPr>
          <w:color w:val="000000" w:themeColor="text1"/>
          <w:sz w:val="24"/>
          <w:lang w:val="en-GB"/>
        </w:rPr>
        <w:t xml:space="preserve"> </w:t>
      </w:r>
      <w:r w:rsidRPr="004E68A2">
        <w:rPr>
          <w:color w:val="000000" w:themeColor="text1"/>
          <w:sz w:val="24"/>
          <w:lang w:val="en-GB"/>
        </w:rPr>
        <w:fldChar w:fldCharType="begin">
          <w:fldData xml:space="preserve">PEVuZE5vdGU+PENpdGU+PEF1dGhvcj5NZWxsaGFtbWFyPC9BdXRob3I+PFllYXI+MjAyMDwvWWVh
cj48UmVjTnVtPjI1MDwvUmVjTnVtPjxEaXNwbGF5VGV4dD4oMyk8L0Rpc3BsYXlUZXh0PjxyZWNv
cmQ+PHJlYy1udW1iZXI+MjUwPC9yZWMtbnVtYmVyPjxmb3JlaWduLWtleXM+PGtleSBhcHA9IkVO
IiBkYi1pZD0iZHZ2dHR0cHRrcHA1MG1ldzJ4bzU1cjlpZjB4eHNkdDUwejVmIiB0aW1lc3RhbXA9
IjE2MzYwMTkxMTUiPjI1MDwva2V5PjwvZm9yZWlnbi1rZXlzPjxyZWYtdHlwZSBuYW1lPSJKb3Vy
bmFsIEFydGljbGUiPjE3PC9yZWYtdHlwZT48Y29udHJpYnV0b3JzPjxhdXRob3JzPjxhdXRob3I+
TWVsbGhhbW1hciwgTC48L2F1dGhvcj48YXV0aG9yPkxpbmRlciwgQS48L2F1dGhvcj48YXV0aG9y
PlR2ZXJyaW5nLCBKLjwvYXV0aG9yPjxhdXRob3I+Q2hyaXN0ZW5zc29uLCBCLjwvYXV0aG9yPjxh
dXRob3I+Qm95ZCwgSi4gSC48L2F1dGhvcj48YXV0aG9yPsOFa2Vzc29uLCBQLjwvYXV0aG9yPjxh
dXRob3I+S2FobiwgRi48L2F1dGhvcj48L2F1dGhvcnM+PC9jb250cmlidXRvcnM+PGF1dGgtYWRk
cmVzcz5EaXZpc2lvbiBvZiBJbmZlY3Rpb24gTWVkaWNpbmUsIERlcGFydG1lbnQgb2YgQ2xpbmlj
YWwgU2NpZW5jZXMsIEx1bmQgVW5pdmVyc2l0eSwgTHVuZCwgU3dlZGVuLiYjeEQ7RGl2aXNpb24g
b2YgQ3JpdGljYWwgQ2FyZSBNZWRpY2luZSwgQ2VudHJlIGZvciBIZWFydCBMdW5nIElubm92YXRp
b24sIFN0LiBQYXVsJmFwb3M7cyBIb3NwaXRhbCwgVW5pdmVyc2l0eSBvZiBCcml0aXNoIENvbHVt
YmlhLCBWYW5jb3V2ZXIsIEJDLCBDYW5hZGEuPC9hdXRoLWFkZHJlc3M+PHRpdGxlcz48dGl0bGU+
U2NvcmVzIGZvciBzZXBzaXMgZGV0ZWN0aW9uIGFuZCByaXNrIHN0cmF0aWZpY2F0aW9uIC0gY29u
c3RydWN0aW9uIG9mIGEgbm92ZWwgc2NvcmXCoHVzaW5nIGEgc3RhdGlzdGljYWwgYXBwcm9hY2gg
YW5kIHZhbGlkYXRpb24gb2YgUkVUVFM8L3RpdGxlPjxzZWNvbmRhcnktdGl0bGU+UExvUyBPbmU8
L3NlY29uZGFyeS10aXRsZT48L3RpdGxlcz48cGVyaW9kaWNhbD48ZnVsbC10aXRsZT5QTG9TIE9u
ZTwvZnVsbC10aXRsZT48L3BlcmlvZGljYWw+PHBhZ2VzPmUwMjI5MjEwPC9wYWdlcz48dm9sdW1l
PjE1PC92b2x1bWU+PG51bWJlcj4yPC9udW1iZXI+PGVkaXRpb24+MjAyMC8wMi8yMzwvZWRpdGlv
bj48a2V5d29yZHM+PGtleXdvcmQ+QWR1bHQ8L2tleXdvcmQ+PGtleXdvcmQ+QWdlZDwva2V5d29y
ZD48a2V5d29yZD5BZ2VkLCA4MCBhbmQgb3Zlcjwva2V5d29yZD48a2V5d29yZD5FbWVyZ2VuY3kg
U2VydmljZSwgSG9zcGl0YWwvKnN0YXRpc3RpY3MgJmFtcDsgbnVtZXJpY2FsIGRhdGE8L2tleXdv
cmQ+PGtleXdvcmQ+RW1lcmdlbmN5IFRyZWF0bWVudC8qc3RhdGlzdGljcyAmYW1wOyBudW1lcmlj
YWwgZGF0YTwva2V5d29yZD48a2V5d29yZD5GZW1hbGU8L2tleXdvcmQ+PGtleXdvcmQ+Rm9sbG93
LVVwIFN0dWRpZXM8L2tleXdvcmQ+PGtleXdvcmQ+SG9zcGl0YWwgTW9ydGFsaXR5Lyp0cmVuZHM8
L2tleXdvcmQ+PGtleXdvcmQ+SG9zcGl0YWxpemF0aW9uL3N0YXRpc3RpY3MgJmFtcDsgbnVtZXJp
Y2FsIGRhdGE8L2tleXdvcmQ+PGtleXdvcmQ+SHVtYW5zPC9rZXl3b3JkPjxrZXl3b3JkPk1hbGU8
L2tleXdvcmQ+PGtleXdvcmQ+TWlkZGxlIEFnZWQ8L2tleXdvcmQ+PGtleXdvcmQ+Kk1vZGVscywg
U3RhdGlzdGljYWw8L2tleXdvcmQ+PGtleXdvcmQ+UHJlZGljdGl2ZSBWYWx1ZSBvZiBUZXN0czwv
a2V5d29yZD48a2V5d29yZD5Qcm9zcGVjdGl2ZSBTdHVkaWVzPC9rZXl3b3JkPjxrZXl3b3JkPlJP
QyBDdXJ2ZTwva2V5d29yZD48a2V5d29yZD5SZXRyb3NwZWN0aXZlIFN0dWRpZXM8L2tleXdvcmQ+
PGtleXdvcmQ+UmlzayBBc3Nlc3NtZW50LyptZXRob2RzPC9rZXl3b3JkPjxrZXl3b3JkPlNlcHNp
cy8qZGlhZ25vc2lzPC9rZXl3b3JkPjxrZXl3b3JkPlRyaWFnZS8qc3RhbmRhcmRzPC9rZXl3b3Jk
Pjwva2V5d29yZHM+PGRhdGVzPjx5ZWFyPjIwMjA8L3llYXI+PC9kYXRlcz48aXNibj4xOTMyLTYy
MDM8L2lzYm4+PGFjY2Vzc2lvbi1udW0+MzIwNzg2NDA8L2FjY2Vzc2lvbi1udW0+PHVybHM+PC91
cmxzPjxjdXN0b20yPlBNQzcwMzI3MDUgcGF0ZW50IG9uIHRoZSB1c2Ugb2YgSEJQIGFzIGEgZGlh
Z25vc3RpYyB0b29sIGluIHNlcHNpcyBmaWxlZCBieSBIYW5zYSBNZWRpY2FsIEFCIFdPMjAwODE1
MTgwOEExLiBUaGlzIGRvZXMgbm90IGFsdGVyIG91ciBhZGhlcmVuY2UgdG8gUExPUyBPTkUgcG9s
aWNpZXMgb24gc2hhcmluZyBkYXRhIGFuZCBtYXRlcmlhbHMuIEFsbCBvdGhlciBhdXRob3JzIGhh
dmUgZGVjbGFyZWQgbm8gcmVsZXZhbnQgY29uZmxpY3RzIG9mIGludGVyZXN0LjwvY3VzdG9tMj48
ZWxlY3Ryb25pYy1yZXNvdXJjZS1udW0+MTAuMTM3MS9qb3VybmFsLnBvbmUuMDIyOTIxMDwvZWxl
Y3Ryb25pYy1yZXNvdXJjZS1udW0+PHJlbW90ZS1kYXRhYmFzZS1wcm92aWRlcj5OTE08L3JlbW90
ZS1kYXRhYmFzZS1wcm92aWRlcj48bGFuZ3VhZ2U+ZW5nPC9sYW5ndWFnZT48L3JlY29yZD48L0Np
dGU+PC9FbmROb3RlPn==
</w:fldData>
        </w:fldChar>
      </w:r>
      <w:r w:rsidRPr="004E68A2">
        <w:rPr>
          <w:color w:val="000000" w:themeColor="text1"/>
          <w:sz w:val="24"/>
          <w:lang w:val="en-GB"/>
        </w:rPr>
        <w:instrText xml:space="preserve"> ADDIN EN.CITE </w:instrText>
      </w:r>
      <w:r w:rsidRPr="004E68A2">
        <w:rPr>
          <w:color w:val="000000" w:themeColor="text1"/>
          <w:sz w:val="24"/>
          <w:lang w:val="en-GB"/>
        </w:rPr>
        <w:fldChar w:fldCharType="begin">
          <w:fldData xml:space="preserve">PEVuZE5vdGU+PENpdGU+PEF1dGhvcj5NZWxsaGFtbWFyPC9BdXRob3I+PFllYXI+MjAyMDwvWWVh
cj48UmVjTnVtPjI1MDwvUmVjTnVtPjxEaXNwbGF5VGV4dD4oMyk8L0Rpc3BsYXlUZXh0PjxyZWNv
cmQ+PHJlYy1udW1iZXI+MjUwPC9yZWMtbnVtYmVyPjxmb3JlaWduLWtleXM+PGtleSBhcHA9IkVO
IiBkYi1pZD0iZHZ2dHR0cHRrcHA1MG1ldzJ4bzU1cjlpZjB4eHNkdDUwejVmIiB0aW1lc3RhbXA9
IjE2MzYwMTkxMTUiPjI1MDwva2V5PjwvZm9yZWlnbi1rZXlzPjxyZWYtdHlwZSBuYW1lPSJKb3Vy
bmFsIEFydGljbGUiPjE3PC9yZWYtdHlwZT48Y29udHJpYnV0b3JzPjxhdXRob3JzPjxhdXRob3I+
TWVsbGhhbW1hciwgTC48L2F1dGhvcj48YXV0aG9yPkxpbmRlciwgQS48L2F1dGhvcj48YXV0aG9y
PlR2ZXJyaW5nLCBKLjwvYXV0aG9yPjxhdXRob3I+Q2hyaXN0ZW5zc29uLCBCLjwvYXV0aG9yPjxh
dXRob3I+Qm95ZCwgSi4gSC48L2F1dGhvcj48YXV0aG9yPsOFa2Vzc29uLCBQLjwvYXV0aG9yPjxh
dXRob3I+S2FobiwgRi48L2F1dGhvcj48L2F1dGhvcnM+PC9jb250cmlidXRvcnM+PGF1dGgtYWRk
cmVzcz5EaXZpc2lvbiBvZiBJbmZlY3Rpb24gTWVkaWNpbmUsIERlcGFydG1lbnQgb2YgQ2xpbmlj
YWwgU2NpZW5jZXMsIEx1bmQgVW5pdmVyc2l0eSwgTHVuZCwgU3dlZGVuLiYjeEQ7RGl2aXNpb24g
b2YgQ3JpdGljYWwgQ2FyZSBNZWRpY2luZSwgQ2VudHJlIGZvciBIZWFydCBMdW5nIElubm92YXRp
b24sIFN0LiBQYXVsJmFwb3M7cyBIb3NwaXRhbCwgVW5pdmVyc2l0eSBvZiBCcml0aXNoIENvbHVt
YmlhLCBWYW5jb3V2ZXIsIEJDLCBDYW5hZGEuPC9hdXRoLWFkZHJlc3M+PHRpdGxlcz48dGl0bGU+
U2NvcmVzIGZvciBzZXBzaXMgZGV0ZWN0aW9uIGFuZCByaXNrIHN0cmF0aWZpY2F0aW9uIC0gY29u
c3RydWN0aW9uIG9mIGEgbm92ZWwgc2NvcmXCoHVzaW5nIGEgc3RhdGlzdGljYWwgYXBwcm9hY2gg
YW5kIHZhbGlkYXRpb24gb2YgUkVUVFM8L3RpdGxlPjxzZWNvbmRhcnktdGl0bGU+UExvUyBPbmU8
L3NlY29uZGFyeS10aXRsZT48L3RpdGxlcz48cGVyaW9kaWNhbD48ZnVsbC10aXRsZT5QTG9TIE9u
ZTwvZnVsbC10aXRsZT48L3BlcmlvZGljYWw+PHBhZ2VzPmUwMjI5MjEwPC9wYWdlcz48dm9sdW1l
PjE1PC92b2x1bWU+PG51bWJlcj4yPC9udW1iZXI+PGVkaXRpb24+MjAyMC8wMi8yMzwvZWRpdGlv
bj48a2V5d29yZHM+PGtleXdvcmQ+QWR1bHQ8L2tleXdvcmQ+PGtleXdvcmQ+QWdlZDwva2V5d29y
ZD48a2V5d29yZD5BZ2VkLCA4MCBhbmQgb3Zlcjwva2V5d29yZD48a2V5d29yZD5FbWVyZ2VuY3kg
U2VydmljZSwgSG9zcGl0YWwvKnN0YXRpc3RpY3MgJmFtcDsgbnVtZXJpY2FsIGRhdGE8L2tleXdv
cmQ+PGtleXdvcmQ+RW1lcmdlbmN5IFRyZWF0bWVudC8qc3RhdGlzdGljcyAmYW1wOyBudW1lcmlj
YWwgZGF0YTwva2V5d29yZD48a2V5d29yZD5GZW1hbGU8L2tleXdvcmQ+PGtleXdvcmQ+Rm9sbG93
LVVwIFN0dWRpZXM8L2tleXdvcmQ+PGtleXdvcmQ+SG9zcGl0YWwgTW9ydGFsaXR5Lyp0cmVuZHM8
L2tleXdvcmQ+PGtleXdvcmQ+SG9zcGl0YWxpemF0aW9uL3N0YXRpc3RpY3MgJmFtcDsgbnVtZXJp
Y2FsIGRhdGE8L2tleXdvcmQ+PGtleXdvcmQ+SHVtYW5zPC9rZXl3b3JkPjxrZXl3b3JkPk1hbGU8
L2tleXdvcmQ+PGtleXdvcmQ+TWlkZGxlIEFnZWQ8L2tleXdvcmQ+PGtleXdvcmQ+Kk1vZGVscywg
U3RhdGlzdGljYWw8L2tleXdvcmQ+PGtleXdvcmQ+UHJlZGljdGl2ZSBWYWx1ZSBvZiBUZXN0czwv
a2V5d29yZD48a2V5d29yZD5Qcm9zcGVjdGl2ZSBTdHVkaWVzPC9rZXl3b3JkPjxrZXl3b3JkPlJP
QyBDdXJ2ZTwva2V5d29yZD48a2V5d29yZD5SZXRyb3NwZWN0aXZlIFN0dWRpZXM8L2tleXdvcmQ+
PGtleXdvcmQ+UmlzayBBc3Nlc3NtZW50LyptZXRob2RzPC9rZXl3b3JkPjxrZXl3b3JkPlNlcHNp
cy8qZGlhZ25vc2lzPC9rZXl3b3JkPjxrZXl3b3JkPlRyaWFnZS8qc3RhbmRhcmRzPC9rZXl3b3Jk
Pjwva2V5d29yZHM+PGRhdGVzPjx5ZWFyPjIwMjA8L3llYXI+PC9kYXRlcz48aXNibj4xOTMyLTYy
MDM8L2lzYm4+PGFjY2Vzc2lvbi1udW0+MzIwNzg2NDA8L2FjY2Vzc2lvbi1udW0+PHVybHM+PC91
cmxzPjxjdXN0b20yPlBNQzcwMzI3MDUgcGF0ZW50IG9uIHRoZSB1c2Ugb2YgSEJQIGFzIGEgZGlh
Z25vc3RpYyB0b29sIGluIHNlcHNpcyBmaWxlZCBieSBIYW5zYSBNZWRpY2FsIEFCIFdPMjAwODE1
MTgwOEExLiBUaGlzIGRvZXMgbm90IGFsdGVyIG91ciBhZGhlcmVuY2UgdG8gUExPUyBPTkUgcG9s
aWNpZXMgb24gc2hhcmluZyBkYXRhIGFuZCBtYXRlcmlhbHMuIEFsbCBvdGhlciBhdXRob3JzIGhh
dmUgZGVjbGFyZWQgbm8gcmVsZXZhbnQgY29uZmxpY3RzIG9mIGludGVyZXN0LjwvY3VzdG9tMj48
ZWxlY3Ryb25pYy1yZXNvdXJjZS1udW0+MTAuMTM3MS9qb3VybmFsLnBvbmUuMDIyOTIxMDwvZWxl
Y3Ryb25pYy1yZXNvdXJjZS1udW0+PHJlbW90ZS1kYXRhYmFzZS1wcm92aWRlcj5OTE08L3JlbW90
ZS1kYXRhYmFzZS1wcm92aWRlcj48bGFuZ3VhZ2U+ZW5nPC9sYW5ndWFnZT48L3JlY29yZD48L0Np
dGU+PC9FbmROb3RlPn==
</w:fldData>
        </w:fldChar>
      </w:r>
      <w:r w:rsidRPr="004E68A2">
        <w:rPr>
          <w:color w:val="000000" w:themeColor="text1"/>
          <w:sz w:val="24"/>
          <w:lang w:val="en-GB"/>
        </w:rPr>
        <w:instrText xml:space="preserve"> ADDIN EN.CITE.DATA </w:instrText>
      </w:r>
      <w:r w:rsidRPr="004E68A2">
        <w:rPr>
          <w:color w:val="000000" w:themeColor="text1"/>
          <w:sz w:val="24"/>
          <w:lang w:val="en-GB"/>
        </w:rPr>
      </w:r>
      <w:r w:rsidRPr="004E68A2">
        <w:rPr>
          <w:color w:val="000000" w:themeColor="text1"/>
          <w:sz w:val="24"/>
          <w:lang w:val="en-GB"/>
        </w:rPr>
        <w:fldChar w:fldCharType="end"/>
      </w:r>
      <w:r w:rsidRPr="004E68A2">
        <w:rPr>
          <w:color w:val="000000" w:themeColor="text1"/>
          <w:sz w:val="24"/>
          <w:lang w:val="en-GB"/>
        </w:rPr>
      </w:r>
      <w:r w:rsidRPr="004E68A2">
        <w:rPr>
          <w:color w:val="000000" w:themeColor="text1"/>
          <w:sz w:val="24"/>
          <w:lang w:val="en-GB"/>
        </w:rPr>
        <w:fldChar w:fldCharType="separate"/>
      </w:r>
      <w:r w:rsidRPr="004E68A2">
        <w:rPr>
          <w:noProof/>
          <w:color w:val="000000" w:themeColor="text1"/>
          <w:sz w:val="24"/>
          <w:lang w:val="en-GB"/>
        </w:rPr>
        <w:t>(3)</w:t>
      </w:r>
      <w:r w:rsidRPr="004E68A2">
        <w:rPr>
          <w:color w:val="000000" w:themeColor="text1"/>
          <w:sz w:val="24"/>
          <w:lang w:val="en-GB"/>
        </w:rPr>
        <w:fldChar w:fldCharType="end"/>
      </w:r>
      <w:r w:rsidRPr="004E68A2">
        <w:rPr>
          <w:color w:val="000000" w:themeColor="text1"/>
          <w:sz w:val="24"/>
          <w:lang w:val="en-GB"/>
        </w:rPr>
        <w:t>, ear temperature at ED and serum white blood count. We lastly considered 7 exploratory candidates: Symptom duration, age, sex, Charlson comorbidity index (CCI), range of motion in the knee, previous rheumatoid arthritis diagnosis and diabetes mellitus. All variables were analysed univariately towards the outcome on their original scale using logistic regression. Primary variables with a very strong association towards the outcome (pseudo R</w:t>
      </w:r>
      <w:r w:rsidRPr="004E68A2">
        <w:rPr>
          <w:color w:val="000000" w:themeColor="text1"/>
          <w:sz w:val="24"/>
          <w:vertAlign w:val="superscript"/>
          <w:lang w:val="en-GB"/>
        </w:rPr>
        <w:t xml:space="preserve">2 </w:t>
      </w:r>
      <w:r w:rsidRPr="004E68A2">
        <w:rPr>
          <w:color w:val="000000" w:themeColor="text1"/>
          <w:sz w:val="24"/>
          <w:lang w:val="en-GB"/>
        </w:rPr>
        <w:t>&gt; 20%) directly qualified to be part of the final prediction model. Primary and secondary variables with a strong association towards the (pseudo R</w:t>
      </w:r>
      <w:r w:rsidRPr="004E68A2">
        <w:rPr>
          <w:color w:val="000000" w:themeColor="text1"/>
          <w:sz w:val="24"/>
          <w:vertAlign w:val="superscript"/>
          <w:lang w:val="en-GB"/>
        </w:rPr>
        <w:t xml:space="preserve">2 </w:t>
      </w:r>
      <w:r w:rsidRPr="004E68A2">
        <w:rPr>
          <w:color w:val="000000" w:themeColor="text1"/>
          <w:sz w:val="24"/>
          <w:lang w:val="en-GB"/>
        </w:rPr>
        <w:t>&gt; 10%) were added to the model if they individually added significant value to the primary variables in a Chi</w:t>
      </w:r>
      <w:r w:rsidRPr="004E68A2">
        <w:rPr>
          <w:color w:val="000000" w:themeColor="text1"/>
          <w:sz w:val="24"/>
          <w:vertAlign w:val="superscript"/>
          <w:lang w:val="en-GB"/>
        </w:rPr>
        <w:t>2</w:t>
      </w:r>
      <w:r w:rsidRPr="004E68A2">
        <w:rPr>
          <w:color w:val="000000" w:themeColor="text1"/>
          <w:sz w:val="24"/>
          <w:lang w:val="en-GB"/>
        </w:rPr>
        <w:t xml:space="preserve"> likelihood ratio test (LR test). Secondary and exploratory variables with a moderate association towards the outcome (pseudo R</w:t>
      </w:r>
      <w:r w:rsidRPr="004E68A2">
        <w:rPr>
          <w:color w:val="000000" w:themeColor="text1"/>
          <w:sz w:val="24"/>
          <w:vertAlign w:val="superscript"/>
          <w:lang w:val="en-GB"/>
        </w:rPr>
        <w:t xml:space="preserve">2 </w:t>
      </w:r>
      <w:r w:rsidRPr="004E68A2">
        <w:rPr>
          <w:color w:val="000000" w:themeColor="text1"/>
          <w:sz w:val="24"/>
          <w:lang w:val="en-GB"/>
        </w:rPr>
        <w:t>&gt; 5%) were added to the model if they individually added significant value to the primary and secondary variables in the model in a LR test.</w:t>
      </w:r>
    </w:p>
    <w:p w14:paraId="1500E182" w14:textId="77777777" w:rsidR="0008161A" w:rsidRDefault="0008161A" w:rsidP="000475AC">
      <w:pPr>
        <w:spacing w:line="480" w:lineRule="auto"/>
        <w:rPr>
          <w:i/>
          <w:iCs/>
          <w:color w:val="000000" w:themeColor="text1"/>
          <w:sz w:val="24"/>
          <w:lang w:val="en-GB"/>
        </w:rPr>
      </w:pPr>
    </w:p>
    <w:p w14:paraId="1A070017" w14:textId="3B7BBCA5" w:rsidR="00362C17" w:rsidRPr="004E68A2" w:rsidRDefault="00362C17" w:rsidP="000475AC">
      <w:pPr>
        <w:spacing w:line="480" w:lineRule="auto"/>
        <w:rPr>
          <w:i/>
          <w:iCs/>
          <w:color w:val="000000" w:themeColor="text1"/>
          <w:sz w:val="24"/>
          <w:lang w:val="en-GB"/>
        </w:rPr>
      </w:pPr>
      <w:r w:rsidRPr="004E68A2">
        <w:rPr>
          <w:i/>
          <w:iCs/>
          <w:color w:val="000000" w:themeColor="text1"/>
          <w:sz w:val="24"/>
          <w:lang w:val="en-GB"/>
        </w:rPr>
        <w:t>Statistical analysis</w:t>
      </w:r>
    </w:p>
    <w:p w14:paraId="12526792" w14:textId="025DF6B0" w:rsidR="0055237D" w:rsidRPr="004E68A2" w:rsidRDefault="00362C17" w:rsidP="00362C17">
      <w:pPr>
        <w:spacing w:line="480" w:lineRule="auto"/>
        <w:rPr>
          <w:color w:val="000000" w:themeColor="text1"/>
          <w:sz w:val="24"/>
          <w:lang w:val="en-GB"/>
        </w:rPr>
      </w:pPr>
      <w:r w:rsidRPr="004E68A2">
        <w:rPr>
          <w:color w:val="000000" w:themeColor="text1"/>
          <w:sz w:val="24"/>
          <w:lang w:val="en-GB"/>
        </w:rPr>
        <w:lastRenderedPageBreak/>
        <w:t>After the predictors in the final model were chosen, we investigated the variables for missing data and type of missingness. We performed multiple imputations using chained equations if any of the variables included in the model had missingness at random above 5% and performed multiple imputation diagnosis numerically and graphically. All predictor variables in the model were then individually investigated for a non-linear association towards the outcome using logistic regression. We investigated the graphical relationship between 4-categorical, cubical and 4-knot restricted cubic spline compared to linear modelling and whether non-linear modelling improved predictive performance in a LR test. We searched for collinearity and influential observations in the final prediction model and screened for a limited number of clinically plausible interactions. We estimated the raw predictive performance of the prediction model using the area under the receiver operation characteristics curve (AUROC) for discrimination and pseudo R</w:t>
      </w:r>
      <w:r w:rsidRPr="004E68A2">
        <w:rPr>
          <w:color w:val="000000" w:themeColor="text1"/>
          <w:sz w:val="24"/>
          <w:vertAlign w:val="superscript"/>
          <w:lang w:val="en-GB"/>
        </w:rPr>
        <w:t>2</w:t>
      </w:r>
      <w:r w:rsidRPr="004E68A2">
        <w:rPr>
          <w:color w:val="000000" w:themeColor="text1"/>
          <w:sz w:val="24"/>
          <w:lang w:val="en-GB"/>
        </w:rPr>
        <w:t xml:space="preserve"> for model fit. We performed interval validation of the model using 1000 replication bootstrap and investigated the performance graphically using a calibration plot and numerically by estimating the </w:t>
      </w:r>
      <w:proofErr w:type="spellStart"/>
      <w:proofErr w:type="gramStart"/>
      <w:r w:rsidRPr="004E68A2">
        <w:rPr>
          <w:color w:val="000000" w:themeColor="text1"/>
          <w:sz w:val="24"/>
          <w:lang w:val="en-GB"/>
        </w:rPr>
        <w:t>expected:observed</w:t>
      </w:r>
      <w:proofErr w:type="spellEnd"/>
      <w:proofErr w:type="gramEnd"/>
      <w:r w:rsidRPr="004E68A2">
        <w:rPr>
          <w:color w:val="000000" w:themeColor="text1"/>
          <w:sz w:val="24"/>
          <w:lang w:val="en-GB"/>
        </w:rPr>
        <w:t xml:space="preserve"> outcomes, calibration in the large, calibration slope and optimism-corrected AUROC with 95% confidence interval (CI). We presented a nomogram for calculating the individual probability for SA based on the variables in the prediction model. We calculated the Net Benefit (</w:t>
      </w:r>
      <w:r w:rsidR="00470DDE" w:rsidRPr="004E68A2">
        <w:rPr>
          <w:color w:val="000000" w:themeColor="text1"/>
          <w:sz w:val="24"/>
          <w:lang w:val="en-GB"/>
        </w:rPr>
        <w:t xml:space="preserve">NB, </w:t>
      </w:r>
      <w:r w:rsidR="00470DDE" w:rsidRPr="004E68A2">
        <w:rPr>
          <w:iCs/>
          <w:color w:val="000000" w:themeColor="text1"/>
          <w:sz w:val="24"/>
          <w:lang w:val="en-GB"/>
        </w:rPr>
        <w:t>defined as NB = true positive rate – [false positive rate * exchange rate])</w:t>
      </w:r>
      <w:r w:rsidRPr="004E68A2">
        <w:rPr>
          <w:color w:val="000000" w:themeColor="text1"/>
          <w:sz w:val="24"/>
          <w:lang w:val="en-GB"/>
        </w:rPr>
        <w:t xml:space="preserve">) across different treatment thresholds (i.e., probability for SA) and presented them graphically using Decision Curve Analysis (DCA). We also compared the apparent performance of the clinician’s ability to make a correct identification of </w:t>
      </w:r>
      <w:r w:rsidR="00CB0B49">
        <w:rPr>
          <w:color w:val="000000" w:themeColor="text1"/>
          <w:sz w:val="24"/>
          <w:lang w:val="en-GB"/>
        </w:rPr>
        <w:t xml:space="preserve">septic </w:t>
      </w:r>
      <w:proofErr w:type="spellStart"/>
      <w:r w:rsidR="00CB0B49">
        <w:rPr>
          <w:color w:val="000000" w:themeColor="text1"/>
          <w:sz w:val="24"/>
          <w:lang w:val="en-GB"/>
        </w:rPr>
        <w:t>arthitis</w:t>
      </w:r>
      <w:proofErr w:type="spellEnd"/>
      <w:r w:rsidRPr="004E68A2">
        <w:rPr>
          <w:color w:val="000000" w:themeColor="text1"/>
          <w:sz w:val="24"/>
          <w:lang w:val="en-GB"/>
        </w:rPr>
        <w:t xml:space="preserve"> in the ED versus the performance of the developed prediction model across treatment thresholds. We performed sensitivity analyses regarding complete case analyses, exclusion of influential observations, exclusion of patients receiving antibiotics 2 weeks prior to study entry and by adjusting the outcome definition in relation to synovial and blood culture results and medical chart review.</w:t>
      </w:r>
    </w:p>
    <w:p w14:paraId="20076EA1" w14:textId="3216A2AF" w:rsidR="000475AC" w:rsidRPr="004E68A2" w:rsidRDefault="000475AC">
      <w:pPr>
        <w:spacing w:after="0" w:line="240" w:lineRule="auto"/>
        <w:jc w:val="left"/>
        <w:rPr>
          <w:b/>
          <w:sz w:val="24"/>
          <w:lang w:val="en-GB"/>
        </w:rPr>
      </w:pPr>
    </w:p>
    <w:p w14:paraId="25951B5A" w14:textId="77777777" w:rsidR="00470DDE" w:rsidRPr="004E68A2" w:rsidRDefault="00470DDE">
      <w:pPr>
        <w:spacing w:after="0" w:line="240" w:lineRule="auto"/>
        <w:jc w:val="left"/>
        <w:rPr>
          <w:b/>
          <w:sz w:val="24"/>
          <w:lang w:val="en-GB"/>
        </w:rPr>
      </w:pPr>
      <w:r w:rsidRPr="004E68A2">
        <w:rPr>
          <w:b/>
          <w:sz w:val="24"/>
          <w:lang w:val="en-GB"/>
        </w:rPr>
        <w:br w:type="page"/>
      </w:r>
    </w:p>
    <w:p w14:paraId="6CA23C44" w14:textId="3037B6FF" w:rsidR="004E68A2" w:rsidRPr="008B705D" w:rsidRDefault="008B7847" w:rsidP="0055237D">
      <w:pPr>
        <w:rPr>
          <w:sz w:val="24"/>
          <w:lang w:val="en-US"/>
        </w:rPr>
      </w:pPr>
      <w:proofErr w:type="spellStart"/>
      <w:r>
        <w:rPr>
          <w:b/>
          <w:sz w:val="24"/>
          <w:lang w:val="en-US"/>
        </w:rPr>
        <w:lastRenderedPageBreak/>
        <w:t>e</w:t>
      </w:r>
      <w:r w:rsidR="0055237D" w:rsidRPr="008B705D">
        <w:rPr>
          <w:b/>
          <w:sz w:val="24"/>
          <w:lang w:val="en-US"/>
        </w:rPr>
        <w:t>Table</w:t>
      </w:r>
      <w:proofErr w:type="spellEnd"/>
      <w:r w:rsidR="0055237D" w:rsidRPr="008B705D">
        <w:rPr>
          <w:b/>
          <w:sz w:val="24"/>
          <w:lang w:val="en-US"/>
        </w:rPr>
        <w:t xml:space="preserve"> S1. </w:t>
      </w:r>
      <w:r w:rsidR="0055237D" w:rsidRPr="008B705D">
        <w:rPr>
          <w:color w:val="000000" w:themeColor="text1"/>
          <w:sz w:val="24"/>
          <w:lang w:val="en-US"/>
        </w:rPr>
        <w:t>R</w:t>
      </w:r>
      <w:r w:rsidR="0055237D" w:rsidRPr="008B705D">
        <w:rPr>
          <w:color w:val="202020"/>
          <w:sz w:val="24"/>
          <w:shd w:val="clear" w:color="auto" w:fill="FFFFFF"/>
          <w:lang w:val="en-US"/>
        </w:rPr>
        <w:t>apid Emergency Triage and Treatment System (</w:t>
      </w:r>
      <w:proofErr w:type="spellStart"/>
      <w:r w:rsidR="0055237D" w:rsidRPr="008B705D">
        <w:rPr>
          <w:color w:val="202020"/>
          <w:sz w:val="24"/>
          <w:shd w:val="clear" w:color="auto" w:fill="FFFFFF"/>
          <w:lang w:val="en-US"/>
        </w:rPr>
        <w:t>RETTS</w:t>
      </w:r>
      <w:proofErr w:type="spellEnd"/>
      <w:r w:rsidR="0055237D" w:rsidRPr="008B705D">
        <w:rPr>
          <w:color w:val="202020"/>
          <w:sz w:val="24"/>
          <w:shd w:val="clear" w:color="auto" w:fill="FFFFFF"/>
          <w:lang w:val="en-US"/>
        </w:rPr>
        <w:t>) vital signs</w:t>
      </w:r>
      <w:r w:rsidR="006D14A5" w:rsidRPr="008B705D">
        <w:rPr>
          <w:color w:val="202020"/>
          <w:sz w:val="24"/>
          <w:shd w:val="clear" w:color="auto" w:fill="FFFFFF"/>
          <w:lang w:val="en-US"/>
        </w:rPr>
        <w:t xml:space="preserve">. </w:t>
      </w:r>
      <w:proofErr w:type="spellStart"/>
      <w:r w:rsidR="006D14A5" w:rsidRPr="008B705D">
        <w:rPr>
          <w:sz w:val="24"/>
          <w:lang w:val="en-US"/>
        </w:rPr>
        <w:t>RETTS</w:t>
      </w:r>
      <w:proofErr w:type="spellEnd"/>
      <w:r w:rsidR="006D14A5" w:rsidRPr="008B705D">
        <w:rPr>
          <w:sz w:val="24"/>
          <w:lang w:val="en-US"/>
        </w:rPr>
        <w:t xml:space="preserve"> is used in triage to assign </w:t>
      </w:r>
      <w:r w:rsidR="008B705D" w:rsidRPr="008B705D">
        <w:rPr>
          <w:sz w:val="24"/>
          <w:lang w:val="en-US"/>
        </w:rPr>
        <w:t>suitable</w:t>
      </w:r>
      <w:r w:rsidR="006D14A5" w:rsidRPr="008B705D">
        <w:rPr>
          <w:sz w:val="24"/>
          <w:lang w:val="en-US"/>
        </w:rPr>
        <w:t xml:space="preserve"> waiting times before the first assessment by a physician. </w:t>
      </w:r>
    </w:p>
    <w:tbl>
      <w:tblPr>
        <w:tblStyle w:val="Rutntstabell1ljus-dekorfrg31"/>
        <w:tblW w:w="9491" w:type="dxa"/>
        <w:tblLook w:val="04A0" w:firstRow="1" w:lastRow="0" w:firstColumn="1" w:lastColumn="0" w:noHBand="0" w:noVBand="1"/>
      </w:tblPr>
      <w:tblGrid>
        <w:gridCol w:w="560"/>
        <w:gridCol w:w="2835"/>
        <w:gridCol w:w="2453"/>
        <w:gridCol w:w="2268"/>
        <w:gridCol w:w="1375"/>
      </w:tblGrid>
      <w:tr w:rsidR="0055237D" w:rsidRPr="004E68A2" w14:paraId="3AD53B14" w14:textId="77777777" w:rsidTr="00541F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14:paraId="204AF119" w14:textId="2809724F" w:rsidR="0055237D" w:rsidRPr="004E68A2" w:rsidRDefault="0055237D" w:rsidP="00C244BF">
            <w:pPr>
              <w:rPr>
                <w:rFonts w:cs="Times New Roman"/>
                <w:b w:val="0"/>
                <w:sz w:val="24"/>
                <w:lang w:val="en-GB"/>
              </w:rPr>
            </w:pPr>
          </w:p>
        </w:tc>
        <w:tc>
          <w:tcPr>
            <w:tcW w:w="2835" w:type="dxa"/>
          </w:tcPr>
          <w:p w14:paraId="7610076C" w14:textId="23A5BCE9" w:rsidR="0055237D" w:rsidRPr="004E68A2" w:rsidRDefault="0055237D" w:rsidP="00C244BF">
            <w:pPr>
              <w:cnfStyle w:val="100000000000" w:firstRow="1"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3, Red</w:t>
            </w:r>
          </w:p>
        </w:tc>
        <w:tc>
          <w:tcPr>
            <w:tcW w:w="2453" w:type="dxa"/>
          </w:tcPr>
          <w:p w14:paraId="5FF9B50A" w14:textId="00D3DAD1" w:rsidR="0055237D" w:rsidRPr="004E68A2" w:rsidRDefault="0055237D" w:rsidP="00C244BF">
            <w:pPr>
              <w:cnfStyle w:val="100000000000" w:firstRow="1"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2, Orange</w:t>
            </w:r>
          </w:p>
        </w:tc>
        <w:tc>
          <w:tcPr>
            <w:tcW w:w="2268" w:type="dxa"/>
          </w:tcPr>
          <w:p w14:paraId="09A335C0" w14:textId="164CD54D" w:rsidR="0055237D" w:rsidRPr="004E68A2" w:rsidRDefault="0055237D" w:rsidP="00C244BF">
            <w:pPr>
              <w:cnfStyle w:val="100000000000" w:firstRow="1"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1, Yellow</w:t>
            </w:r>
          </w:p>
        </w:tc>
        <w:tc>
          <w:tcPr>
            <w:tcW w:w="1375" w:type="dxa"/>
          </w:tcPr>
          <w:p w14:paraId="5551B68E" w14:textId="284D0625" w:rsidR="0055237D" w:rsidRPr="004E68A2" w:rsidRDefault="0055237D" w:rsidP="00C244BF">
            <w:pPr>
              <w:cnfStyle w:val="100000000000" w:firstRow="1"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0, Green</w:t>
            </w:r>
          </w:p>
        </w:tc>
      </w:tr>
      <w:tr w:rsidR="0055237D" w:rsidRPr="004E68A2" w14:paraId="77A914B6" w14:textId="77777777" w:rsidTr="00541F37">
        <w:trPr>
          <w:trHeight w:val="292"/>
        </w:trPr>
        <w:tc>
          <w:tcPr>
            <w:cnfStyle w:val="001000000000" w:firstRow="0" w:lastRow="0" w:firstColumn="1" w:lastColumn="0" w:oddVBand="0" w:evenVBand="0" w:oddHBand="0" w:evenHBand="0" w:firstRowFirstColumn="0" w:firstRowLastColumn="0" w:lastRowFirstColumn="0" w:lastRowLastColumn="0"/>
            <w:tcW w:w="560" w:type="dxa"/>
          </w:tcPr>
          <w:p w14:paraId="214851C6" w14:textId="77777777" w:rsidR="0055237D" w:rsidRPr="004E68A2" w:rsidRDefault="0055237D" w:rsidP="00C244BF">
            <w:pPr>
              <w:rPr>
                <w:rFonts w:cs="Times New Roman"/>
                <w:sz w:val="24"/>
                <w:lang w:val="en-GB"/>
              </w:rPr>
            </w:pPr>
            <w:r w:rsidRPr="004E68A2">
              <w:rPr>
                <w:rFonts w:cs="Times New Roman"/>
                <w:sz w:val="24"/>
                <w:lang w:val="en-GB"/>
              </w:rPr>
              <w:t>A</w:t>
            </w:r>
          </w:p>
        </w:tc>
        <w:tc>
          <w:tcPr>
            <w:tcW w:w="2835" w:type="dxa"/>
          </w:tcPr>
          <w:p w14:paraId="6E75D4CB"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Blocked airway or stridor</w:t>
            </w:r>
          </w:p>
        </w:tc>
        <w:tc>
          <w:tcPr>
            <w:tcW w:w="2453" w:type="dxa"/>
          </w:tcPr>
          <w:p w14:paraId="397174F8"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p>
        </w:tc>
        <w:tc>
          <w:tcPr>
            <w:tcW w:w="2268" w:type="dxa"/>
          </w:tcPr>
          <w:p w14:paraId="50A1266F"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p>
        </w:tc>
        <w:tc>
          <w:tcPr>
            <w:tcW w:w="1375" w:type="dxa"/>
          </w:tcPr>
          <w:p w14:paraId="514C5015"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p>
        </w:tc>
      </w:tr>
      <w:tr w:rsidR="0055237D" w:rsidRPr="004E68A2" w14:paraId="668994BD" w14:textId="77777777" w:rsidTr="00541F37">
        <w:tc>
          <w:tcPr>
            <w:cnfStyle w:val="001000000000" w:firstRow="0" w:lastRow="0" w:firstColumn="1" w:lastColumn="0" w:oddVBand="0" w:evenVBand="0" w:oddHBand="0" w:evenHBand="0" w:firstRowFirstColumn="0" w:firstRowLastColumn="0" w:lastRowFirstColumn="0" w:lastRowLastColumn="0"/>
            <w:tcW w:w="560" w:type="dxa"/>
          </w:tcPr>
          <w:p w14:paraId="2C8C7737" w14:textId="77777777" w:rsidR="0055237D" w:rsidRPr="004E68A2" w:rsidRDefault="0055237D" w:rsidP="00C244BF">
            <w:pPr>
              <w:rPr>
                <w:rFonts w:cs="Times New Roman"/>
                <w:sz w:val="24"/>
                <w:lang w:val="en-GB"/>
              </w:rPr>
            </w:pPr>
            <w:r w:rsidRPr="004E68A2">
              <w:rPr>
                <w:rFonts w:cs="Times New Roman"/>
                <w:sz w:val="24"/>
                <w:lang w:val="en-GB"/>
              </w:rPr>
              <w:t>B</w:t>
            </w:r>
          </w:p>
        </w:tc>
        <w:tc>
          <w:tcPr>
            <w:tcW w:w="2835" w:type="dxa"/>
          </w:tcPr>
          <w:p w14:paraId="23C63E71"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Respiratory rate &gt;30 or &lt;8</w:t>
            </w:r>
          </w:p>
          <w:p w14:paraId="07563724"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SaO</w:t>
            </w:r>
            <w:r w:rsidRPr="004E68A2">
              <w:rPr>
                <w:rFonts w:cs="Times New Roman"/>
                <w:sz w:val="24"/>
                <w:vertAlign w:val="subscript"/>
                <w:lang w:val="en-GB"/>
              </w:rPr>
              <w:t>2</w:t>
            </w:r>
            <w:r w:rsidRPr="004E68A2">
              <w:rPr>
                <w:rFonts w:cs="Times New Roman"/>
                <w:sz w:val="24"/>
                <w:lang w:val="en-GB"/>
              </w:rPr>
              <w:t>&lt;90 with oxygen (O</w:t>
            </w:r>
            <w:r w:rsidRPr="004E68A2">
              <w:rPr>
                <w:rFonts w:cs="Times New Roman"/>
                <w:sz w:val="24"/>
                <w:vertAlign w:val="subscript"/>
                <w:lang w:val="en-GB"/>
              </w:rPr>
              <w:t>2</w:t>
            </w:r>
            <w:r w:rsidRPr="004E68A2">
              <w:rPr>
                <w:rFonts w:cs="Times New Roman"/>
                <w:sz w:val="24"/>
                <w:lang w:val="en-GB"/>
              </w:rPr>
              <w:t>)</w:t>
            </w:r>
          </w:p>
        </w:tc>
        <w:tc>
          <w:tcPr>
            <w:tcW w:w="2453" w:type="dxa"/>
          </w:tcPr>
          <w:p w14:paraId="118E1B80"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Respiratory rate &gt;25</w:t>
            </w:r>
          </w:p>
          <w:p w14:paraId="13C1B28D"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SaO</w:t>
            </w:r>
            <w:r w:rsidRPr="004E68A2">
              <w:rPr>
                <w:rFonts w:cs="Times New Roman"/>
                <w:sz w:val="24"/>
                <w:vertAlign w:val="subscript"/>
                <w:lang w:val="en-GB"/>
              </w:rPr>
              <w:t>2</w:t>
            </w:r>
            <w:r w:rsidRPr="004E68A2">
              <w:rPr>
                <w:rFonts w:cs="Times New Roman"/>
                <w:sz w:val="24"/>
                <w:lang w:val="en-GB"/>
              </w:rPr>
              <w:t>&lt;90 without O</w:t>
            </w:r>
            <w:r w:rsidRPr="004E68A2">
              <w:rPr>
                <w:rFonts w:cs="Times New Roman"/>
                <w:sz w:val="24"/>
                <w:vertAlign w:val="subscript"/>
                <w:lang w:val="en-GB"/>
              </w:rPr>
              <w:t>2</w:t>
            </w:r>
          </w:p>
        </w:tc>
        <w:tc>
          <w:tcPr>
            <w:tcW w:w="2268" w:type="dxa"/>
          </w:tcPr>
          <w:p w14:paraId="08EB95C8"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SaO</w:t>
            </w:r>
            <w:r w:rsidRPr="004E68A2">
              <w:rPr>
                <w:rFonts w:cs="Times New Roman"/>
                <w:sz w:val="24"/>
                <w:vertAlign w:val="subscript"/>
                <w:lang w:val="en-GB"/>
              </w:rPr>
              <w:t>2</w:t>
            </w:r>
            <w:r w:rsidRPr="004E68A2">
              <w:rPr>
                <w:rFonts w:cs="Times New Roman"/>
                <w:sz w:val="24"/>
                <w:lang w:val="en-GB"/>
              </w:rPr>
              <w:t>≤95</w:t>
            </w:r>
          </w:p>
        </w:tc>
        <w:tc>
          <w:tcPr>
            <w:tcW w:w="1375" w:type="dxa"/>
          </w:tcPr>
          <w:p w14:paraId="50DDC2DE"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SaO</w:t>
            </w:r>
            <w:r w:rsidRPr="004E68A2">
              <w:rPr>
                <w:rFonts w:cs="Times New Roman"/>
                <w:sz w:val="24"/>
                <w:vertAlign w:val="subscript"/>
                <w:lang w:val="en-GB"/>
              </w:rPr>
              <w:t>2</w:t>
            </w:r>
            <w:r w:rsidRPr="004E68A2">
              <w:rPr>
                <w:rFonts w:cs="Times New Roman"/>
                <w:sz w:val="24"/>
                <w:lang w:val="en-GB"/>
              </w:rPr>
              <w:t>&gt;95 without O</w:t>
            </w:r>
            <w:r w:rsidRPr="004E68A2">
              <w:rPr>
                <w:rFonts w:cs="Times New Roman"/>
                <w:sz w:val="24"/>
                <w:vertAlign w:val="subscript"/>
                <w:lang w:val="en-GB"/>
              </w:rPr>
              <w:t>2</w:t>
            </w:r>
          </w:p>
        </w:tc>
      </w:tr>
      <w:tr w:rsidR="0055237D" w:rsidRPr="004E68A2" w14:paraId="53B87C81" w14:textId="77777777" w:rsidTr="00541F37">
        <w:tc>
          <w:tcPr>
            <w:cnfStyle w:val="001000000000" w:firstRow="0" w:lastRow="0" w:firstColumn="1" w:lastColumn="0" w:oddVBand="0" w:evenVBand="0" w:oddHBand="0" w:evenHBand="0" w:firstRowFirstColumn="0" w:firstRowLastColumn="0" w:lastRowFirstColumn="0" w:lastRowLastColumn="0"/>
            <w:tcW w:w="560" w:type="dxa"/>
          </w:tcPr>
          <w:p w14:paraId="471C0B8C" w14:textId="77777777" w:rsidR="0055237D" w:rsidRPr="004E68A2" w:rsidRDefault="0055237D" w:rsidP="00C244BF">
            <w:pPr>
              <w:rPr>
                <w:rFonts w:cs="Times New Roman"/>
                <w:sz w:val="24"/>
                <w:lang w:val="en-GB"/>
              </w:rPr>
            </w:pPr>
            <w:r w:rsidRPr="004E68A2">
              <w:rPr>
                <w:rFonts w:cs="Times New Roman"/>
                <w:sz w:val="24"/>
                <w:lang w:val="en-GB"/>
              </w:rPr>
              <w:t>C</w:t>
            </w:r>
          </w:p>
        </w:tc>
        <w:tc>
          <w:tcPr>
            <w:tcW w:w="2835" w:type="dxa"/>
          </w:tcPr>
          <w:p w14:paraId="19F3E17D"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 xml:space="preserve">Heart rate &gt;130 if sinus </w:t>
            </w:r>
            <w:proofErr w:type="spellStart"/>
            <w:r w:rsidRPr="004E68A2">
              <w:rPr>
                <w:rFonts w:cs="Times New Roman"/>
                <w:sz w:val="24"/>
                <w:lang w:val="en-GB"/>
              </w:rPr>
              <w:t>rythm</w:t>
            </w:r>
            <w:proofErr w:type="spellEnd"/>
            <w:r w:rsidRPr="004E68A2">
              <w:rPr>
                <w:rFonts w:cs="Times New Roman"/>
                <w:sz w:val="24"/>
                <w:lang w:val="en-GB"/>
              </w:rPr>
              <w:t>, else &gt;150</w:t>
            </w:r>
          </w:p>
          <w:p w14:paraId="3C1E33E7"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SBP &lt;90</w:t>
            </w:r>
          </w:p>
        </w:tc>
        <w:tc>
          <w:tcPr>
            <w:tcW w:w="2453" w:type="dxa"/>
          </w:tcPr>
          <w:p w14:paraId="6DBA074C"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Heart rate &gt;120 or &lt;40</w:t>
            </w:r>
          </w:p>
        </w:tc>
        <w:tc>
          <w:tcPr>
            <w:tcW w:w="2268" w:type="dxa"/>
          </w:tcPr>
          <w:p w14:paraId="14B6DB69"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Heart rate &gt;110 or &lt;50</w:t>
            </w:r>
          </w:p>
        </w:tc>
        <w:tc>
          <w:tcPr>
            <w:tcW w:w="1375" w:type="dxa"/>
          </w:tcPr>
          <w:p w14:paraId="460BF4BB"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Heart rate 50-110</w:t>
            </w:r>
          </w:p>
        </w:tc>
      </w:tr>
      <w:tr w:rsidR="0055237D" w:rsidRPr="004E68A2" w14:paraId="5EE9F799" w14:textId="77777777" w:rsidTr="00541F37">
        <w:tc>
          <w:tcPr>
            <w:cnfStyle w:val="001000000000" w:firstRow="0" w:lastRow="0" w:firstColumn="1" w:lastColumn="0" w:oddVBand="0" w:evenVBand="0" w:oddHBand="0" w:evenHBand="0" w:firstRowFirstColumn="0" w:firstRowLastColumn="0" w:lastRowFirstColumn="0" w:lastRowLastColumn="0"/>
            <w:tcW w:w="560" w:type="dxa"/>
          </w:tcPr>
          <w:p w14:paraId="678D4125" w14:textId="77777777" w:rsidR="0055237D" w:rsidRPr="004E68A2" w:rsidRDefault="0055237D" w:rsidP="00C244BF">
            <w:pPr>
              <w:rPr>
                <w:rFonts w:cs="Times New Roman"/>
                <w:sz w:val="24"/>
                <w:lang w:val="en-GB"/>
              </w:rPr>
            </w:pPr>
            <w:r w:rsidRPr="004E68A2">
              <w:rPr>
                <w:rFonts w:cs="Times New Roman"/>
                <w:sz w:val="24"/>
                <w:lang w:val="en-GB"/>
              </w:rPr>
              <w:t>D</w:t>
            </w:r>
          </w:p>
        </w:tc>
        <w:tc>
          <w:tcPr>
            <w:tcW w:w="2835" w:type="dxa"/>
          </w:tcPr>
          <w:p w14:paraId="310911F1"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Unconscious or cramps</w:t>
            </w:r>
          </w:p>
        </w:tc>
        <w:tc>
          <w:tcPr>
            <w:tcW w:w="2453" w:type="dxa"/>
          </w:tcPr>
          <w:p w14:paraId="44021ACD"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Somnolence</w:t>
            </w:r>
          </w:p>
        </w:tc>
        <w:tc>
          <w:tcPr>
            <w:tcW w:w="2268" w:type="dxa"/>
          </w:tcPr>
          <w:p w14:paraId="1FCAF28E"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Acute disorientation</w:t>
            </w:r>
          </w:p>
        </w:tc>
        <w:tc>
          <w:tcPr>
            <w:tcW w:w="1375" w:type="dxa"/>
          </w:tcPr>
          <w:p w14:paraId="47C80162"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Alert</w:t>
            </w:r>
          </w:p>
        </w:tc>
      </w:tr>
      <w:tr w:rsidR="0055237D" w:rsidRPr="004E68A2" w14:paraId="5A2B3CA6" w14:textId="77777777" w:rsidTr="00541F37">
        <w:tc>
          <w:tcPr>
            <w:cnfStyle w:val="001000000000" w:firstRow="0" w:lastRow="0" w:firstColumn="1" w:lastColumn="0" w:oddVBand="0" w:evenVBand="0" w:oddHBand="0" w:evenHBand="0" w:firstRowFirstColumn="0" w:firstRowLastColumn="0" w:lastRowFirstColumn="0" w:lastRowLastColumn="0"/>
            <w:tcW w:w="560" w:type="dxa"/>
          </w:tcPr>
          <w:p w14:paraId="50CC911B" w14:textId="77777777" w:rsidR="0055237D" w:rsidRPr="004E68A2" w:rsidRDefault="0055237D" w:rsidP="00C244BF">
            <w:pPr>
              <w:rPr>
                <w:rFonts w:cs="Times New Roman"/>
                <w:sz w:val="24"/>
                <w:lang w:val="en-GB"/>
              </w:rPr>
            </w:pPr>
            <w:r w:rsidRPr="004E68A2">
              <w:rPr>
                <w:rFonts w:cs="Times New Roman"/>
                <w:sz w:val="24"/>
                <w:lang w:val="en-GB"/>
              </w:rPr>
              <w:t>E</w:t>
            </w:r>
          </w:p>
        </w:tc>
        <w:tc>
          <w:tcPr>
            <w:tcW w:w="2835" w:type="dxa"/>
          </w:tcPr>
          <w:p w14:paraId="52E7A18F"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p>
        </w:tc>
        <w:tc>
          <w:tcPr>
            <w:tcW w:w="2453" w:type="dxa"/>
          </w:tcPr>
          <w:p w14:paraId="1B2DC23E"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Temperature &gt;41˚or &lt;35˚</w:t>
            </w:r>
          </w:p>
        </w:tc>
        <w:tc>
          <w:tcPr>
            <w:tcW w:w="2268" w:type="dxa"/>
          </w:tcPr>
          <w:p w14:paraId="45818F74"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r w:rsidRPr="004E68A2">
              <w:rPr>
                <w:rFonts w:cs="Times New Roman"/>
                <w:sz w:val="24"/>
                <w:lang w:val="en-GB"/>
              </w:rPr>
              <w:t>Temperature &gt;38.5˚</w:t>
            </w:r>
          </w:p>
        </w:tc>
        <w:tc>
          <w:tcPr>
            <w:tcW w:w="1375" w:type="dxa"/>
          </w:tcPr>
          <w:p w14:paraId="16692132" w14:textId="77777777" w:rsidR="0055237D" w:rsidRPr="004E68A2" w:rsidRDefault="0055237D" w:rsidP="00C244BF">
            <w:pPr>
              <w:cnfStyle w:val="000000000000" w:firstRow="0" w:lastRow="0" w:firstColumn="0" w:lastColumn="0" w:oddVBand="0" w:evenVBand="0" w:oddHBand="0" w:evenHBand="0" w:firstRowFirstColumn="0" w:firstRowLastColumn="0" w:lastRowFirstColumn="0" w:lastRowLastColumn="0"/>
              <w:rPr>
                <w:rFonts w:cs="Times New Roman"/>
                <w:sz w:val="24"/>
                <w:lang w:val="en-GB"/>
              </w:rPr>
            </w:pPr>
          </w:p>
        </w:tc>
      </w:tr>
    </w:tbl>
    <w:p w14:paraId="314DF26C" w14:textId="77777777" w:rsidR="00362C17" w:rsidRPr="004E68A2" w:rsidRDefault="00362C17" w:rsidP="00362C17">
      <w:pPr>
        <w:spacing w:line="240" w:lineRule="auto"/>
        <w:rPr>
          <w:rFonts w:eastAsia="Times New Roman"/>
          <w:b/>
          <w:color w:val="000000"/>
          <w:sz w:val="24"/>
          <w:lang w:val="en-GB"/>
        </w:rPr>
      </w:pPr>
    </w:p>
    <w:p w14:paraId="1615467D" w14:textId="264E985C" w:rsidR="001D3F53" w:rsidRPr="004E68A2" w:rsidRDefault="008B7847" w:rsidP="004139CC">
      <w:pPr>
        <w:spacing w:line="240" w:lineRule="auto"/>
        <w:rPr>
          <w:rFonts w:eastAsia="Times New Roman"/>
          <w:bCs/>
          <w:color w:val="000000"/>
          <w:sz w:val="24"/>
          <w:lang w:val="en-GB"/>
        </w:rPr>
      </w:pPr>
      <w:proofErr w:type="spellStart"/>
      <w:r>
        <w:rPr>
          <w:rFonts w:eastAsia="Times New Roman"/>
          <w:b/>
          <w:color w:val="000000"/>
          <w:sz w:val="24"/>
          <w:lang w:val="en-GB"/>
        </w:rPr>
        <w:t>e</w:t>
      </w:r>
      <w:r w:rsidR="00E724BF" w:rsidRPr="004E68A2">
        <w:rPr>
          <w:rFonts w:eastAsia="Times New Roman"/>
          <w:b/>
          <w:color w:val="000000"/>
          <w:sz w:val="24"/>
          <w:lang w:val="en-GB"/>
        </w:rPr>
        <w:t>Table</w:t>
      </w:r>
      <w:proofErr w:type="spellEnd"/>
      <w:r w:rsidR="00E724BF" w:rsidRPr="004E68A2">
        <w:rPr>
          <w:rFonts w:eastAsia="Times New Roman"/>
          <w:b/>
          <w:color w:val="000000"/>
          <w:sz w:val="24"/>
          <w:lang w:val="en-GB"/>
        </w:rPr>
        <w:t xml:space="preserve"> S</w:t>
      </w:r>
      <w:r w:rsidR="0055237D" w:rsidRPr="004E68A2">
        <w:rPr>
          <w:rFonts w:eastAsia="Times New Roman"/>
          <w:b/>
          <w:color w:val="000000"/>
          <w:sz w:val="24"/>
          <w:lang w:val="en-GB"/>
        </w:rPr>
        <w:t>2</w:t>
      </w:r>
      <w:r w:rsidR="00E724BF" w:rsidRPr="004E68A2">
        <w:rPr>
          <w:rFonts w:eastAsia="Times New Roman"/>
          <w:b/>
          <w:color w:val="000000"/>
          <w:sz w:val="24"/>
          <w:lang w:val="en-GB"/>
        </w:rPr>
        <w:t xml:space="preserve">. </w:t>
      </w:r>
      <w:r w:rsidR="00E724BF" w:rsidRPr="004E68A2">
        <w:rPr>
          <w:rFonts w:eastAsia="Times New Roman"/>
          <w:bCs/>
          <w:color w:val="000000"/>
          <w:sz w:val="24"/>
          <w:lang w:val="en-GB"/>
        </w:rPr>
        <w:t>Microbiological findings in synovial and blood cultures</w:t>
      </w:r>
    </w:p>
    <w:tbl>
      <w:tblPr>
        <w:tblStyle w:val="Tabellrutnt"/>
        <w:tblW w:w="8588" w:type="dxa"/>
        <w:tblLook w:val="04A0" w:firstRow="1" w:lastRow="0" w:firstColumn="1" w:lastColumn="0" w:noHBand="0" w:noVBand="1"/>
      </w:tblPr>
      <w:tblGrid>
        <w:gridCol w:w="3184"/>
        <w:gridCol w:w="2769"/>
        <w:gridCol w:w="2635"/>
      </w:tblGrid>
      <w:tr w:rsidR="00BA7137" w:rsidRPr="004E68A2" w14:paraId="63442C5A" w14:textId="32E3A9E7" w:rsidTr="00E16A11">
        <w:trPr>
          <w:trHeight w:val="383"/>
        </w:trPr>
        <w:tc>
          <w:tcPr>
            <w:tcW w:w="3184" w:type="dxa"/>
            <w:shd w:val="clear" w:color="auto" w:fill="D9D9D9" w:themeFill="background1" w:themeFillShade="D9"/>
          </w:tcPr>
          <w:p w14:paraId="36049937" w14:textId="73E878B1" w:rsidR="00BA7137" w:rsidRPr="004E68A2" w:rsidRDefault="00BA7137" w:rsidP="004139CC">
            <w:pPr>
              <w:spacing w:line="240" w:lineRule="auto"/>
              <w:rPr>
                <w:rFonts w:eastAsia="Times New Roman"/>
                <w:b/>
                <w:color w:val="000000"/>
                <w:sz w:val="24"/>
                <w:lang w:val="en-GB"/>
              </w:rPr>
            </w:pPr>
            <w:r w:rsidRPr="004E68A2">
              <w:rPr>
                <w:rFonts w:eastAsia="Times New Roman"/>
                <w:b/>
                <w:color w:val="000000"/>
                <w:sz w:val="24"/>
                <w:lang w:val="en-GB"/>
              </w:rPr>
              <w:t>Bacterial species</w:t>
            </w:r>
          </w:p>
        </w:tc>
        <w:tc>
          <w:tcPr>
            <w:tcW w:w="2769" w:type="dxa"/>
            <w:shd w:val="clear" w:color="auto" w:fill="D9D9D9" w:themeFill="background1" w:themeFillShade="D9"/>
          </w:tcPr>
          <w:p w14:paraId="69769271" w14:textId="45B91074" w:rsidR="00BA7137" w:rsidRPr="004E68A2" w:rsidRDefault="00BA7137" w:rsidP="004139CC">
            <w:pPr>
              <w:spacing w:line="240" w:lineRule="auto"/>
              <w:rPr>
                <w:rFonts w:eastAsia="Times New Roman"/>
                <w:b/>
                <w:color w:val="000000"/>
                <w:sz w:val="24"/>
                <w:lang w:val="en-GB"/>
              </w:rPr>
            </w:pPr>
            <w:r w:rsidRPr="004E68A2">
              <w:rPr>
                <w:rFonts w:eastAsia="Times New Roman"/>
                <w:b/>
                <w:color w:val="000000"/>
                <w:sz w:val="24"/>
                <w:lang w:val="en-GB"/>
              </w:rPr>
              <w:t>Synovial culture</w:t>
            </w:r>
          </w:p>
        </w:tc>
        <w:tc>
          <w:tcPr>
            <w:tcW w:w="2635" w:type="dxa"/>
            <w:shd w:val="clear" w:color="auto" w:fill="D9D9D9" w:themeFill="background1" w:themeFillShade="D9"/>
          </w:tcPr>
          <w:p w14:paraId="04DCF37D" w14:textId="43030C00" w:rsidR="00BA7137" w:rsidRPr="004E68A2" w:rsidRDefault="00BA7137" w:rsidP="004139CC">
            <w:pPr>
              <w:spacing w:line="240" w:lineRule="auto"/>
              <w:rPr>
                <w:rFonts w:eastAsia="Times New Roman"/>
                <w:b/>
                <w:color w:val="000000"/>
                <w:sz w:val="24"/>
                <w:lang w:val="en-GB"/>
              </w:rPr>
            </w:pPr>
            <w:r w:rsidRPr="004E68A2">
              <w:rPr>
                <w:rFonts w:eastAsia="Times New Roman"/>
                <w:b/>
                <w:color w:val="000000"/>
                <w:sz w:val="24"/>
                <w:lang w:val="en-GB"/>
              </w:rPr>
              <w:t>Blood culture</w:t>
            </w:r>
          </w:p>
        </w:tc>
      </w:tr>
      <w:tr w:rsidR="00BA7137" w:rsidRPr="004E68A2" w14:paraId="14303785" w14:textId="2596FBA9" w:rsidTr="00BA7137">
        <w:trPr>
          <w:trHeight w:val="383"/>
        </w:trPr>
        <w:tc>
          <w:tcPr>
            <w:tcW w:w="3184" w:type="dxa"/>
          </w:tcPr>
          <w:p w14:paraId="49665262" w14:textId="3E9C45A7" w:rsidR="00BA7137" w:rsidRPr="004E68A2" w:rsidRDefault="00BA7137" w:rsidP="004139CC">
            <w:pPr>
              <w:spacing w:line="240" w:lineRule="auto"/>
              <w:rPr>
                <w:rFonts w:eastAsia="Times New Roman"/>
                <w:bCs/>
                <w:i/>
                <w:iCs/>
                <w:color w:val="000000"/>
                <w:sz w:val="24"/>
                <w:lang w:val="en-GB"/>
              </w:rPr>
            </w:pPr>
            <w:r w:rsidRPr="004E68A2">
              <w:rPr>
                <w:rFonts w:eastAsia="Times New Roman"/>
                <w:bCs/>
                <w:i/>
                <w:iCs/>
                <w:color w:val="000000"/>
                <w:sz w:val="24"/>
                <w:lang w:val="en-GB"/>
              </w:rPr>
              <w:t>S. aureus</w:t>
            </w:r>
          </w:p>
        </w:tc>
        <w:tc>
          <w:tcPr>
            <w:tcW w:w="2769" w:type="dxa"/>
          </w:tcPr>
          <w:p w14:paraId="757363B2" w14:textId="693D6BE5"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25</w:t>
            </w:r>
          </w:p>
        </w:tc>
        <w:tc>
          <w:tcPr>
            <w:tcW w:w="2635" w:type="dxa"/>
          </w:tcPr>
          <w:p w14:paraId="66C4ABA8" w14:textId="7486F4F4"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13</w:t>
            </w:r>
          </w:p>
        </w:tc>
      </w:tr>
      <w:tr w:rsidR="00BA7137" w:rsidRPr="004E68A2" w14:paraId="6D647E70" w14:textId="5FE43957" w:rsidTr="00E16A11">
        <w:trPr>
          <w:trHeight w:val="400"/>
        </w:trPr>
        <w:tc>
          <w:tcPr>
            <w:tcW w:w="3184" w:type="dxa"/>
            <w:shd w:val="clear" w:color="auto" w:fill="D9D9D9" w:themeFill="background1" w:themeFillShade="D9"/>
          </w:tcPr>
          <w:p w14:paraId="18CEB72B" w14:textId="0C28FFF9" w:rsidR="00BA7137" w:rsidRPr="004E68A2" w:rsidRDefault="00BA7137" w:rsidP="004139CC">
            <w:pPr>
              <w:spacing w:line="240" w:lineRule="auto"/>
              <w:rPr>
                <w:rFonts w:eastAsia="Times New Roman"/>
                <w:bCs/>
                <w:i/>
                <w:iCs/>
                <w:color w:val="000000"/>
                <w:sz w:val="24"/>
                <w:lang w:val="en-GB"/>
              </w:rPr>
            </w:pPr>
            <w:r w:rsidRPr="004E68A2">
              <w:rPr>
                <w:rFonts w:eastAsia="Times New Roman"/>
                <w:bCs/>
                <w:i/>
                <w:iCs/>
                <w:color w:val="000000"/>
                <w:sz w:val="24"/>
                <w:lang w:val="en-GB"/>
              </w:rPr>
              <w:t xml:space="preserve">S. </w:t>
            </w:r>
            <w:proofErr w:type="spellStart"/>
            <w:r w:rsidRPr="004E68A2">
              <w:rPr>
                <w:rFonts w:eastAsia="Times New Roman"/>
                <w:bCs/>
                <w:i/>
                <w:iCs/>
                <w:color w:val="000000"/>
                <w:sz w:val="24"/>
                <w:lang w:val="en-GB"/>
              </w:rPr>
              <w:t>dysgalactiae</w:t>
            </w:r>
            <w:proofErr w:type="spellEnd"/>
          </w:p>
        </w:tc>
        <w:tc>
          <w:tcPr>
            <w:tcW w:w="2769" w:type="dxa"/>
            <w:shd w:val="clear" w:color="auto" w:fill="D9D9D9" w:themeFill="background1" w:themeFillShade="D9"/>
          </w:tcPr>
          <w:p w14:paraId="4D55BBE5" w14:textId="4F9D25CD"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8</w:t>
            </w:r>
          </w:p>
        </w:tc>
        <w:tc>
          <w:tcPr>
            <w:tcW w:w="2635" w:type="dxa"/>
            <w:shd w:val="clear" w:color="auto" w:fill="D9D9D9" w:themeFill="background1" w:themeFillShade="D9"/>
          </w:tcPr>
          <w:p w14:paraId="6D1620C6" w14:textId="5AC01119"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4</w:t>
            </w:r>
          </w:p>
        </w:tc>
      </w:tr>
      <w:tr w:rsidR="00BA7137" w:rsidRPr="004E68A2" w14:paraId="7C086577" w14:textId="1F1A89EF" w:rsidTr="00BA7137">
        <w:trPr>
          <w:trHeight w:val="383"/>
        </w:trPr>
        <w:tc>
          <w:tcPr>
            <w:tcW w:w="3184" w:type="dxa"/>
          </w:tcPr>
          <w:p w14:paraId="435373FE" w14:textId="276F2620" w:rsidR="00BA7137" w:rsidRPr="004E68A2" w:rsidRDefault="00BA7137" w:rsidP="004139CC">
            <w:pPr>
              <w:spacing w:line="240" w:lineRule="auto"/>
              <w:rPr>
                <w:rFonts w:eastAsia="Times New Roman"/>
                <w:bCs/>
                <w:i/>
                <w:iCs/>
                <w:color w:val="000000"/>
                <w:sz w:val="24"/>
                <w:lang w:val="en-GB"/>
              </w:rPr>
            </w:pPr>
            <w:r w:rsidRPr="004E68A2">
              <w:rPr>
                <w:rFonts w:eastAsia="Times New Roman"/>
                <w:bCs/>
                <w:i/>
                <w:iCs/>
                <w:color w:val="000000"/>
                <w:sz w:val="24"/>
                <w:lang w:val="en-GB"/>
              </w:rPr>
              <w:t>S.  agalactiae</w:t>
            </w:r>
          </w:p>
        </w:tc>
        <w:tc>
          <w:tcPr>
            <w:tcW w:w="2769" w:type="dxa"/>
          </w:tcPr>
          <w:p w14:paraId="7395A0ED" w14:textId="6B576D51"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4</w:t>
            </w:r>
          </w:p>
        </w:tc>
        <w:tc>
          <w:tcPr>
            <w:tcW w:w="2635" w:type="dxa"/>
          </w:tcPr>
          <w:p w14:paraId="4E4B9324" w14:textId="5EC10BE9" w:rsidR="00BA7137" w:rsidRPr="004E68A2" w:rsidRDefault="00BA7137" w:rsidP="004139CC">
            <w:pPr>
              <w:spacing w:line="240" w:lineRule="auto"/>
              <w:rPr>
                <w:rFonts w:eastAsia="Times New Roman"/>
                <w:bCs/>
                <w:color w:val="000000"/>
                <w:sz w:val="24"/>
                <w:lang w:val="en-GB"/>
              </w:rPr>
            </w:pPr>
            <w:r w:rsidRPr="004E68A2">
              <w:rPr>
                <w:rFonts w:eastAsia="Times New Roman"/>
                <w:bCs/>
                <w:color w:val="000000"/>
                <w:sz w:val="24"/>
                <w:lang w:val="en-GB"/>
              </w:rPr>
              <w:t>2</w:t>
            </w:r>
          </w:p>
        </w:tc>
      </w:tr>
      <w:tr w:rsidR="00BA7137" w:rsidRPr="004E68A2" w14:paraId="1145658B" w14:textId="77777777" w:rsidTr="00E16A11">
        <w:trPr>
          <w:trHeight w:val="383"/>
        </w:trPr>
        <w:tc>
          <w:tcPr>
            <w:tcW w:w="3184" w:type="dxa"/>
            <w:shd w:val="clear" w:color="auto" w:fill="D9D9D9" w:themeFill="background1" w:themeFillShade="D9"/>
          </w:tcPr>
          <w:p w14:paraId="3396C24D" w14:textId="3205A09A"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E. coli</w:t>
            </w:r>
          </w:p>
        </w:tc>
        <w:tc>
          <w:tcPr>
            <w:tcW w:w="2769" w:type="dxa"/>
            <w:shd w:val="clear" w:color="auto" w:fill="D9D9D9" w:themeFill="background1" w:themeFillShade="D9"/>
          </w:tcPr>
          <w:p w14:paraId="39A8C60F" w14:textId="1CEEF4E9"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4</w:t>
            </w:r>
          </w:p>
        </w:tc>
        <w:tc>
          <w:tcPr>
            <w:tcW w:w="2635" w:type="dxa"/>
            <w:shd w:val="clear" w:color="auto" w:fill="D9D9D9" w:themeFill="background1" w:themeFillShade="D9"/>
          </w:tcPr>
          <w:p w14:paraId="1AC30F3C" w14:textId="095B004C"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3</w:t>
            </w:r>
          </w:p>
        </w:tc>
      </w:tr>
      <w:tr w:rsidR="00BA7137" w:rsidRPr="004E68A2" w14:paraId="2A131127" w14:textId="6E1C0929" w:rsidTr="00BA7137">
        <w:trPr>
          <w:trHeight w:val="383"/>
        </w:trPr>
        <w:tc>
          <w:tcPr>
            <w:tcW w:w="3184" w:type="dxa"/>
          </w:tcPr>
          <w:p w14:paraId="69297173" w14:textId="51CD9363"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E. faecalis</w:t>
            </w:r>
          </w:p>
        </w:tc>
        <w:tc>
          <w:tcPr>
            <w:tcW w:w="2769" w:type="dxa"/>
          </w:tcPr>
          <w:p w14:paraId="75F24647" w14:textId="569C1827"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3</w:t>
            </w:r>
          </w:p>
        </w:tc>
        <w:tc>
          <w:tcPr>
            <w:tcW w:w="2635" w:type="dxa"/>
          </w:tcPr>
          <w:p w14:paraId="6A7F1B82" w14:textId="5208E5A5"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61FA83B6" w14:textId="259E393E" w:rsidTr="00E16A11">
        <w:trPr>
          <w:trHeight w:val="383"/>
        </w:trPr>
        <w:tc>
          <w:tcPr>
            <w:tcW w:w="3184" w:type="dxa"/>
            <w:shd w:val="clear" w:color="auto" w:fill="D9D9D9" w:themeFill="background1" w:themeFillShade="D9"/>
          </w:tcPr>
          <w:p w14:paraId="3885C1F0" w14:textId="2C78B9AC"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E. cloacae</w:t>
            </w:r>
          </w:p>
        </w:tc>
        <w:tc>
          <w:tcPr>
            <w:tcW w:w="2769" w:type="dxa"/>
            <w:shd w:val="clear" w:color="auto" w:fill="D9D9D9" w:themeFill="background1" w:themeFillShade="D9"/>
          </w:tcPr>
          <w:p w14:paraId="7E6DD393" w14:textId="2E77D686"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2</w:t>
            </w:r>
          </w:p>
        </w:tc>
        <w:tc>
          <w:tcPr>
            <w:tcW w:w="2635" w:type="dxa"/>
            <w:shd w:val="clear" w:color="auto" w:fill="D9D9D9" w:themeFill="background1" w:themeFillShade="D9"/>
          </w:tcPr>
          <w:p w14:paraId="565AA1DE" w14:textId="3A5EDE8E"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0010627A" w14:textId="77777777" w:rsidTr="00BA7137">
        <w:trPr>
          <w:trHeight w:val="383"/>
        </w:trPr>
        <w:tc>
          <w:tcPr>
            <w:tcW w:w="3184" w:type="dxa"/>
          </w:tcPr>
          <w:p w14:paraId="3E02C9CE" w14:textId="3CDE7CFE"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capitis</w:t>
            </w:r>
          </w:p>
        </w:tc>
        <w:tc>
          <w:tcPr>
            <w:tcW w:w="2769" w:type="dxa"/>
          </w:tcPr>
          <w:p w14:paraId="0C04BECD" w14:textId="3E6DF344"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2</w:t>
            </w:r>
          </w:p>
        </w:tc>
        <w:tc>
          <w:tcPr>
            <w:tcW w:w="2635" w:type="dxa"/>
          </w:tcPr>
          <w:p w14:paraId="2D188595" w14:textId="77777777" w:rsidR="00BA7137" w:rsidRPr="004E68A2" w:rsidRDefault="00BA7137" w:rsidP="007D627A">
            <w:pPr>
              <w:spacing w:line="240" w:lineRule="auto"/>
              <w:rPr>
                <w:rFonts w:eastAsia="Times New Roman"/>
                <w:bCs/>
                <w:color w:val="000000"/>
                <w:sz w:val="24"/>
                <w:lang w:val="en-GB"/>
              </w:rPr>
            </w:pPr>
          </w:p>
        </w:tc>
      </w:tr>
      <w:tr w:rsidR="00BA7137" w:rsidRPr="004E68A2" w14:paraId="7277655B" w14:textId="77777777" w:rsidTr="00E16A11">
        <w:trPr>
          <w:trHeight w:val="383"/>
        </w:trPr>
        <w:tc>
          <w:tcPr>
            <w:tcW w:w="3184" w:type="dxa"/>
            <w:shd w:val="clear" w:color="auto" w:fill="D9D9D9" w:themeFill="background1" w:themeFillShade="D9"/>
          </w:tcPr>
          <w:p w14:paraId="3DDD035E" w14:textId="50841B35"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Corynebacterium species</w:t>
            </w:r>
          </w:p>
        </w:tc>
        <w:tc>
          <w:tcPr>
            <w:tcW w:w="2769" w:type="dxa"/>
            <w:shd w:val="clear" w:color="auto" w:fill="D9D9D9" w:themeFill="background1" w:themeFillShade="D9"/>
          </w:tcPr>
          <w:p w14:paraId="62D70710" w14:textId="6C9BE1C1"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shd w:val="clear" w:color="auto" w:fill="D9D9D9" w:themeFill="background1" w:themeFillShade="D9"/>
          </w:tcPr>
          <w:p w14:paraId="6E36C973" w14:textId="77777777" w:rsidR="00BA7137" w:rsidRPr="004E68A2" w:rsidRDefault="00BA7137" w:rsidP="007D627A">
            <w:pPr>
              <w:spacing w:line="240" w:lineRule="auto"/>
              <w:rPr>
                <w:rFonts w:eastAsia="Times New Roman"/>
                <w:bCs/>
                <w:color w:val="000000"/>
                <w:sz w:val="24"/>
                <w:lang w:val="en-GB"/>
              </w:rPr>
            </w:pPr>
          </w:p>
        </w:tc>
      </w:tr>
      <w:tr w:rsidR="00BA7137" w:rsidRPr="004E68A2" w14:paraId="7243D846" w14:textId="77777777" w:rsidTr="00BA7137">
        <w:trPr>
          <w:trHeight w:val="383"/>
        </w:trPr>
        <w:tc>
          <w:tcPr>
            <w:tcW w:w="3184" w:type="dxa"/>
          </w:tcPr>
          <w:p w14:paraId="5B393FCF" w14:textId="10A8A064"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H. influenzae</w:t>
            </w:r>
          </w:p>
        </w:tc>
        <w:tc>
          <w:tcPr>
            <w:tcW w:w="2769" w:type="dxa"/>
          </w:tcPr>
          <w:p w14:paraId="3E51D5D2" w14:textId="4CBEE8D3"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tcPr>
          <w:p w14:paraId="6484A929" w14:textId="57A2BE85"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0B853FBD" w14:textId="77777777" w:rsidTr="00E16A11">
        <w:trPr>
          <w:trHeight w:val="383"/>
        </w:trPr>
        <w:tc>
          <w:tcPr>
            <w:tcW w:w="3184" w:type="dxa"/>
            <w:shd w:val="clear" w:color="auto" w:fill="D9D9D9" w:themeFill="background1" w:themeFillShade="D9"/>
          </w:tcPr>
          <w:p w14:paraId="5D80D74C" w14:textId="4178E5A9"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P. aeruginosa</w:t>
            </w:r>
          </w:p>
        </w:tc>
        <w:tc>
          <w:tcPr>
            <w:tcW w:w="2769" w:type="dxa"/>
            <w:shd w:val="clear" w:color="auto" w:fill="D9D9D9" w:themeFill="background1" w:themeFillShade="D9"/>
          </w:tcPr>
          <w:p w14:paraId="32D05E5E" w14:textId="72EEC315"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shd w:val="clear" w:color="auto" w:fill="D9D9D9" w:themeFill="background1" w:themeFillShade="D9"/>
          </w:tcPr>
          <w:p w14:paraId="7EC11B3B" w14:textId="77777777" w:rsidR="00BA7137" w:rsidRPr="004E68A2" w:rsidRDefault="00BA7137" w:rsidP="007D627A">
            <w:pPr>
              <w:spacing w:line="240" w:lineRule="auto"/>
              <w:rPr>
                <w:rFonts w:eastAsia="Times New Roman"/>
                <w:bCs/>
                <w:color w:val="000000"/>
                <w:sz w:val="24"/>
                <w:lang w:val="en-GB"/>
              </w:rPr>
            </w:pPr>
          </w:p>
        </w:tc>
      </w:tr>
      <w:tr w:rsidR="00BA7137" w:rsidRPr="004E68A2" w14:paraId="21FF99CB" w14:textId="77777777" w:rsidTr="00BA7137">
        <w:trPr>
          <w:trHeight w:val="383"/>
        </w:trPr>
        <w:tc>
          <w:tcPr>
            <w:tcW w:w="3184" w:type="dxa"/>
          </w:tcPr>
          <w:p w14:paraId="38739C62" w14:textId="5406E6D1"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 xml:space="preserve">S. </w:t>
            </w:r>
            <w:proofErr w:type="spellStart"/>
            <w:r w:rsidRPr="004E68A2">
              <w:rPr>
                <w:rFonts w:eastAsia="Times New Roman"/>
                <w:bCs/>
                <w:i/>
                <w:iCs/>
                <w:color w:val="000000"/>
                <w:sz w:val="24"/>
                <w:lang w:val="en-GB"/>
              </w:rPr>
              <w:t>caprae</w:t>
            </w:r>
            <w:proofErr w:type="spellEnd"/>
          </w:p>
        </w:tc>
        <w:tc>
          <w:tcPr>
            <w:tcW w:w="2769" w:type="dxa"/>
          </w:tcPr>
          <w:p w14:paraId="46431D3D" w14:textId="5B0BE8CC"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tcPr>
          <w:p w14:paraId="17C596F6" w14:textId="77777777" w:rsidR="00BA7137" w:rsidRPr="004E68A2" w:rsidRDefault="00BA7137" w:rsidP="007D627A">
            <w:pPr>
              <w:spacing w:line="240" w:lineRule="auto"/>
              <w:rPr>
                <w:rFonts w:eastAsia="Times New Roman"/>
                <w:bCs/>
                <w:color w:val="000000"/>
                <w:sz w:val="24"/>
                <w:lang w:val="en-GB"/>
              </w:rPr>
            </w:pPr>
          </w:p>
        </w:tc>
      </w:tr>
      <w:tr w:rsidR="00BA7137" w:rsidRPr="004E68A2" w14:paraId="60E8AC0E" w14:textId="77777777" w:rsidTr="00E16A11">
        <w:trPr>
          <w:trHeight w:val="383"/>
        </w:trPr>
        <w:tc>
          <w:tcPr>
            <w:tcW w:w="3184" w:type="dxa"/>
            <w:shd w:val="clear" w:color="auto" w:fill="D9D9D9" w:themeFill="background1" w:themeFillShade="D9"/>
          </w:tcPr>
          <w:p w14:paraId="512734B8" w14:textId="2D497BEB"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epidermidis</w:t>
            </w:r>
          </w:p>
        </w:tc>
        <w:tc>
          <w:tcPr>
            <w:tcW w:w="2769" w:type="dxa"/>
            <w:shd w:val="clear" w:color="auto" w:fill="D9D9D9" w:themeFill="background1" w:themeFillShade="D9"/>
          </w:tcPr>
          <w:p w14:paraId="681E588C" w14:textId="3B4B83CB"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shd w:val="clear" w:color="auto" w:fill="D9D9D9" w:themeFill="background1" w:themeFillShade="D9"/>
          </w:tcPr>
          <w:p w14:paraId="6F37EDAA" w14:textId="18C37A7D"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7B221BF2" w14:textId="77777777" w:rsidTr="00BA7137">
        <w:trPr>
          <w:trHeight w:val="383"/>
        </w:trPr>
        <w:tc>
          <w:tcPr>
            <w:tcW w:w="3184" w:type="dxa"/>
          </w:tcPr>
          <w:p w14:paraId="02C51ADA" w14:textId="72547675"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 xml:space="preserve">S. </w:t>
            </w:r>
            <w:proofErr w:type="spellStart"/>
            <w:r w:rsidRPr="004E68A2">
              <w:rPr>
                <w:rFonts w:eastAsia="Times New Roman"/>
                <w:bCs/>
                <w:i/>
                <w:iCs/>
                <w:color w:val="000000"/>
                <w:sz w:val="24"/>
                <w:lang w:val="en-GB"/>
              </w:rPr>
              <w:t>paucimobilis</w:t>
            </w:r>
            <w:proofErr w:type="spellEnd"/>
          </w:p>
        </w:tc>
        <w:tc>
          <w:tcPr>
            <w:tcW w:w="2769" w:type="dxa"/>
          </w:tcPr>
          <w:p w14:paraId="5EA3C355" w14:textId="4CB4486E"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tcPr>
          <w:p w14:paraId="4B897F2E" w14:textId="77777777" w:rsidR="00BA7137" w:rsidRPr="004E68A2" w:rsidRDefault="00BA7137" w:rsidP="007D627A">
            <w:pPr>
              <w:spacing w:line="240" w:lineRule="auto"/>
              <w:rPr>
                <w:rFonts w:eastAsia="Times New Roman"/>
                <w:bCs/>
                <w:color w:val="000000"/>
                <w:sz w:val="24"/>
                <w:lang w:val="en-GB"/>
              </w:rPr>
            </w:pPr>
          </w:p>
        </w:tc>
      </w:tr>
      <w:tr w:rsidR="00BA7137" w:rsidRPr="004E68A2" w14:paraId="070D10D5" w14:textId="77777777" w:rsidTr="00E16A11">
        <w:trPr>
          <w:trHeight w:val="383"/>
        </w:trPr>
        <w:tc>
          <w:tcPr>
            <w:tcW w:w="3184" w:type="dxa"/>
            <w:shd w:val="clear" w:color="auto" w:fill="D9D9D9" w:themeFill="background1" w:themeFillShade="D9"/>
          </w:tcPr>
          <w:p w14:paraId="0F173ABB" w14:textId="568CB9E6"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mitis</w:t>
            </w:r>
          </w:p>
        </w:tc>
        <w:tc>
          <w:tcPr>
            <w:tcW w:w="2769" w:type="dxa"/>
            <w:shd w:val="clear" w:color="auto" w:fill="D9D9D9" w:themeFill="background1" w:themeFillShade="D9"/>
          </w:tcPr>
          <w:p w14:paraId="0934D77A" w14:textId="2D6311F2"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shd w:val="clear" w:color="auto" w:fill="D9D9D9" w:themeFill="background1" w:themeFillShade="D9"/>
          </w:tcPr>
          <w:p w14:paraId="4B3B17FF" w14:textId="064ED163"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64B1B80C" w14:textId="77777777" w:rsidTr="00BA7137">
        <w:trPr>
          <w:trHeight w:val="383"/>
        </w:trPr>
        <w:tc>
          <w:tcPr>
            <w:tcW w:w="3184" w:type="dxa"/>
          </w:tcPr>
          <w:p w14:paraId="3D025DE4" w14:textId="4AF49752"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pneumoniae</w:t>
            </w:r>
          </w:p>
        </w:tc>
        <w:tc>
          <w:tcPr>
            <w:tcW w:w="2769" w:type="dxa"/>
          </w:tcPr>
          <w:p w14:paraId="1ED8D89C" w14:textId="427569A7"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tcPr>
          <w:p w14:paraId="7FFA97E8" w14:textId="77777777" w:rsidR="00BA7137" w:rsidRPr="004E68A2" w:rsidRDefault="00BA7137" w:rsidP="007D627A">
            <w:pPr>
              <w:spacing w:line="240" w:lineRule="auto"/>
              <w:rPr>
                <w:rFonts w:eastAsia="Times New Roman"/>
                <w:bCs/>
                <w:color w:val="000000"/>
                <w:sz w:val="24"/>
                <w:lang w:val="en-GB"/>
              </w:rPr>
            </w:pPr>
          </w:p>
        </w:tc>
      </w:tr>
      <w:tr w:rsidR="00BA7137" w:rsidRPr="004E68A2" w14:paraId="7529A11C" w14:textId="77777777" w:rsidTr="00E16A11">
        <w:trPr>
          <w:trHeight w:val="383"/>
        </w:trPr>
        <w:tc>
          <w:tcPr>
            <w:tcW w:w="3184" w:type="dxa"/>
            <w:shd w:val="clear" w:color="auto" w:fill="D9D9D9" w:themeFill="background1" w:themeFillShade="D9"/>
          </w:tcPr>
          <w:p w14:paraId="4FA966CB" w14:textId="559A2F50"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sanguinis</w:t>
            </w:r>
          </w:p>
        </w:tc>
        <w:tc>
          <w:tcPr>
            <w:tcW w:w="2769" w:type="dxa"/>
            <w:shd w:val="clear" w:color="auto" w:fill="D9D9D9" w:themeFill="background1" w:themeFillShade="D9"/>
          </w:tcPr>
          <w:p w14:paraId="30D95430" w14:textId="171602C8"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shd w:val="clear" w:color="auto" w:fill="D9D9D9" w:themeFill="background1" w:themeFillShade="D9"/>
          </w:tcPr>
          <w:p w14:paraId="1C7F7222" w14:textId="6E21454E"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4BCF30FC" w14:textId="77777777" w:rsidTr="00BA7137">
        <w:trPr>
          <w:trHeight w:val="383"/>
        </w:trPr>
        <w:tc>
          <w:tcPr>
            <w:tcW w:w="3184" w:type="dxa"/>
          </w:tcPr>
          <w:p w14:paraId="520A6C25" w14:textId="353DC34B"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S. aureus + S. constellatus</w:t>
            </w:r>
          </w:p>
        </w:tc>
        <w:tc>
          <w:tcPr>
            <w:tcW w:w="2769" w:type="dxa"/>
          </w:tcPr>
          <w:p w14:paraId="74E3BA61" w14:textId="1E8C47AE"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35" w:type="dxa"/>
          </w:tcPr>
          <w:p w14:paraId="5F720D81" w14:textId="25C39AC0"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56D1C6E0" w14:textId="77777777" w:rsidTr="00E16A11">
        <w:trPr>
          <w:trHeight w:val="383"/>
        </w:trPr>
        <w:tc>
          <w:tcPr>
            <w:tcW w:w="3184" w:type="dxa"/>
            <w:shd w:val="clear" w:color="auto" w:fill="D9D9D9" w:themeFill="background1" w:themeFillShade="D9"/>
          </w:tcPr>
          <w:p w14:paraId="4C24439F" w14:textId="2FF9F865"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Fusobacterium species</w:t>
            </w:r>
          </w:p>
        </w:tc>
        <w:tc>
          <w:tcPr>
            <w:tcW w:w="2769" w:type="dxa"/>
            <w:shd w:val="clear" w:color="auto" w:fill="D9D9D9" w:themeFill="background1" w:themeFillShade="D9"/>
          </w:tcPr>
          <w:p w14:paraId="2643196F" w14:textId="77777777" w:rsidR="00BA7137" w:rsidRPr="004E68A2" w:rsidRDefault="00BA7137" w:rsidP="007D627A">
            <w:pPr>
              <w:spacing w:line="240" w:lineRule="auto"/>
              <w:rPr>
                <w:rFonts w:eastAsia="Times New Roman"/>
                <w:bCs/>
                <w:color w:val="000000"/>
                <w:sz w:val="24"/>
                <w:lang w:val="en-GB"/>
              </w:rPr>
            </w:pPr>
          </w:p>
        </w:tc>
        <w:tc>
          <w:tcPr>
            <w:tcW w:w="2635" w:type="dxa"/>
            <w:shd w:val="clear" w:color="auto" w:fill="D9D9D9" w:themeFill="background1" w:themeFillShade="D9"/>
          </w:tcPr>
          <w:p w14:paraId="773375A9" w14:textId="23BAFDAE"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2DCBAC9C" w14:textId="77777777" w:rsidTr="00BA7137">
        <w:trPr>
          <w:trHeight w:val="383"/>
        </w:trPr>
        <w:tc>
          <w:tcPr>
            <w:tcW w:w="3184" w:type="dxa"/>
          </w:tcPr>
          <w:p w14:paraId="21F1CF05" w14:textId="35D920E5" w:rsidR="00BA7137" w:rsidRPr="004E68A2" w:rsidRDefault="00BA7137" w:rsidP="007D627A">
            <w:pPr>
              <w:spacing w:line="240" w:lineRule="auto"/>
              <w:rPr>
                <w:rFonts w:eastAsia="Times New Roman"/>
                <w:bCs/>
                <w:i/>
                <w:iCs/>
                <w:color w:val="000000"/>
                <w:sz w:val="24"/>
                <w:lang w:val="en-GB"/>
              </w:rPr>
            </w:pPr>
            <w:r w:rsidRPr="004E68A2">
              <w:rPr>
                <w:rFonts w:eastAsia="Times New Roman"/>
                <w:bCs/>
                <w:i/>
                <w:iCs/>
                <w:color w:val="000000"/>
                <w:sz w:val="24"/>
                <w:lang w:val="en-GB"/>
              </w:rPr>
              <w:t>M. luteus</w:t>
            </w:r>
          </w:p>
        </w:tc>
        <w:tc>
          <w:tcPr>
            <w:tcW w:w="2769" w:type="dxa"/>
          </w:tcPr>
          <w:p w14:paraId="549FA59E" w14:textId="77777777" w:rsidR="00BA7137" w:rsidRPr="004E68A2" w:rsidRDefault="00BA7137" w:rsidP="007D627A">
            <w:pPr>
              <w:spacing w:line="240" w:lineRule="auto"/>
              <w:rPr>
                <w:rFonts w:eastAsia="Times New Roman"/>
                <w:bCs/>
                <w:color w:val="000000"/>
                <w:sz w:val="24"/>
                <w:lang w:val="en-GB"/>
              </w:rPr>
            </w:pPr>
          </w:p>
        </w:tc>
        <w:tc>
          <w:tcPr>
            <w:tcW w:w="2635" w:type="dxa"/>
          </w:tcPr>
          <w:p w14:paraId="0BA17E16" w14:textId="65CFCB1A"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1</w:t>
            </w:r>
          </w:p>
        </w:tc>
      </w:tr>
      <w:tr w:rsidR="00BA7137" w:rsidRPr="004E68A2" w14:paraId="60FB8EC8" w14:textId="77777777" w:rsidTr="00E16A11">
        <w:trPr>
          <w:trHeight w:val="383"/>
        </w:trPr>
        <w:tc>
          <w:tcPr>
            <w:tcW w:w="3184" w:type="dxa"/>
            <w:shd w:val="clear" w:color="auto" w:fill="D9D9D9" w:themeFill="background1" w:themeFillShade="D9"/>
          </w:tcPr>
          <w:p w14:paraId="2AA8E003" w14:textId="16470A7F"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Total</w:t>
            </w:r>
          </w:p>
        </w:tc>
        <w:tc>
          <w:tcPr>
            <w:tcW w:w="2769" w:type="dxa"/>
            <w:shd w:val="clear" w:color="auto" w:fill="D9D9D9" w:themeFill="background1" w:themeFillShade="D9"/>
          </w:tcPr>
          <w:p w14:paraId="2BA69075" w14:textId="31E978CB"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58 (8.7%)</w:t>
            </w:r>
          </w:p>
        </w:tc>
        <w:tc>
          <w:tcPr>
            <w:tcW w:w="2635" w:type="dxa"/>
            <w:shd w:val="clear" w:color="auto" w:fill="D9D9D9" w:themeFill="background1" w:themeFillShade="D9"/>
          </w:tcPr>
          <w:p w14:paraId="3000A947" w14:textId="668B1ACA" w:rsidR="00BA7137" w:rsidRPr="004E68A2" w:rsidRDefault="00BA7137" w:rsidP="007D627A">
            <w:pPr>
              <w:spacing w:line="240" w:lineRule="auto"/>
              <w:rPr>
                <w:rFonts w:eastAsia="Times New Roman"/>
                <w:bCs/>
                <w:color w:val="000000"/>
                <w:sz w:val="24"/>
                <w:lang w:val="en-GB"/>
              </w:rPr>
            </w:pPr>
            <w:r w:rsidRPr="004E68A2">
              <w:rPr>
                <w:rFonts w:eastAsia="Times New Roman"/>
                <w:bCs/>
                <w:color w:val="000000"/>
                <w:sz w:val="24"/>
                <w:lang w:val="en-GB"/>
              </w:rPr>
              <w:t>31 (4.6%)</w:t>
            </w:r>
          </w:p>
        </w:tc>
      </w:tr>
    </w:tbl>
    <w:p w14:paraId="79358173" w14:textId="77777777" w:rsidR="00E724BF" w:rsidRPr="004E68A2" w:rsidRDefault="00E724BF" w:rsidP="004139CC">
      <w:pPr>
        <w:spacing w:line="240" w:lineRule="auto"/>
        <w:rPr>
          <w:rFonts w:eastAsia="Times New Roman"/>
          <w:b/>
          <w:color w:val="000000"/>
          <w:sz w:val="24"/>
          <w:lang w:val="en-GB"/>
        </w:rPr>
      </w:pPr>
    </w:p>
    <w:p w14:paraId="54D4C51D" w14:textId="31756F14" w:rsidR="000475AC" w:rsidRPr="004E68A2" w:rsidRDefault="000475AC">
      <w:pPr>
        <w:spacing w:after="0" w:line="240" w:lineRule="auto"/>
        <w:jc w:val="left"/>
        <w:rPr>
          <w:b/>
          <w:bCs/>
          <w:iCs/>
          <w:color w:val="000000" w:themeColor="text1"/>
          <w:sz w:val="24"/>
          <w:lang w:val="en-GB"/>
        </w:rPr>
      </w:pPr>
    </w:p>
    <w:p w14:paraId="71427546" w14:textId="2E9A012F" w:rsidR="000475AC" w:rsidRPr="004E68A2" w:rsidRDefault="0008161A" w:rsidP="000475AC">
      <w:pPr>
        <w:spacing w:line="240" w:lineRule="auto"/>
        <w:rPr>
          <w:b/>
          <w:bCs/>
          <w:iCs/>
          <w:color w:val="000000" w:themeColor="text1"/>
          <w:sz w:val="24"/>
          <w:lang w:val="en-GB"/>
        </w:rPr>
      </w:pPr>
      <w:proofErr w:type="spellStart"/>
      <w:r>
        <w:rPr>
          <w:b/>
          <w:bCs/>
          <w:iCs/>
          <w:color w:val="000000" w:themeColor="text1"/>
          <w:sz w:val="24"/>
          <w:lang w:val="en-GB"/>
        </w:rPr>
        <w:t>eResults</w:t>
      </w:r>
      <w:proofErr w:type="spellEnd"/>
    </w:p>
    <w:p w14:paraId="1D99E90E" w14:textId="652C3E9D" w:rsidR="000475AC" w:rsidRPr="004E68A2" w:rsidRDefault="000475AC" w:rsidP="000475AC">
      <w:pPr>
        <w:spacing w:before="120" w:line="480" w:lineRule="auto"/>
        <w:rPr>
          <w:i/>
          <w:color w:val="000000" w:themeColor="text1"/>
          <w:sz w:val="24"/>
          <w:lang w:val="en-GB"/>
        </w:rPr>
      </w:pPr>
      <w:r w:rsidRPr="004E68A2">
        <w:rPr>
          <w:i/>
          <w:color w:val="000000" w:themeColor="text1"/>
          <w:sz w:val="24"/>
          <w:lang w:val="en-GB"/>
        </w:rPr>
        <w:t>Prediction model development</w:t>
      </w:r>
    </w:p>
    <w:p w14:paraId="1C5CBCDF" w14:textId="68F2DA9A" w:rsidR="004E68A2" w:rsidRPr="004E68A2" w:rsidRDefault="000475AC" w:rsidP="000475AC">
      <w:pPr>
        <w:spacing w:before="120" w:line="480" w:lineRule="auto"/>
        <w:rPr>
          <w:iCs/>
          <w:color w:val="000000" w:themeColor="text1"/>
          <w:sz w:val="24"/>
          <w:lang w:val="en-GB"/>
        </w:rPr>
      </w:pPr>
      <w:r w:rsidRPr="004E68A2">
        <w:rPr>
          <w:iCs/>
          <w:color w:val="000000" w:themeColor="text1"/>
          <w:sz w:val="24"/>
          <w:lang w:val="en-GB"/>
        </w:rPr>
        <w:t>Synovial-to-serum glucose quotient (</w:t>
      </w:r>
      <w:proofErr w:type="spellStart"/>
      <w:r w:rsidRPr="004E68A2">
        <w:rPr>
          <w:iCs/>
          <w:color w:val="000000" w:themeColor="text1"/>
          <w:sz w:val="24"/>
          <w:lang w:val="en-GB"/>
        </w:rPr>
        <w:t>glcq</w:t>
      </w:r>
      <w:proofErr w:type="spellEnd"/>
      <w:r w:rsidRPr="004E68A2">
        <w:rPr>
          <w:iCs/>
          <w:color w:val="000000" w:themeColor="text1"/>
          <w:sz w:val="24"/>
          <w:lang w:val="en-GB"/>
        </w:rPr>
        <w:t>) and synovial white blood cell count (</w:t>
      </w:r>
      <w:proofErr w:type="spellStart"/>
      <w:r w:rsidRPr="004E68A2">
        <w:rPr>
          <w:iCs/>
          <w:color w:val="000000" w:themeColor="text1"/>
          <w:sz w:val="24"/>
          <w:lang w:val="en-GB"/>
        </w:rPr>
        <w:t>swbc</w:t>
      </w:r>
      <w:proofErr w:type="spellEnd"/>
      <w:r w:rsidRPr="004E68A2">
        <w:rPr>
          <w:iCs/>
          <w:color w:val="000000" w:themeColor="text1"/>
          <w:sz w:val="24"/>
          <w:lang w:val="en-GB"/>
        </w:rPr>
        <w:t>) were strong individual primary predictors for septic arthritis at pseudo R</w:t>
      </w:r>
      <w:r w:rsidRPr="004E68A2">
        <w:rPr>
          <w:iCs/>
          <w:color w:val="000000" w:themeColor="text1"/>
          <w:sz w:val="24"/>
          <w:vertAlign w:val="superscript"/>
          <w:lang w:val="en-GB"/>
        </w:rPr>
        <w:t>2</w:t>
      </w:r>
      <w:r w:rsidRPr="004E68A2">
        <w:rPr>
          <w:iCs/>
          <w:color w:val="000000" w:themeColor="text1"/>
          <w:sz w:val="24"/>
          <w:lang w:val="en-GB"/>
        </w:rPr>
        <w:t xml:space="preserve"> of 0.38 and 0.27, respectively, and qualified directly to the final prediction model. </w:t>
      </w:r>
      <w:r w:rsidRPr="004E68A2">
        <w:rPr>
          <w:iCs/>
          <w:color w:val="000000"/>
          <w:sz w:val="24"/>
          <w:lang w:val="en-GB"/>
        </w:rPr>
        <w:t>Abnormal synovial fluid appearance by visual inspection (</w:t>
      </w:r>
      <w:proofErr w:type="spellStart"/>
      <w:r w:rsidRPr="004E68A2">
        <w:rPr>
          <w:iCs/>
          <w:color w:val="000000"/>
          <w:sz w:val="24"/>
          <w:lang w:val="en-GB"/>
        </w:rPr>
        <w:t>sabnormal</w:t>
      </w:r>
      <w:proofErr w:type="spellEnd"/>
      <w:r w:rsidRPr="004E68A2">
        <w:rPr>
          <w:iCs/>
          <w:color w:val="000000"/>
          <w:sz w:val="24"/>
          <w:lang w:val="en-GB"/>
        </w:rPr>
        <w:t>)</w:t>
      </w:r>
      <w:r w:rsidRPr="004E68A2">
        <w:rPr>
          <w:iCs/>
          <w:color w:val="000000" w:themeColor="text1"/>
          <w:sz w:val="24"/>
          <w:lang w:val="en-GB"/>
        </w:rPr>
        <w:t xml:space="preserve">, serum C-reactive protein (CRP) and triage priority (by </w:t>
      </w:r>
      <w:proofErr w:type="spellStart"/>
      <w:r w:rsidRPr="004E68A2">
        <w:rPr>
          <w:iCs/>
          <w:color w:val="000000" w:themeColor="text1"/>
          <w:sz w:val="24"/>
          <w:lang w:val="en-GB"/>
        </w:rPr>
        <w:t>RETTS</w:t>
      </w:r>
      <w:proofErr w:type="spellEnd"/>
      <w:r w:rsidRPr="004E68A2">
        <w:rPr>
          <w:iCs/>
          <w:color w:val="000000" w:themeColor="text1"/>
          <w:sz w:val="24"/>
          <w:lang w:val="en-GB"/>
        </w:rPr>
        <w:t xml:space="preserve"> vital signs, </w:t>
      </w:r>
      <w:proofErr w:type="spellStart"/>
      <w:r w:rsidRPr="004E68A2">
        <w:rPr>
          <w:iCs/>
          <w:color w:val="000000" w:themeColor="text1"/>
          <w:sz w:val="24"/>
          <w:lang w:val="en-GB"/>
        </w:rPr>
        <w:t>retts</w:t>
      </w:r>
      <w:proofErr w:type="spellEnd"/>
      <w:r w:rsidRPr="004E68A2">
        <w:rPr>
          <w:iCs/>
          <w:color w:val="000000" w:themeColor="text1"/>
          <w:sz w:val="24"/>
          <w:lang w:val="en-GB"/>
        </w:rPr>
        <w:t>) were all individually moderately strong outcome predictors with a pseudo R</w:t>
      </w:r>
      <w:r w:rsidRPr="004E68A2">
        <w:rPr>
          <w:iCs/>
          <w:color w:val="000000" w:themeColor="text1"/>
          <w:sz w:val="24"/>
          <w:vertAlign w:val="superscript"/>
          <w:lang w:val="en-GB"/>
        </w:rPr>
        <w:t>2</w:t>
      </w:r>
      <w:r w:rsidRPr="004E68A2">
        <w:rPr>
          <w:iCs/>
          <w:color w:val="000000" w:themeColor="text1"/>
          <w:sz w:val="24"/>
          <w:lang w:val="en-GB"/>
        </w:rPr>
        <w:t xml:space="preserve"> of 0.19, 0.16 and 0.12, respectively </w:t>
      </w:r>
      <w:r w:rsidRPr="004E68A2">
        <w:rPr>
          <w:b/>
          <w:bCs/>
          <w:iCs/>
          <w:color w:val="000000" w:themeColor="text1"/>
          <w:sz w:val="24"/>
          <w:lang w:val="en-GB"/>
        </w:rPr>
        <w:t>(</w:t>
      </w:r>
      <w:proofErr w:type="spellStart"/>
      <w:r w:rsidR="008B7847">
        <w:rPr>
          <w:b/>
          <w:bCs/>
          <w:iCs/>
          <w:color w:val="000000" w:themeColor="text1"/>
          <w:sz w:val="24"/>
          <w:lang w:val="en-GB"/>
        </w:rPr>
        <w:t>e</w:t>
      </w:r>
      <w:r w:rsidRPr="004E68A2">
        <w:rPr>
          <w:b/>
          <w:bCs/>
          <w:iCs/>
          <w:color w:val="000000" w:themeColor="text1"/>
          <w:sz w:val="24"/>
          <w:lang w:val="en-GB"/>
        </w:rPr>
        <w:t>Table</w:t>
      </w:r>
      <w:proofErr w:type="spellEnd"/>
      <w:r w:rsidRPr="004E68A2">
        <w:rPr>
          <w:b/>
          <w:bCs/>
          <w:iCs/>
          <w:color w:val="000000" w:themeColor="text1"/>
          <w:sz w:val="24"/>
          <w:lang w:val="en-GB"/>
        </w:rPr>
        <w:t xml:space="preserve"> S3)</w:t>
      </w:r>
      <w:r w:rsidRPr="004E68A2">
        <w:rPr>
          <w:iCs/>
          <w:color w:val="000000" w:themeColor="text1"/>
          <w:sz w:val="24"/>
          <w:lang w:val="en-GB"/>
        </w:rPr>
        <w:t>. On multivariable analysis synovial fluid appearance and triage priority added significant value to the model but CRP did not (</w:t>
      </w:r>
      <w:r w:rsidRPr="004E68A2">
        <w:rPr>
          <w:i/>
          <w:color w:val="000000" w:themeColor="text1"/>
          <w:sz w:val="24"/>
          <w:lang w:val="en-GB"/>
        </w:rPr>
        <w:t>p</w:t>
      </w:r>
      <w:r w:rsidRPr="004E68A2">
        <w:rPr>
          <w:iCs/>
          <w:color w:val="000000" w:themeColor="text1"/>
          <w:sz w:val="24"/>
          <w:lang w:val="en-GB"/>
        </w:rPr>
        <w:t xml:space="preserve">=0.20). There was considerable missingness in the four variables included in the final prediction </w:t>
      </w:r>
      <w:proofErr w:type="gramStart"/>
      <w:r w:rsidRPr="004E68A2">
        <w:rPr>
          <w:iCs/>
          <w:color w:val="000000" w:themeColor="text1"/>
          <w:sz w:val="24"/>
          <w:lang w:val="en-GB"/>
        </w:rPr>
        <w:t>model;</w:t>
      </w:r>
      <w:proofErr w:type="gramEnd"/>
      <w:r w:rsidRPr="004E68A2">
        <w:rPr>
          <w:iCs/>
          <w:color w:val="000000" w:themeColor="text1"/>
          <w:sz w:val="24"/>
          <w:lang w:val="en-GB"/>
        </w:rPr>
        <w:t xml:space="preserve"> 29% for </w:t>
      </w:r>
      <w:proofErr w:type="spellStart"/>
      <w:r w:rsidRPr="004E68A2">
        <w:rPr>
          <w:iCs/>
          <w:color w:val="000000" w:themeColor="text1"/>
          <w:sz w:val="24"/>
          <w:lang w:val="en-GB"/>
        </w:rPr>
        <w:t>glcq</w:t>
      </w:r>
      <w:proofErr w:type="spellEnd"/>
      <w:r w:rsidRPr="004E68A2">
        <w:rPr>
          <w:iCs/>
          <w:color w:val="000000" w:themeColor="text1"/>
          <w:sz w:val="24"/>
          <w:lang w:val="en-GB"/>
        </w:rPr>
        <w:t xml:space="preserve">, 12% for </w:t>
      </w:r>
      <w:proofErr w:type="spellStart"/>
      <w:r w:rsidRPr="004E68A2">
        <w:rPr>
          <w:iCs/>
          <w:color w:val="000000" w:themeColor="text1"/>
          <w:sz w:val="24"/>
          <w:lang w:val="en-GB"/>
        </w:rPr>
        <w:t>swbc</w:t>
      </w:r>
      <w:proofErr w:type="spellEnd"/>
      <w:r w:rsidRPr="004E68A2">
        <w:rPr>
          <w:iCs/>
          <w:color w:val="000000" w:themeColor="text1"/>
          <w:sz w:val="24"/>
          <w:lang w:val="en-GB"/>
        </w:rPr>
        <w:t xml:space="preserve">, 14% for </w:t>
      </w:r>
      <w:proofErr w:type="spellStart"/>
      <w:r w:rsidRPr="004E68A2">
        <w:rPr>
          <w:iCs/>
          <w:color w:val="000000" w:themeColor="text1"/>
          <w:sz w:val="24"/>
          <w:lang w:val="en-GB"/>
        </w:rPr>
        <w:t>retts</w:t>
      </w:r>
      <w:proofErr w:type="spellEnd"/>
      <w:r w:rsidRPr="004E68A2">
        <w:rPr>
          <w:iCs/>
          <w:color w:val="000000" w:themeColor="text1"/>
          <w:sz w:val="24"/>
          <w:lang w:val="en-GB"/>
        </w:rPr>
        <w:t xml:space="preserve"> and 8% for </w:t>
      </w:r>
      <w:proofErr w:type="spellStart"/>
      <w:r w:rsidRPr="004E68A2">
        <w:rPr>
          <w:iCs/>
          <w:color w:val="000000" w:themeColor="text1"/>
          <w:sz w:val="24"/>
          <w:lang w:val="en-GB"/>
        </w:rPr>
        <w:t>sabnormal</w:t>
      </w:r>
      <w:proofErr w:type="spellEnd"/>
      <w:r w:rsidRPr="004E68A2">
        <w:rPr>
          <w:iCs/>
          <w:color w:val="000000" w:themeColor="text1"/>
          <w:sz w:val="24"/>
          <w:lang w:val="en-GB"/>
        </w:rPr>
        <w:t>. These missing values were imputed using multiple chained equations and non-missing patient variables (</w:t>
      </w:r>
      <w:proofErr w:type="spellStart"/>
      <w:r w:rsidRPr="004E68A2">
        <w:rPr>
          <w:i/>
          <w:color w:val="000000" w:themeColor="text1"/>
          <w:sz w:val="24"/>
          <w:lang w:val="en-GB"/>
        </w:rPr>
        <w:t>n</w:t>
      </w:r>
      <w:r w:rsidRPr="004E68A2">
        <w:rPr>
          <w:iCs/>
          <w:color w:val="000000" w:themeColor="text1"/>
          <w:sz w:val="24"/>
          <w:vertAlign w:val="subscript"/>
          <w:lang w:val="en-GB"/>
        </w:rPr>
        <w:t>var</w:t>
      </w:r>
      <w:proofErr w:type="spellEnd"/>
      <w:r w:rsidRPr="004E68A2">
        <w:rPr>
          <w:iCs/>
          <w:color w:val="000000" w:themeColor="text1"/>
          <w:sz w:val="24"/>
          <w:vertAlign w:val="subscript"/>
          <w:lang w:val="en-GB"/>
        </w:rPr>
        <w:t xml:space="preserve"> </w:t>
      </w:r>
      <w:r w:rsidRPr="004E68A2">
        <w:rPr>
          <w:iCs/>
          <w:color w:val="000000" w:themeColor="text1"/>
          <w:sz w:val="24"/>
          <w:lang w:val="en-GB"/>
        </w:rPr>
        <w:t>= 312). Diagnostic plots showed good distribution of imputed variables (</w:t>
      </w:r>
      <w:proofErr w:type="spellStart"/>
      <w:r w:rsidR="008B7847" w:rsidRPr="008B7847">
        <w:rPr>
          <w:b/>
          <w:bCs/>
          <w:iCs/>
          <w:color w:val="000000" w:themeColor="text1"/>
          <w:sz w:val="24"/>
          <w:lang w:val="en-GB"/>
        </w:rPr>
        <w:t>e</w:t>
      </w:r>
      <w:r w:rsidRPr="004E68A2">
        <w:rPr>
          <w:b/>
          <w:bCs/>
          <w:iCs/>
          <w:color w:val="000000" w:themeColor="text1"/>
          <w:sz w:val="24"/>
          <w:lang w:val="en-GB"/>
        </w:rPr>
        <w:t>Figure</w:t>
      </w:r>
      <w:proofErr w:type="spellEnd"/>
      <w:r w:rsidRPr="004E68A2">
        <w:rPr>
          <w:b/>
          <w:bCs/>
          <w:iCs/>
          <w:color w:val="000000" w:themeColor="text1"/>
          <w:sz w:val="24"/>
          <w:lang w:val="en-GB"/>
        </w:rPr>
        <w:t xml:space="preserve"> S1-S2</w:t>
      </w:r>
      <w:r w:rsidRPr="004E68A2">
        <w:rPr>
          <w:iCs/>
          <w:color w:val="000000" w:themeColor="text1"/>
          <w:sz w:val="24"/>
          <w:lang w:val="en-GB"/>
        </w:rPr>
        <w:t>). The continuous and categorical variables in the model were investigated for a non-linear relationship towards the outcome (</w:t>
      </w:r>
      <w:proofErr w:type="spellStart"/>
      <w:r w:rsidR="008B7847" w:rsidRPr="008B7847">
        <w:rPr>
          <w:b/>
          <w:bCs/>
          <w:iCs/>
          <w:color w:val="000000" w:themeColor="text1"/>
          <w:sz w:val="24"/>
          <w:lang w:val="en-GB"/>
        </w:rPr>
        <w:t>e</w:t>
      </w:r>
      <w:r w:rsidRPr="004E68A2">
        <w:rPr>
          <w:b/>
          <w:bCs/>
          <w:iCs/>
          <w:color w:val="000000" w:themeColor="text1"/>
          <w:sz w:val="24"/>
          <w:lang w:val="en-GB"/>
        </w:rPr>
        <w:t>Figure</w:t>
      </w:r>
      <w:proofErr w:type="spellEnd"/>
      <w:r w:rsidRPr="004E68A2">
        <w:rPr>
          <w:b/>
          <w:bCs/>
          <w:iCs/>
          <w:color w:val="000000" w:themeColor="text1"/>
          <w:sz w:val="24"/>
          <w:lang w:val="en-GB"/>
        </w:rPr>
        <w:t xml:space="preserve"> S3-S5</w:t>
      </w:r>
      <w:r w:rsidRPr="004E68A2">
        <w:rPr>
          <w:iCs/>
          <w:color w:val="000000" w:themeColor="text1"/>
          <w:sz w:val="24"/>
          <w:lang w:val="en-GB"/>
        </w:rPr>
        <w:t xml:space="preserve">). </w:t>
      </w:r>
      <w:proofErr w:type="spellStart"/>
      <w:r w:rsidRPr="004E68A2">
        <w:rPr>
          <w:iCs/>
          <w:color w:val="000000" w:themeColor="text1"/>
          <w:sz w:val="24"/>
          <w:lang w:val="en-GB"/>
        </w:rPr>
        <w:t>Retts</w:t>
      </w:r>
      <w:proofErr w:type="spellEnd"/>
      <w:r w:rsidRPr="004E68A2">
        <w:rPr>
          <w:iCs/>
          <w:color w:val="000000" w:themeColor="text1"/>
          <w:sz w:val="24"/>
          <w:lang w:val="en-GB"/>
        </w:rPr>
        <w:t xml:space="preserve"> and </w:t>
      </w:r>
      <w:proofErr w:type="spellStart"/>
      <w:r w:rsidRPr="004E68A2">
        <w:rPr>
          <w:iCs/>
          <w:color w:val="000000" w:themeColor="text1"/>
          <w:sz w:val="24"/>
          <w:lang w:val="en-GB"/>
        </w:rPr>
        <w:t>swbc</w:t>
      </w:r>
      <w:proofErr w:type="spellEnd"/>
      <w:r w:rsidRPr="004E68A2">
        <w:rPr>
          <w:iCs/>
          <w:color w:val="000000" w:themeColor="text1"/>
          <w:sz w:val="24"/>
          <w:lang w:val="en-GB"/>
        </w:rPr>
        <w:t xml:space="preserve"> were both linearly related to the outcome. </w:t>
      </w:r>
      <w:proofErr w:type="spellStart"/>
      <w:r w:rsidRPr="004E68A2">
        <w:rPr>
          <w:iCs/>
          <w:color w:val="000000" w:themeColor="text1"/>
          <w:sz w:val="24"/>
          <w:lang w:val="en-GB"/>
        </w:rPr>
        <w:t>Glcq</w:t>
      </w:r>
      <w:proofErr w:type="spellEnd"/>
      <w:r w:rsidRPr="004E68A2">
        <w:rPr>
          <w:iCs/>
          <w:color w:val="000000" w:themeColor="text1"/>
          <w:sz w:val="24"/>
          <w:lang w:val="en-GB"/>
        </w:rPr>
        <w:t xml:space="preserve"> revealed a graphical and numerical advantage for cubic modelling (LR test </w:t>
      </w:r>
      <w:r w:rsidRPr="004E68A2">
        <w:rPr>
          <w:i/>
          <w:color w:val="000000" w:themeColor="text1"/>
          <w:sz w:val="24"/>
          <w:lang w:val="en-GB"/>
        </w:rPr>
        <w:t>p</w:t>
      </w:r>
      <w:r w:rsidRPr="004E68A2">
        <w:rPr>
          <w:iCs/>
          <w:color w:val="000000" w:themeColor="text1"/>
          <w:sz w:val="24"/>
          <w:lang w:val="en-GB"/>
        </w:rPr>
        <w:t>=0.0001</w:t>
      </w:r>
      <w:r w:rsidR="00CB0B49">
        <w:rPr>
          <w:iCs/>
          <w:color w:val="000000" w:themeColor="text1"/>
          <w:sz w:val="24"/>
          <w:lang w:val="en-GB"/>
        </w:rPr>
        <w:t xml:space="preserve"> and </w:t>
      </w:r>
      <w:r w:rsidRPr="004E68A2">
        <w:rPr>
          <w:iCs/>
          <w:color w:val="000000" w:themeColor="text1"/>
          <w:sz w:val="24"/>
          <w:lang w:val="en-GB"/>
        </w:rPr>
        <w:t>pseudo R</w:t>
      </w:r>
      <w:r w:rsidRPr="004E68A2">
        <w:rPr>
          <w:iCs/>
          <w:color w:val="000000" w:themeColor="text1"/>
          <w:sz w:val="24"/>
          <w:vertAlign w:val="superscript"/>
          <w:lang w:val="en-GB"/>
        </w:rPr>
        <w:t>2</w:t>
      </w:r>
      <w:r w:rsidRPr="004E68A2">
        <w:rPr>
          <w:iCs/>
          <w:color w:val="000000" w:themeColor="text1"/>
          <w:sz w:val="24"/>
          <w:lang w:val="en-GB"/>
        </w:rPr>
        <w:t xml:space="preserve"> 0.44 vs 0.48, </w:t>
      </w:r>
      <w:proofErr w:type="spellStart"/>
      <w:r w:rsidR="008B7847" w:rsidRPr="008B7847">
        <w:rPr>
          <w:b/>
          <w:bCs/>
          <w:iCs/>
          <w:color w:val="000000" w:themeColor="text1"/>
          <w:sz w:val="24"/>
          <w:lang w:val="en-GB"/>
        </w:rPr>
        <w:t>e</w:t>
      </w:r>
      <w:r w:rsidRPr="004E68A2">
        <w:rPr>
          <w:b/>
          <w:bCs/>
          <w:iCs/>
          <w:color w:val="000000" w:themeColor="text1"/>
          <w:sz w:val="24"/>
          <w:lang w:val="en-GB"/>
        </w:rPr>
        <w:t>Figure</w:t>
      </w:r>
      <w:proofErr w:type="spellEnd"/>
      <w:r w:rsidRPr="004E68A2">
        <w:rPr>
          <w:b/>
          <w:bCs/>
          <w:iCs/>
          <w:color w:val="000000" w:themeColor="text1"/>
          <w:sz w:val="24"/>
          <w:lang w:val="en-GB"/>
        </w:rPr>
        <w:t xml:space="preserve"> S3</w:t>
      </w:r>
      <w:r w:rsidRPr="004E68A2">
        <w:rPr>
          <w:iCs/>
          <w:color w:val="000000" w:themeColor="text1"/>
          <w:sz w:val="24"/>
          <w:lang w:val="en-GB"/>
        </w:rPr>
        <w:t xml:space="preserve">) indicating that the </w:t>
      </w:r>
      <w:r w:rsidR="00CB0B49">
        <w:rPr>
          <w:iCs/>
          <w:color w:val="000000" w:themeColor="text1"/>
          <w:sz w:val="24"/>
          <w:lang w:val="en-GB"/>
        </w:rPr>
        <w:t>probability</w:t>
      </w:r>
      <w:r w:rsidRPr="004E68A2">
        <w:rPr>
          <w:iCs/>
          <w:color w:val="000000" w:themeColor="text1"/>
          <w:sz w:val="24"/>
          <w:lang w:val="en-GB"/>
        </w:rPr>
        <w:t xml:space="preserve"> for SA remained high at quotients near 0 and decreased more steeply at quotients near 1 as compared to linear modelling. We still chose to model </w:t>
      </w:r>
      <w:proofErr w:type="spellStart"/>
      <w:r w:rsidRPr="004E68A2">
        <w:rPr>
          <w:iCs/>
          <w:color w:val="000000" w:themeColor="text1"/>
          <w:sz w:val="24"/>
          <w:lang w:val="en-GB"/>
        </w:rPr>
        <w:t>glcq</w:t>
      </w:r>
      <w:proofErr w:type="spellEnd"/>
      <w:r w:rsidRPr="004E68A2">
        <w:rPr>
          <w:iCs/>
          <w:color w:val="000000" w:themeColor="text1"/>
          <w:sz w:val="24"/>
          <w:lang w:val="en-GB"/>
        </w:rPr>
        <w:t xml:space="preserve"> linearly in the final model because we prioritized ease of use in clinical practice in favour of a slight increase in predictive performance. We found no signs of collinearity, no significant interactions </w:t>
      </w:r>
      <w:r w:rsidR="00F01E85">
        <w:rPr>
          <w:iCs/>
          <w:color w:val="000000" w:themeColor="text1"/>
          <w:sz w:val="24"/>
          <w:lang w:val="en-GB"/>
        </w:rPr>
        <w:t>in clinically relevant variables</w:t>
      </w:r>
      <w:r w:rsidRPr="004E68A2">
        <w:rPr>
          <w:iCs/>
          <w:color w:val="000000" w:themeColor="text1"/>
          <w:sz w:val="24"/>
          <w:lang w:val="en-GB"/>
        </w:rPr>
        <w:t xml:space="preserve"> (</w:t>
      </w:r>
      <w:proofErr w:type="spellStart"/>
      <w:r w:rsidRPr="004E68A2">
        <w:rPr>
          <w:iCs/>
          <w:color w:val="000000" w:themeColor="text1"/>
          <w:sz w:val="24"/>
          <w:lang w:val="en-GB"/>
        </w:rPr>
        <w:t>sabnormal</w:t>
      </w:r>
      <w:proofErr w:type="spellEnd"/>
      <w:r w:rsidRPr="004E68A2">
        <w:rPr>
          <w:iCs/>
          <w:color w:val="000000" w:themeColor="text1"/>
          <w:sz w:val="24"/>
          <w:lang w:val="en-GB"/>
        </w:rPr>
        <w:t xml:space="preserve"> and </w:t>
      </w:r>
      <w:proofErr w:type="spellStart"/>
      <w:r w:rsidRPr="004E68A2">
        <w:rPr>
          <w:iCs/>
          <w:color w:val="000000" w:themeColor="text1"/>
          <w:sz w:val="24"/>
          <w:lang w:val="en-GB"/>
        </w:rPr>
        <w:t>swbc</w:t>
      </w:r>
      <w:proofErr w:type="spellEnd"/>
      <w:r w:rsidRPr="004E68A2">
        <w:rPr>
          <w:iCs/>
          <w:color w:val="000000" w:themeColor="text1"/>
          <w:sz w:val="24"/>
          <w:lang w:val="en-GB"/>
        </w:rPr>
        <w:t xml:space="preserve">, </w:t>
      </w:r>
      <w:proofErr w:type="spellStart"/>
      <w:r w:rsidRPr="004E68A2">
        <w:rPr>
          <w:iCs/>
          <w:color w:val="000000" w:themeColor="text1"/>
          <w:sz w:val="24"/>
          <w:lang w:val="en-GB"/>
        </w:rPr>
        <w:t>swbc</w:t>
      </w:r>
      <w:proofErr w:type="spellEnd"/>
      <w:r w:rsidRPr="004E68A2">
        <w:rPr>
          <w:iCs/>
          <w:color w:val="000000" w:themeColor="text1"/>
          <w:sz w:val="24"/>
          <w:lang w:val="en-GB"/>
        </w:rPr>
        <w:t xml:space="preserve"> and </w:t>
      </w:r>
      <w:proofErr w:type="spellStart"/>
      <w:r w:rsidRPr="004E68A2">
        <w:rPr>
          <w:iCs/>
          <w:color w:val="000000" w:themeColor="text1"/>
          <w:sz w:val="24"/>
          <w:lang w:val="en-GB"/>
        </w:rPr>
        <w:t>retts</w:t>
      </w:r>
      <w:proofErr w:type="spellEnd"/>
      <w:r w:rsidRPr="004E68A2">
        <w:rPr>
          <w:iCs/>
          <w:color w:val="000000" w:themeColor="text1"/>
          <w:sz w:val="24"/>
          <w:lang w:val="en-GB"/>
        </w:rPr>
        <w:t xml:space="preserve">, </w:t>
      </w:r>
      <w:proofErr w:type="spellStart"/>
      <w:r w:rsidRPr="004E68A2">
        <w:rPr>
          <w:iCs/>
          <w:color w:val="000000" w:themeColor="text1"/>
          <w:sz w:val="24"/>
          <w:lang w:val="en-GB"/>
        </w:rPr>
        <w:t>swbc</w:t>
      </w:r>
      <w:proofErr w:type="spellEnd"/>
      <w:r w:rsidRPr="004E68A2">
        <w:rPr>
          <w:iCs/>
          <w:color w:val="000000" w:themeColor="text1"/>
          <w:sz w:val="24"/>
          <w:lang w:val="en-GB"/>
        </w:rPr>
        <w:t xml:space="preserve"> and </w:t>
      </w:r>
      <w:proofErr w:type="spellStart"/>
      <w:r w:rsidRPr="004E68A2">
        <w:rPr>
          <w:iCs/>
          <w:color w:val="000000" w:themeColor="text1"/>
          <w:sz w:val="24"/>
          <w:lang w:val="en-GB"/>
        </w:rPr>
        <w:t>glcq</w:t>
      </w:r>
      <w:proofErr w:type="spellEnd"/>
      <w:r w:rsidRPr="004E68A2">
        <w:rPr>
          <w:iCs/>
          <w:color w:val="000000" w:themeColor="text1"/>
          <w:sz w:val="24"/>
          <w:lang w:val="en-GB"/>
        </w:rPr>
        <w:t>, respectively) and 10 potential influential observations (based on -0.2&lt;</w:t>
      </w:r>
      <w:proofErr w:type="spellStart"/>
      <w:r w:rsidRPr="004E68A2">
        <w:rPr>
          <w:iCs/>
          <w:color w:val="000000" w:themeColor="text1"/>
          <w:sz w:val="24"/>
          <w:lang w:val="en-GB"/>
        </w:rPr>
        <w:t>DFbeta</w:t>
      </w:r>
      <w:proofErr w:type="spellEnd"/>
      <w:r w:rsidRPr="004E68A2">
        <w:rPr>
          <w:iCs/>
          <w:color w:val="000000" w:themeColor="text1"/>
          <w:sz w:val="24"/>
          <w:lang w:val="en-GB"/>
        </w:rPr>
        <w:t xml:space="preserve">&gt;0.2). The logistic regression parameters for the full multivariable prediction model can be found in </w:t>
      </w:r>
      <w:r w:rsidRPr="004E68A2">
        <w:rPr>
          <w:b/>
          <w:bCs/>
          <w:iCs/>
          <w:color w:val="000000" w:themeColor="text1"/>
          <w:sz w:val="24"/>
          <w:lang w:val="en-GB"/>
        </w:rPr>
        <w:t>Table S4</w:t>
      </w:r>
      <w:r w:rsidRPr="004E68A2">
        <w:rPr>
          <w:iCs/>
          <w:color w:val="000000" w:themeColor="text1"/>
          <w:sz w:val="24"/>
          <w:lang w:val="en-GB"/>
        </w:rPr>
        <w:t xml:space="preserve">. </w:t>
      </w:r>
    </w:p>
    <w:p w14:paraId="70CDCDF4" w14:textId="7D1DA72E" w:rsidR="004D3523" w:rsidRPr="004E68A2" w:rsidRDefault="004D3523" w:rsidP="004D3523">
      <w:pPr>
        <w:spacing w:before="120" w:line="480" w:lineRule="auto"/>
        <w:rPr>
          <w:i/>
          <w:color w:val="000000" w:themeColor="text1"/>
          <w:sz w:val="24"/>
          <w:lang w:val="en-GB"/>
        </w:rPr>
      </w:pPr>
      <w:r w:rsidRPr="004E68A2">
        <w:rPr>
          <w:i/>
          <w:color w:val="000000" w:themeColor="text1"/>
          <w:sz w:val="24"/>
          <w:lang w:val="en-GB"/>
        </w:rPr>
        <w:t>Results – Net benefit</w:t>
      </w:r>
    </w:p>
    <w:p w14:paraId="3EEEB7EE" w14:textId="17C43CF7" w:rsidR="00470DDE" w:rsidRPr="004E68A2" w:rsidRDefault="004D3523" w:rsidP="000475AC">
      <w:pPr>
        <w:spacing w:before="120" w:line="480" w:lineRule="auto"/>
        <w:rPr>
          <w:iCs/>
          <w:color w:val="000000" w:themeColor="text1"/>
          <w:sz w:val="24"/>
          <w:lang w:val="en-GB"/>
        </w:rPr>
      </w:pPr>
      <w:r w:rsidRPr="004E68A2">
        <w:rPr>
          <w:iCs/>
          <w:color w:val="000000" w:themeColor="text1"/>
          <w:sz w:val="24"/>
          <w:lang w:val="en-GB"/>
        </w:rPr>
        <w:lastRenderedPageBreak/>
        <w:t xml:space="preserve">The Net Benefit </w:t>
      </w:r>
      <w:r w:rsidRPr="004E68A2">
        <w:rPr>
          <w:sz w:val="24"/>
          <w:lang w:val="en-GB"/>
        </w:rPr>
        <w:fldChar w:fldCharType="begin"/>
      </w:r>
      <w:r w:rsidR="006D14A5" w:rsidRPr="004E68A2">
        <w:rPr>
          <w:sz w:val="24"/>
          <w:lang w:val="en-GB"/>
        </w:rPr>
        <w:instrText xml:space="preserve"> ADDIN EN.CITE &lt;EndNote&gt;&lt;Cite&gt;&lt;Author&gt;Vickers&lt;/Author&gt;&lt;Year&gt;2016&lt;/Year&gt;&lt;RecNum&gt;425&lt;/RecNum&gt;&lt;DisplayText&gt;(4)&lt;/DisplayText&gt;&lt;record&gt;&lt;rec-number&gt;425&lt;/rec-number&gt;&lt;foreign-keys&gt;&lt;key app="EN" db-id="dvvtttptkpp50mew2xo55r9if0xxsdt50z5f" timestamp="1637763075"&gt;425&lt;/key&gt;&lt;/foreign-keys&gt;&lt;ref-type name="Journal Article"&gt;17&lt;/ref-type&gt;&lt;contributors&gt;&lt;authors&gt;&lt;author&gt;Vickers, Andrew J&lt;/author&gt;&lt;author&gt;Van Calster, Ben&lt;/author&gt;&lt;author&gt;Steyerberg, Ewout W&lt;/author&gt;&lt;/authors&gt;&lt;/contributors&gt;&lt;titles&gt;&lt;title&gt;Net benefit approaches to the evaluation of prediction models, molecular markers, and diagnostic tests&lt;/title&gt;&lt;secondary-title&gt;BMJ&lt;/secondary-title&gt;&lt;/titles&gt;&lt;periodical&gt;&lt;full-title&gt;BMJ&lt;/full-title&gt;&lt;/periodical&gt;&lt;pages&gt;i6&lt;/pages&gt;&lt;volume&gt;352&lt;/volume&gt;&lt;dates&gt;&lt;year&gt;2016&lt;/year&gt;&lt;/dates&gt;&lt;urls&gt;&lt;related-urls&gt;&lt;url&gt;https://www.bmj.com/content/bmj/352/bmj.i6.full.pdf&lt;/url&gt;&lt;/related-urls&gt;&lt;/urls&gt;&lt;electronic-resource-num&gt;10.1136/bmj.i6&lt;/electronic-resource-num&gt;&lt;/record&gt;&lt;/Cite&gt;&lt;/EndNote&gt;</w:instrText>
      </w:r>
      <w:r w:rsidRPr="004E68A2">
        <w:rPr>
          <w:sz w:val="24"/>
          <w:lang w:val="en-GB"/>
        </w:rPr>
        <w:fldChar w:fldCharType="separate"/>
      </w:r>
      <w:r w:rsidR="006D14A5" w:rsidRPr="004E68A2">
        <w:rPr>
          <w:noProof/>
          <w:sz w:val="24"/>
          <w:lang w:val="en-GB"/>
        </w:rPr>
        <w:t>(4)</w:t>
      </w:r>
      <w:r w:rsidRPr="004E68A2">
        <w:rPr>
          <w:sz w:val="24"/>
          <w:lang w:val="en-GB"/>
        </w:rPr>
        <w:fldChar w:fldCharType="end"/>
      </w:r>
      <w:r w:rsidRPr="004E68A2">
        <w:rPr>
          <w:iCs/>
          <w:color w:val="000000" w:themeColor="text1"/>
          <w:sz w:val="24"/>
          <w:lang w:val="en-GB"/>
        </w:rPr>
        <w:t xml:space="preserve"> </w:t>
      </w:r>
      <w:r w:rsidR="00F01E85">
        <w:rPr>
          <w:iCs/>
          <w:color w:val="000000" w:themeColor="text1"/>
          <w:sz w:val="24"/>
          <w:lang w:val="en-GB"/>
        </w:rPr>
        <w:t>of</w:t>
      </w:r>
      <w:r w:rsidRPr="004E68A2">
        <w:rPr>
          <w:iCs/>
          <w:color w:val="000000" w:themeColor="text1"/>
          <w:sz w:val="24"/>
          <w:lang w:val="en-GB"/>
        </w:rPr>
        <w:t xml:space="preserve"> usual compared to the SAS model across different treatment thresholds or exchange rates can be visualised in a decision curve analysis (DCA) graph in </w:t>
      </w:r>
      <w:proofErr w:type="spellStart"/>
      <w:r w:rsidR="008B7847" w:rsidRPr="008B7847">
        <w:rPr>
          <w:b/>
          <w:bCs/>
          <w:iCs/>
          <w:color w:val="000000" w:themeColor="text1"/>
          <w:sz w:val="24"/>
          <w:lang w:val="en-GB"/>
        </w:rPr>
        <w:t>e</w:t>
      </w:r>
      <w:r w:rsidRPr="004E68A2">
        <w:rPr>
          <w:b/>
          <w:bCs/>
          <w:iCs/>
          <w:color w:val="000000" w:themeColor="text1"/>
          <w:sz w:val="24"/>
          <w:lang w:val="en-GB"/>
        </w:rPr>
        <w:t>Figure</w:t>
      </w:r>
      <w:proofErr w:type="spellEnd"/>
      <w:r w:rsidRPr="004E68A2">
        <w:rPr>
          <w:b/>
          <w:bCs/>
          <w:iCs/>
          <w:color w:val="000000" w:themeColor="text1"/>
          <w:sz w:val="24"/>
          <w:lang w:val="en-GB"/>
        </w:rPr>
        <w:t xml:space="preserve"> S7 (</w:t>
      </w:r>
      <w:r w:rsidRPr="004E68A2">
        <w:rPr>
          <w:iCs/>
          <w:color w:val="000000" w:themeColor="text1"/>
          <w:sz w:val="24"/>
          <w:lang w:val="en-GB"/>
        </w:rPr>
        <w:t xml:space="preserve">see overfit corrected DCA in </w:t>
      </w:r>
      <w:proofErr w:type="spellStart"/>
      <w:r w:rsidR="008B7847" w:rsidRPr="008B7847">
        <w:rPr>
          <w:b/>
          <w:bCs/>
          <w:iCs/>
          <w:color w:val="000000" w:themeColor="text1"/>
          <w:sz w:val="24"/>
          <w:lang w:val="en-GB"/>
        </w:rPr>
        <w:t>e</w:t>
      </w:r>
      <w:r w:rsidRPr="004E68A2">
        <w:rPr>
          <w:b/>
          <w:bCs/>
          <w:iCs/>
          <w:color w:val="000000" w:themeColor="text1"/>
          <w:sz w:val="24"/>
          <w:lang w:val="en-GB"/>
        </w:rPr>
        <w:t>Figure</w:t>
      </w:r>
      <w:proofErr w:type="spellEnd"/>
      <w:r w:rsidRPr="004E68A2">
        <w:rPr>
          <w:b/>
          <w:bCs/>
          <w:iCs/>
          <w:color w:val="000000" w:themeColor="text1"/>
          <w:sz w:val="24"/>
          <w:lang w:val="en-GB"/>
        </w:rPr>
        <w:t xml:space="preserve"> S8</w:t>
      </w:r>
      <w:r w:rsidRPr="004E68A2">
        <w:rPr>
          <w:iCs/>
          <w:color w:val="000000" w:themeColor="text1"/>
          <w:sz w:val="24"/>
          <w:lang w:val="en-GB"/>
        </w:rPr>
        <w:t xml:space="preserve">). The DCA graph shows that the SAS model outperforms both a “treat all”-strategy and usual care performance across all treatment thresholds. </w:t>
      </w:r>
    </w:p>
    <w:p w14:paraId="06992060" w14:textId="77777777" w:rsidR="0008161A" w:rsidRDefault="0008161A" w:rsidP="003616B3">
      <w:pPr>
        <w:spacing w:before="120" w:line="480" w:lineRule="auto"/>
        <w:rPr>
          <w:i/>
          <w:color w:val="000000" w:themeColor="text1"/>
          <w:sz w:val="24"/>
          <w:lang w:val="en-GB"/>
        </w:rPr>
      </w:pPr>
    </w:p>
    <w:p w14:paraId="1B48DB94" w14:textId="1E498C53" w:rsidR="003616B3" w:rsidRPr="004E68A2" w:rsidRDefault="003616B3" w:rsidP="003616B3">
      <w:pPr>
        <w:spacing w:before="120" w:line="480" w:lineRule="auto"/>
        <w:rPr>
          <w:i/>
          <w:color w:val="000000" w:themeColor="text1"/>
          <w:sz w:val="24"/>
          <w:lang w:val="en-GB"/>
        </w:rPr>
      </w:pPr>
      <w:r w:rsidRPr="004E68A2">
        <w:rPr>
          <w:i/>
          <w:color w:val="000000" w:themeColor="text1"/>
          <w:sz w:val="24"/>
          <w:lang w:val="en-GB"/>
        </w:rPr>
        <w:t>Sensitivity analyses</w:t>
      </w:r>
    </w:p>
    <w:p w14:paraId="44696B5E" w14:textId="7D34B8EB" w:rsidR="003616B3" w:rsidRPr="004E68A2" w:rsidRDefault="003616B3" w:rsidP="000475AC">
      <w:pPr>
        <w:spacing w:before="120" w:line="480" w:lineRule="auto"/>
        <w:rPr>
          <w:iCs/>
          <w:color w:val="000000" w:themeColor="text1"/>
          <w:sz w:val="24"/>
          <w:lang w:val="en-GB"/>
        </w:rPr>
      </w:pPr>
      <w:r w:rsidRPr="004E68A2">
        <w:rPr>
          <w:iCs/>
          <w:color w:val="000000" w:themeColor="text1"/>
          <w:sz w:val="24"/>
          <w:lang w:val="en-GB"/>
        </w:rPr>
        <w:t>The model fit and discriminatory were robust in sensitivity analyses using a complete case analysis (pseudo R</w:t>
      </w:r>
      <w:r w:rsidRPr="004E68A2">
        <w:rPr>
          <w:iCs/>
          <w:color w:val="000000" w:themeColor="text1"/>
          <w:sz w:val="24"/>
          <w:vertAlign w:val="superscript"/>
          <w:lang w:val="en-GB"/>
        </w:rPr>
        <w:t>2</w:t>
      </w:r>
      <w:r w:rsidRPr="004E68A2">
        <w:rPr>
          <w:iCs/>
          <w:color w:val="000000" w:themeColor="text1"/>
          <w:sz w:val="24"/>
          <w:lang w:val="en-GB"/>
        </w:rPr>
        <w:t xml:space="preserve"> 0.574, AUROC 0.966, n=373), when excluding patients who received antibiotics in the two weeks prior to recruitment (pseudo R</w:t>
      </w:r>
      <w:r w:rsidRPr="004E68A2">
        <w:rPr>
          <w:iCs/>
          <w:color w:val="000000" w:themeColor="text1"/>
          <w:sz w:val="24"/>
          <w:vertAlign w:val="superscript"/>
          <w:lang w:val="en-GB"/>
        </w:rPr>
        <w:t>2</w:t>
      </w:r>
      <w:r w:rsidRPr="004E68A2">
        <w:rPr>
          <w:iCs/>
          <w:color w:val="000000" w:themeColor="text1"/>
          <w:sz w:val="24"/>
          <w:lang w:val="en-GB"/>
        </w:rPr>
        <w:t xml:space="preserve"> 0.58, AUROC 0.972, n=578) and when excluding cases with influential observations (pseudo R</w:t>
      </w:r>
      <w:r w:rsidRPr="004E68A2">
        <w:rPr>
          <w:iCs/>
          <w:color w:val="000000" w:themeColor="text1"/>
          <w:sz w:val="24"/>
          <w:vertAlign w:val="superscript"/>
          <w:lang w:val="en-GB"/>
        </w:rPr>
        <w:t>2</w:t>
      </w:r>
      <w:r w:rsidRPr="004E68A2">
        <w:rPr>
          <w:iCs/>
          <w:color w:val="000000" w:themeColor="text1"/>
          <w:sz w:val="24"/>
          <w:lang w:val="en-GB"/>
        </w:rPr>
        <w:t xml:space="preserve"> 0.70, AUROC 0.987, n=659), respectively. The SAS model performance was lower when ignoring the chart review and considering all positive synovial cultures as septic arthritis except contaminants (Pseudo R</w:t>
      </w:r>
      <w:r w:rsidRPr="004E68A2">
        <w:rPr>
          <w:iCs/>
          <w:color w:val="000000" w:themeColor="text1"/>
          <w:sz w:val="24"/>
          <w:vertAlign w:val="superscript"/>
          <w:lang w:val="en-GB"/>
        </w:rPr>
        <w:t>2</w:t>
      </w:r>
      <w:r w:rsidRPr="004E68A2">
        <w:rPr>
          <w:iCs/>
          <w:color w:val="000000" w:themeColor="text1"/>
          <w:sz w:val="24"/>
          <w:lang w:val="en-GB"/>
        </w:rPr>
        <w:t xml:space="preserve"> 0.522 and </w:t>
      </w:r>
      <w:proofErr w:type="spellStart"/>
      <w:r w:rsidRPr="004E68A2">
        <w:rPr>
          <w:iCs/>
          <w:color w:val="000000" w:themeColor="text1"/>
          <w:sz w:val="24"/>
          <w:lang w:val="en-GB"/>
        </w:rPr>
        <w:t>AUROC</w:t>
      </w:r>
      <w:proofErr w:type="spellEnd"/>
      <w:r w:rsidRPr="004E68A2">
        <w:rPr>
          <w:iCs/>
          <w:color w:val="000000" w:themeColor="text1"/>
          <w:sz w:val="24"/>
          <w:lang w:val="en-GB"/>
        </w:rPr>
        <w:t xml:space="preserve"> 0.950, </w:t>
      </w:r>
      <w:proofErr w:type="spellStart"/>
      <w:r w:rsidRPr="004E68A2">
        <w:rPr>
          <w:iCs/>
          <w:color w:val="000000" w:themeColor="text1"/>
          <w:sz w:val="24"/>
          <w:lang w:val="en-GB"/>
        </w:rPr>
        <w:t>n</w:t>
      </w:r>
      <w:r w:rsidRPr="004E68A2">
        <w:rPr>
          <w:iCs/>
          <w:color w:val="000000" w:themeColor="text1"/>
          <w:sz w:val="24"/>
          <w:vertAlign w:val="subscript"/>
          <w:lang w:val="en-GB"/>
        </w:rPr>
        <w:t>SA</w:t>
      </w:r>
      <w:proofErr w:type="spellEnd"/>
      <w:r w:rsidRPr="004E68A2">
        <w:rPr>
          <w:iCs/>
          <w:color w:val="000000" w:themeColor="text1"/>
          <w:sz w:val="24"/>
          <w:lang w:val="en-GB"/>
        </w:rPr>
        <w:t>=52/668) and even lower when also considering traditional contaminants as septic arthritis (Pseudo R</w:t>
      </w:r>
      <w:r w:rsidRPr="004E68A2">
        <w:rPr>
          <w:iCs/>
          <w:color w:val="000000" w:themeColor="text1"/>
          <w:sz w:val="24"/>
          <w:vertAlign w:val="superscript"/>
          <w:lang w:val="en-GB"/>
        </w:rPr>
        <w:t>2</w:t>
      </w:r>
      <w:r w:rsidRPr="004E68A2">
        <w:rPr>
          <w:iCs/>
          <w:color w:val="000000" w:themeColor="text1"/>
          <w:sz w:val="24"/>
          <w:lang w:val="en-GB"/>
        </w:rPr>
        <w:t xml:space="preserve"> 0.425 and </w:t>
      </w:r>
      <w:proofErr w:type="spellStart"/>
      <w:r w:rsidRPr="004E68A2">
        <w:rPr>
          <w:iCs/>
          <w:color w:val="000000" w:themeColor="text1"/>
          <w:sz w:val="24"/>
          <w:lang w:val="en-GB"/>
        </w:rPr>
        <w:t>AUROC</w:t>
      </w:r>
      <w:proofErr w:type="spellEnd"/>
      <w:r w:rsidRPr="004E68A2">
        <w:rPr>
          <w:iCs/>
          <w:color w:val="000000" w:themeColor="text1"/>
          <w:sz w:val="24"/>
          <w:lang w:val="en-GB"/>
        </w:rPr>
        <w:t xml:space="preserve"> 0.905, </w:t>
      </w:r>
      <w:proofErr w:type="spellStart"/>
      <w:r w:rsidRPr="004E68A2">
        <w:rPr>
          <w:iCs/>
          <w:color w:val="000000" w:themeColor="text1"/>
          <w:sz w:val="24"/>
          <w:lang w:val="en-GB"/>
        </w:rPr>
        <w:t>n</w:t>
      </w:r>
      <w:r w:rsidRPr="004E68A2">
        <w:rPr>
          <w:iCs/>
          <w:color w:val="000000" w:themeColor="text1"/>
          <w:sz w:val="24"/>
          <w:vertAlign w:val="subscript"/>
          <w:lang w:val="en-GB"/>
        </w:rPr>
        <w:t>SA</w:t>
      </w:r>
      <w:proofErr w:type="spellEnd"/>
      <w:r w:rsidRPr="004E68A2">
        <w:rPr>
          <w:iCs/>
          <w:color w:val="000000" w:themeColor="text1"/>
          <w:sz w:val="24"/>
          <w:lang w:val="en-GB"/>
        </w:rPr>
        <w:t>=58/668)</w:t>
      </w:r>
      <w:r w:rsidRPr="004E68A2">
        <w:rPr>
          <w:color w:val="000000" w:themeColor="text1"/>
          <w:sz w:val="24"/>
          <w:lang w:val="en-GB"/>
        </w:rPr>
        <w:t xml:space="preserve">. </w:t>
      </w:r>
    </w:p>
    <w:p w14:paraId="241A64E4" w14:textId="77777777" w:rsidR="000475AC" w:rsidRPr="004E68A2" w:rsidRDefault="000475AC" w:rsidP="000475AC">
      <w:pPr>
        <w:spacing w:before="120"/>
        <w:rPr>
          <w:b/>
          <w:bCs/>
          <w:iCs/>
          <w:color w:val="000000" w:themeColor="text1"/>
          <w:sz w:val="24"/>
          <w:lang w:val="en-GB"/>
        </w:rPr>
      </w:pPr>
    </w:p>
    <w:p w14:paraId="5D7A4E6C" w14:textId="6C29B0B4" w:rsidR="00470DDE" w:rsidRPr="004E68A2" w:rsidRDefault="00470DDE">
      <w:pPr>
        <w:spacing w:after="0" w:line="240" w:lineRule="auto"/>
        <w:jc w:val="left"/>
        <w:rPr>
          <w:b/>
          <w:bCs/>
          <w:iCs/>
          <w:color w:val="000000" w:themeColor="text1"/>
          <w:sz w:val="24"/>
          <w:lang w:val="en-GB"/>
        </w:rPr>
      </w:pPr>
      <w:r w:rsidRPr="004E68A2">
        <w:rPr>
          <w:b/>
          <w:bCs/>
          <w:iCs/>
          <w:color w:val="000000" w:themeColor="text1"/>
          <w:sz w:val="24"/>
          <w:lang w:val="en-GB"/>
        </w:rPr>
        <w:br w:type="page"/>
      </w:r>
    </w:p>
    <w:p w14:paraId="7A2BA5A7" w14:textId="221A226F" w:rsidR="00470DDE" w:rsidRPr="004E68A2" w:rsidRDefault="00470DDE" w:rsidP="00470DDE">
      <w:pPr>
        <w:spacing w:line="240" w:lineRule="auto"/>
        <w:rPr>
          <w:rFonts w:eastAsia="Times New Roman"/>
          <w:bCs/>
          <w:color w:val="000000"/>
          <w:sz w:val="24"/>
          <w:lang w:val="en-GB"/>
        </w:rPr>
      </w:pPr>
      <w:r w:rsidRPr="004E68A2">
        <w:rPr>
          <w:rFonts w:eastAsia="Times New Roman"/>
          <w:b/>
          <w:noProof/>
          <w:color w:val="000000"/>
          <w:sz w:val="24"/>
          <w:lang w:val="en-GB"/>
        </w:rPr>
        <w:lastRenderedPageBreak/>
        <w:drawing>
          <wp:inline distT="0" distB="0" distL="0" distR="0" wp14:anchorId="30057FA9" wp14:editId="5DFF545A">
            <wp:extent cx="6116320" cy="4076065"/>
            <wp:effectExtent l="0" t="0" r="5080" b="635"/>
            <wp:docPr id="2137192533" name="Bildobjekt 8" descr="En bild som visar svart och vit, vit, text, mönst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92533" name="Bildobjekt 8" descr="En bild som visar svart och vit, vit, text, mönster&#10;&#10;Automatiskt genererad beskrivning"/>
                    <pic:cNvPicPr/>
                  </pic:nvPicPr>
                  <pic:blipFill>
                    <a:blip r:embed="rId8"/>
                    <a:stretch>
                      <a:fillRect/>
                    </a:stretch>
                  </pic:blipFill>
                  <pic:spPr>
                    <a:xfrm>
                      <a:off x="0" y="0"/>
                      <a:ext cx="6116320" cy="4076065"/>
                    </a:xfrm>
                    <a:prstGeom prst="rect">
                      <a:avLst/>
                    </a:prstGeom>
                  </pic:spPr>
                </pic:pic>
              </a:graphicData>
            </a:graphic>
          </wp:inline>
        </w:drawing>
      </w:r>
      <w:proofErr w:type="spellStart"/>
      <w:r w:rsidR="008B7847">
        <w:rPr>
          <w:rFonts w:eastAsia="Times New Roman"/>
          <w:b/>
          <w:color w:val="000000"/>
          <w:sz w:val="24"/>
          <w:lang w:val="en-GB"/>
        </w:rPr>
        <w:t>e</w:t>
      </w:r>
      <w:r w:rsidRPr="004E68A2">
        <w:rPr>
          <w:rFonts w:eastAsia="Times New Roman"/>
          <w:b/>
          <w:color w:val="000000"/>
          <w:sz w:val="24"/>
          <w:lang w:val="en-GB"/>
        </w:rPr>
        <w:t>Figure</w:t>
      </w:r>
      <w:proofErr w:type="spellEnd"/>
      <w:r w:rsidRPr="004E68A2">
        <w:rPr>
          <w:rFonts w:eastAsia="Times New Roman"/>
          <w:b/>
          <w:color w:val="000000"/>
          <w:sz w:val="24"/>
          <w:lang w:val="en-GB"/>
        </w:rPr>
        <w:t xml:space="preserve"> S1. </w:t>
      </w:r>
      <w:r w:rsidRPr="004E68A2">
        <w:rPr>
          <w:rFonts w:eastAsia="Times New Roman"/>
          <w:bCs/>
          <w:color w:val="000000"/>
          <w:sz w:val="24"/>
          <w:lang w:val="en-GB"/>
        </w:rPr>
        <w:t xml:space="preserve">Distribution of imputed synovial to glucose quotient variables across 40 datasets. </w:t>
      </w:r>
    </w:p>
    <w:p w14:paraId="777EFB77" w14:textId="77777777" w:rsidR="00470DDE" w:rsidRPr="004E68A2" w:rsidRDefault="00470DDE" w:rsidP="00470DDE">
      <w:pPr>
        <w:spacing w:line="240" w:lineRule="auto"/>
        <w:rPr>
          <w:rFonts w:eastAsia="Times New Roman"/>
          <w:b/>
          <w:color w:val="000000"/>
          <w:sz w:val="24"/>
          <w:lang w:val="en-GB"/>
        </w:rPr>
      </w:pPr>
    </w:p>
    <w:p w14:paraId="5D81F18D" w14:textId="4F3B5596" w:rsidR="00470DDE" w:rsidRPr="004E68A2" w:rsidRDefault="00470DDE" w:rsidP="00470DDE">
      <w:pPr>
        <w:spacing w:line="240" w:lineRule="auto"/>
        <w:rPr>
          <w:rFonts w:eastAsia="Times New Roman"/>
          <w:bCs/>
          <w:color w:val="000000"/>
          <w:sz w:val="24"/>
          <w:lang w:val="en-GB"/>
        </w:rPr>
      </w:pPr>
      <w:r w:rsidRPr="004E68A2">
        <w:rPr>
          <w:rFonts w:eastAsia="Times New Roman"/>
          <w:b/>
          <w:noProof/>
          <w:color w:val="000000"/>
          <w:sz w:val="24"/>
          <w:lang w:val="en-GB"/>
        </w:rPr>
        <w:drawing>
          <wp:inline distT="0" distB="0" distL="0" distR="0" wp14:anchorId="2753F85C" wp14:editId="5B6B97F8">
            <wp:extent cx="6116320" cy="4076065"/>
            <wp:effectExtent l="0" t="0" r="5080" b="635"/>
            <wp:docPr id="393895406" name="Bildobjekt 9" descr="En bild som visar text, svart och vit, vit, dokumen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95406" name="Bildobjekt 9" descr="En bild som visar text, svart och vit, vit, dokument&#10;&#10;Automatiskt genererad beskrivning"/>
                    <pic:cNvPicPr/>
                  </pic:nvPicPr>
                  <pic:blipFill>
                    <a:blip r:embed="rId9"/>
                    <a:stretch>
                      <a:fillRect/>
                    </a:stretch>
                  </pic:blipFill>
                  <pic:spPr>
                    <a:xfrm>
                      <a:off x="0" y="0"/>
                      <a:ext cx="6116320" cy="4076065"/>
                    </a:xfrm>
                    <a:prstGeom prst="rect">
                      <a:avLst/>
                    </a:prstGeom>
                  </pic:spPr>
                </pic:pic>
              </a:graphicData>
            </a:graphic>
          </wp:inline>
        </w:drawing>
      </w:r>
      <w:proofErr w:type="spellStart"/>
      <w:r w:rsidR="008B7847">
        <w:rPr>
          <w:rFonts w:eastAsia="Times New Roman"/>
          <w:b/>
          <w:color w:val="000000"/>
          <w:sz w:val="24"/>
          <w:lang w:val="en-GB"/>
        </w:rPr>
        <w:t>e</w:t>
      </w:r>
      <w:r w:rsidRPr="004E68A2">
        <w:rPr>
          <w:rFonts w:eastAsia="Times New Roman"/>
          <w:b/>
          <w:color w:val="000000"/>
          <w:sz w:val="24"/>
          <w:lang w:val="en-GB"/>
        </w:rPr>
        <w:t>Figure</w:t>
      </w:r>
      <w:proofErr w:type="spellEnd"/>
      <w:r w:rsidRPr="004E68A2">
        <w:rPr>
          <w:rFonts w:eastAsia="Times New Roman"/>
          <w:b/>
          <w:color w:val="000000"/>
          <w:sz w:val="24"/>
          <w:lang w:val="en-GB"/>
        </w:rPr>
        <w:t xml:space="preserve"> S2. </w:t>
      </w:r>
      <w:r w:rsidRPr="004E68A2">
        <w:rPr>
          <w:rFonts w:eastAsia="Times New Roman"/>
          <w:bCs/>
          <w:color w:val="000000"/>
          <w:sz w:val="24"/>
          <w:lang w:val="en-GB"/>
        </w:rPr>
        <w:t xml:space="preserve">Distribution of imputed synovial white blood cell count variables across 40 datasets. </w:t>
      </w:r>
    </w:p>
    <w:p w14:paraId="5D1C88A9" w14:textId="77777777" w:rsidR="00470DDE" w:rsidRPr="004E68A2" w:rsidRDefault="00470DDE" w:rsidP="00470DDE">
      <w:pPr>
        <w:spacing w:line="240" w:lineRule="auto"/>
        <w:rPr>
          <w:rFonts w:eastAsia="Times New Roman"/>
          <w:b/>
          <w:color w:val="000000"/>
          <w:sz w:val="24"/>
          <w:lang w:val="en-GB"/>
        </w:rPr>
      </w:pPr>
    </w:p>
    <w:p w14:paraId="2AB39E74" w14:textId="77777777" w:rsidR="00470DDE" w:rsidRPr="004E68A2" w:rsidRDefault="00470DDE" w:rsidP="00470DDE">
      <w:pPr>
        <w:spacing w:after="0" w:line="240" w:lineRule="auto"/>
        <w:jc w:val="left"/>
        <w:rPr>
          <w:rFonts w:eastAsia="Times New Roman"/>
          <w:b/>
          <w:color w:val="000000"/>
          <w:sz w:val="24"/>
          <w:lang w:val="en-GB"/>
        </w:rPr>
      </w:pPr>
      <w:r w:rsidRPr="004E68A2">
        <w:rPr>
          <w:rFonts w:eastAsia="Times New Roman"/>
          <w:b/>
          <w:noProof/>
          <w:color w:val="000000"/>
          <w:sz w:val="24"/>
          <w:lang w:val="en-GB"/>
        </w:rPr>
        <w:drawing>
          <wp:inline distT="0" distB="0" distL="0" distR="0" wp14:anchorId="49B1E7ED" wp14:editId="491B38FA">
            <wp:extent cx="6116320" cy="4076065"/>
            <wp:effectExtent l="0" t="0" r="5080" b="635"/>
            <wp:docPr id="2118375166" name="Bildobjekt 5" descr="En bild som visar text, linje, diagram,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75166" name="Bildobjekt 5" descr="En bild som visar text, linje, diagram, Parallell&#10;&#10;Automatiskt genererad beskrivning"/>
                    <pic:cNvPicPr/>
                  </pic:nvPicPr>
                  <pic:blipFill>
                    <a:blip r:embed="rId10"/>
                    <a:stretch>
                      <a:fillRect/>
                    </a:stretch>
                  </pic:blipFill>
                  <pic:spPr>
                    <a:xfrm>
                      <a:off x="0" y="0"/>
                      <a:ext cx="6116320" cy="4076065"/>
                    </a:xfrm>
                    <a:prstGeom prst="rect">
                      <a:avLst/>
                    </a:prstGeom>
                  </pic:spPr>
                </pic:pic>
              </a:graphicData>
            </a:graphic>
          </wp:inline>
        </w:drawing>
      </w:r>
    </w:p>
    <w:p w14:paraId="47D28090" w14:textId="324F2A65" w:rsidR="00470DDE" w:rsidRPr="004E68A2" w:rsidRDefault="008B7847" w:rsidP="00470DDE">
      <w:pPr>
        <w:spacing w:after="0" w:line="240" w:lineRule="auto"/>
        <w:jc w:val="left"/>
        <w:rPr>
          <w:rFonts w:eastAsia="Times New Roman"/>
          <w:bCs/>
          <w:color w:val="000000"/>
          <w:sz w:val="24"/>
          <w:lang w:val="en-GB"/>
        </w:rPr>
      </w:pPr>
      <w:proofErr w:type="spellStart"/>
      <w:r>
        <w:rPr>
          <w:rFonts w:eastAsia="Times New Roman"/>
          <w:b/>
          <w:color w:val="000000"/>
          <w:sz w:val="24"/>
          <w:lang w:val="en-GB"/>
        </w:rPr>
        <w:t>e</w:t>
      </w:r>
      <w:r w:rsidR="00470DDE" w:rsidRPr="004E68A2">
        <w:rPr>
          <w:rFonts w:eastAsia="Times New Roman"/>
          <w:b/>
          <w:color w:val="000000"/>
          <w:sz w:val="24"/>
          <w:lang w:val="en-GB"/>
        </w:rPr>
        <w:t>Figure</w:t>
      </w:r>
      <w:proofErr w:type="spellEnd"/>
      <w:r w:rsidR="00470DDE" w:rsidRPr="004E68A2">
        <w:rPr>
          <w:rFonts w:eastAsia="Times New Roman"/>
          <w:b/>
          <w:color w:val="000000"/>
          <w:sz w:val="24"/>
          <w:lang w:val="en-GB"/>
        </w:rPr>
        <w:t xml:space="preserve"> S3. </w:t>
      </w:r>
      <w:r w:rsidR="00470DDE" w:rsidRPr="004E68A2">
        <w:rPr>
          <w:rFonts w:eastAsia="Times New Roman"/>
          <w:bCs/>
          <w:color w:val="000000"/>
          <w:sz w:val="24"/>
          <w:lang w:val="en-GB"/>
        </w:rPr>
        <w:t>Synovial-to-serum Glucose quotient relationship to the outcome</w:t>
      </w:r>
    </w:p>
    <w:p w14:paraId="719AE588" w14:textId="77777777" w:rsidR="00470DDE" w:rsidRPr="004E68A2" w:rsidRDefault="00470DDE" w:rsidP="00470DDE">
      <w:pPr>
        <w:spacing w:after="0" w:line="240" w:lineRule="auto"/>
        <w:jc w:val="left"/>
        <w:rPr>
          <w:rFonts w:eastAsia="Times New Roman"/>
          <w:bCs/>
          <w:color w:val="000000"/>
          <w:sz w:val="24"/>
          <w:lang w:val="en-GB"/>
        </w:rPr>
      </w:pPr>
      <w:r w:rsidRPr="004E68A2">
        <w:rPr>
          <w:rFonts w:eastAsia="Times New Roman"/>
          <w:bCs/>
          <w:color w:val="000000"/>
          <w:sz w:val="24"/>
          <w:lang w:val="en-GB"/>
        </w:rPr>
        <w:t>RCS; Restricted cubic spline</w:t>
      </w:r>
    </w:p>
    <w:p w14:paraId="5E648EB6" w14:textId="77777777" w:rsidR="00470DDE" w:rsidRPr="004E68A2" w:rsidRDefault="00470DDE" w:rsidP="00470DDE">
      <w:pPr>
        <w:spacing w:after="0" w:line="240" w:lineRule="auto"/>
        <w:jc w:val="left"/>
        <w:rPr>
          <w:rFonts w:eastAsia="Times New Roman"/>
          <w:b/>
          <w:color w:val="000000"/>
          <w:sz w:val="24"/>
          <w:lang w:val="en-GB"/>
        </w:rPr>
      </w:pPr>
      <w:r w:rsidRPr="004E68A2">
        <w:rPr>
          <w:rFonts w:eastAsia="Times New Roman"/>
          <w:b/>
          <w:noProof/>
          <w:color w:val="000000"/>
          <w:sz w:val="24"/>
          <w:lang w:val="en-GB"/>
        </w:rPr>
        <w:drawing>
          <wp:inline distT="0" distB="0" distL="0" distR="0" wp14:anchorId="3465AC68" wp14:editId="3B93E69A">
            <wp:extent cx="6116320" cy="4076065"/>
            <wp:effectExtent l="0" t="0" r="5080" b="635"/>
            <wp:docPr id="1235228346" name="Bildobjekt 6" descr="En bild som visar text, linje, diagram,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28346" name="Bildobjekt 6" descr="En bild som visar text, linje, diagram, Graf&#10;&#10;Automatiskt genererad beskrivning"/>
                    <pic:cNvPicPr/>
                  </pic:nvPicPr>
                  <pic:blipFill>
                    <a:blip r:embed="rId11"/>
                    <a:stretch>
                      <a:fillRect/>
                    </a:stretch>
                  </pic:blipFill>
                  <pic:spPr>
                    <a:xfrm>
                      <a:off x="0" y="0"/>
                      <a:ext cx="6116320" cy="4076065"/>
                    </a:xfrm>
                    <a:prstGeom prst="rect">
                      <a:avLst/>
                    </a:prstGeom>
                  </pic:spPr>
                </pic:pic>
              </a:graphicData>
            </a:graphic>
          </wp:inline>
        </w:drawing>
      </w:r>
    </w:p>
    <w:p w14:paraId="52C3C325" w14:textId="5FA7C993" w:rsidR="00470DDE" w:rsidRPr="004E68A2" w:rsidRDefault="008B7847" w:rsidP="00470DDE">
      <w:pPr>
        <w:spacing w:after="0" w:line="240" w:lineRule="auto"/>
        <w:jc w:val="left"/>
        <w:rPr>
          <w:rFonts w:eastAsia="Times New Roman"/>
          <w:bCs/>
          <w:color w:val="000000"/>
          <w:sz w:val="24"/>
          <w:lang w:val="en-GB"/>
        </w:rPr>
      </w:pPr>
      <w:proofErr w:type="spellStart"/>
      <w:r>
        <w:rPr>
          <w:rFonts w:eastAsia="Times New Roman"/>
          <w:b/>
          <w:color w:val="000000"/>
          <w:sz w:val="24"/>
          <w:lang w:val="en-GB"/>
        </w:rPr>
        <w:t>e</w:t>
      </w:r>
      <w:r w:rsidR="00470DDE" w:rsidRPr="004E68A2">
        <w:rPr>
          <w:rFonts w:eastAsia="Times New Roman"/>
          <w:b/>
          <w:color w:val="000000"/>
          <w:sz w:val="24"/>
          <w:lang w:val="en-GB"/>
        </w:rPr>
        <w:t>Figure</w:t>
      </w:r>
      <w:proofErr w:type="spellEnd"/>
      <w:r w:rsidR="00470DDE" w:rsidRPr="004E68A2">
        <w:rPr>
          <w:rFonts w:eastAsia="Times New Roman"/>
          <w:b/>
          <w:color w:val="000000"/>
          <w:sz w:val="24"/>
          <w:lang w:val="en-GB"/>
        </w:rPr>
        <w:t xml:space="preserve"> S4. </w:t>
      </w:r>
      <w:r w:rsidR="00470DDE" w:rsidRPr="004E68A2">
        <w:rPr>
          <w:rFonts w:eastAsia="Times New Roman"/>
          <w:bCs/>
          <w:color w:val="000000"/>
          <w:sz w:val="24"/>
          <w:lang w:val="en-GB"/>
        </w:rPr>
        <w:t>Synovial white blood cell count relationship to the outcome</w:t>
      </w:r>
    </w:p>
    <w:p w14:paraId="3B2232EA" w14:textId="77777777" w:rsidR="00470DDE" w:rsidRPr="004E68A2" w:rsidRDefault="00470DDE" w:rsidP="00470DDE">
      <w:pPr>
        <w:spacing w:after="0" w:line="240" w:lineRule="auto"/>
        <w:jc w:val="left"/>
        <w:rPr>
          <w:rFonts w:eastAsia="Times New Roman"/>
          <w:bCs/>
          <w:color w:val="000000"/>
          <w:sz w:val="24"/>
          <w:lang w:val="en-GB"/>
        </w:rPr>
      </w:pPr>
    </w:p>
    <w:p w14:paraId="2A0817FF" w14:textId="77777777" w:rsidR="00470DDE" w:rsidRPr="004E68A2" w:rsidRDefault="00470DDE" w:rsidP="00470DDE">
      <w:pPr>
        <w:spacing w:after="0" w:line="240" w:lineRule="auto"/>
        <w:jc w:val="left"/>
        <w:rPr>
          <w:rFonts w:eastAsia="Times New Roman"/>
          <w:b/>
          <w:color w:val="000000"/>
          <w:sz w:val="24"/>
          <w:lang w:val="en-GB"/>
        </w:rPr>
      </w:pPr>
      <w:r w:rsidRPr="004E68A2">
        <w:rPr>
          <w:rFonts w:eastAsia="Times New Roman"/>
          <w:b/>
          <w:noProof/>
          <w:color w:val="000000"/>
          <w:sz w:val="24"/>
          <w:lang w:val="en-GB"/>
        </w:rPr>
        <w:drawing>
          <wp:inline distT="0" distB="0" distL="0" distR="0" wp14:anchorId="34026D19" wp14:editId="5C20390A">
            <wp:extent cx="6116320" cy="4076065"/>
            <wp:effectExtent l="0" t="0" r="5080" b="635"/>
            <wp:docPr id="1507318795" name="Bildobjekt 7" descr="En bild som visar text, linje, diagram,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18795" name="Bildobjekt 7" descr="En bild som visar text, linje, diagram, Graf&#10;&#10;Automatiskt genererad beskrivning"/>
                    <pic:cNvPicPr/>
                  </pic:nvPicPr>
                  <pic:blipFill>
                    <a:blip r:embed="rId12"/>
                    <a:stretch>
                      <a:fillRect/>
                    </a:stretch>
                  </pic:blipFill>
                  <pic:spPr>
                    <a:xfrm>
                      <a:off x="0" y="0"/>
                      <a:ext cx="6116320" cy="4076065"/>
                    </a:xfrm>
                    <a:prstGeom prst="rect">
                      <a:avLst/>
                    </a:prstGeom>
                  </pic:spPr>
                </pic:pic>
              </a:graphicData>
            </a:graphic>
          </wp:inline>
        </w:drawing>
      </w:r>
    </w:p>
    <w:p w14:paraId="138D5513" w14:textId="42ECF0A8" w:rsidR="00470DDE" w:rsidRPr="004E68A2" w:rsidRDefault="008B7847" w:rsidP="00470DDE">
      <w:pPr>
        <w:spacing w:line="240" w:lineRule="auto"/>
        <w:rPr>
          <w:rFonts w:eastAsia="Times New Roman"/>
          <w:b/>
          <w:color w:val="000000"/>
          <w:sz w:val="24"/>
          <w:lang w:val="en-GB"/>
        </w:rPr>
      </w:pPr>
      <w:proofErr w:type="spellStart"/>
      <w:r>
        <w:rPr>
          <w:rFonts w:eastAsia="Times New Roman"/>
          <w:b/>
          <w:color w:val="000000"/>
          <w:sz w:val="24"/>
          <w:lang w:val="en-GB"/>
        </w:rPr>
        <w:t>e</w:t>
      </w:r>
      <w:r w:rsidR="00470DDE" w:rsidRPr="004E68A2">
        <w:rPr>
          <w:rFonts w:eastAsia="Times New Roman"/>
          <w:b/>
          <w:color w:val="000000"/>
          <w:sz w:val="24"/>
          <w:lang w:val="en-GB"/>
        </w:rPr>
        <w:t>Figure</w:t>
      </w:r>
      <w:proofErr w:type="spellEnd"/>
      <w:r w:rsidR="00470DDE" w:rsidRPr="004E68A2">
        <w:rPr>
          <w:rFonts w:eastAsia="Times New Roman"/>
          <w:b/>
          <w:color w:val="000000"/>
          <w:sz w:val="24"/>
          <w:lang w:val="en-GB"/>
        </w:rPr>
        <w:t xml:space="preserve"> S5. </w:t>
      </w:r>
      <w:r w:rsidR="00470DDE" w:rsidRPr="004E68A2">
        <w:rPr>
          <w:rFonts w:eastAsia="Times New Roman"/>
          <w:bCs/>
          <w:color w:val="000000"/>
          <w:sz w:val="24"/>
          <w:lang w:val="en-GB"/>
        </w:rPr>
        <w:t xml:space="preserve">Triage priority according to </w:t>
      </w:r>
      <w:r w:rsidR="00470DDE" w:rsidRPr="004E68A2">
        <w:rPr>
          <w:color w:val="000000" w:themeColor="text1"/>
          <w:sz w:val="24"/>
          <w:lang w:val="en-GB"/>
        </w:rPr>
        <w:t>R</w:t>
      </w:r>
      <w:r w:rsidR="00470DDE" w:rsidRPr="004E68A2">
        <w:rPr>
          <w:color w:val="202020"/>
          <w:sz w:val="24"/>
          <w:shd w:val="clear" w:color="auto" w:fill="FFFFFF"/>
          <w:lang w:val="en-GB"/>
        </w:rPr>
        <w:t>apid Emergency Triage and Treatment System vital signs relationship to the outcome</w:t>
      </w:r>
      <w:r w:rsidR="00470DDE" w:rsidRPr="004E68A2">
        <w:rPr>
          <w:rFonts w:eastAsia="Times New Roman"/>
          <w:b/>
          <w:color w:val="000000"/>
          <w:sz w:val="24"/>
          <w:lang w:val="en-GB"/>
        </w:rPr>
        <w:t xml:space="preserve"> </w:t>
      </w:r>
    </w:p>
    <w:p w14:paraId="71AC4DA5" w14:textId="77777777" w:rsidR="00470DDE" w:rsidRPr="004E68A2" w:rsidRDefault="00470DDE">
      <w:pPr>
        <w:spacing w:after="0" w:line="240" w:lineRule="auto"/>
        <w:jc w:val="left"/>
        <w:rPr>
          <w:b/>
          <w:bCs/>
          <w:iCs/>
          <w:color w:val="000000" w:themeColor="text1"/>
          <w:sz w:val="24"/>
          <w:lang w:val="en-GB"/>
        </w:rPr>
      </w:pPr>
    </w:p>
    <w:p w14:paraId="372C46C9" w14:textId="77777777" w:rsidR="00470DDE" w:rsidRPr="004E68A2" w:rsidRDefault="00470DDE">
      <w:pPr>
        <w:spacing w:after="0" w:line="240" w:lineRule="auto"/>
        <w:jc w:val="left"/>
        <w:rPr>
          <w:b/>
          <w:bCs/>
          <w:iCs/>
          <w:color w:val="000000" w:themeColor="text1"/>
          <w:sz w:val="24"/>
          <w:lang w:val="en-GB"/>
        </w:rPr>
      </w:pPr>
    </w:p>
    <w:p w14:paraId="4E97ADE0" w14:textId="77777777" w:rsidR="004E68A2" w:rsidRDefault="004E68A2">
      <w:pPr>
        <w:spacing w:after="0" w:line="240" w:lineRule="auto"/>
        <w:jc w:val="left"/>
        <w:rPr>
          <w:b/>
          <w:bCs/>
          <w:iCs/>
          <w:color w:val="000000" w:themeColor="text1"/>
          <w:sz w:val="24"/>
          <w:lang w:val="en-GB"/>
        </w:rPr>
      </w:pPr>
      <w:r>
        <w:rPr>
          <w:b/>
          <w:bCs/>
          <w:iCs/>
          <w:color w:val="000000" w:themeColor="text1"/>
          <w:sz w:val="24"/>
          <w:lang w:val="en-GB"/>
        </w:rPr>
        <w:br w:type="page"/>
      </w:r>
    </w:p>
    <w:p w14:paraId="239D3B4C" w14:textId="16D93839" w:rsidR="000475AC" w:rsidRPr="00812ED4" w:rsidRDefault="008B7847" w:rsidP="00812ED4">
      <w:pPr>
        <w:rPr>
          <w:sz w:val="24"/>
          <w:lang w:val="en-GB"/>
        </w:rPr>
      </w:pPr>
      <w:proofErr w:type="spellStart"/>
      <w:r>
        <w:rPr>
          <w:b/>
          <w:bCs/>
          <w:iCs/>
          <w:color w:val="000000" w:themeColor="text1"/>
          <w:sz w:val="24"/>
          <w:lang w:val="en-GB"/>
        </w:rPr>
        <w:lastRenderedPageBreak/>
        <w:t>e</w:t>
      </w:r>
      <w:r w:rsidR="003616B3" w:rsidRPr="004E68A2">
        <w:rPr>
          <w:b/>
          <w:bCs/>
          <w:iCs/>
          <w:color w:val="000000" w:themeColor="text1"/>
          <w:sz w:val="24"/>
          <w:lang w:val="en-GB"/>
        </w:rPr>
        <w:t>Table</w:t>
      </w:r>
      <w:proofErr w:type="spellEnd"/>
      <w:r w:rsidR="003616B3" w:rsidRPr="004E68A2">
        <w:rPr>
          <w:b/>
          <w:bCs/>
          <w:iCs/>
          <w:color w:val="000000" w:themeColor="text1"/>
          <w:sz w:val="24"/>
          <w:lang w:val="en-GB"/>
        </w:rPr>
        <w:t xml:space="preserve"> S3.</w:t>
      </w:r>
      <w:r w:rsidR="003616B3" w:rsidRPr="004E68A2">
        <w:rPr>
          <w:iCs/>
          <w:color w:val="000000" w:themeColor="text1"/>
          <w:sz w:val="24"/>
          <w:lang w:val="en-GB"/>
        </w:rPr>
        <w:t xml:space="preserve"> Univariate performance of pre-specified candidate predictors.</w:t>
      </w:r>
      <w:r w:rsidR="008210D0">
        <w:rPr>
          <w:iCs/>
          <w:color w:val="000000" w:themeColor="text1"/>
          <w:sz w:val="24"/>
          <w:lang w:val="en-GB"/>
        </w:rPr>
        <w:t xml:space="preserve"> </w:t>
      </w:r>
      <w:r w:rsidR="008210D0" w:rsidRPr="004E68A2">
        <w:rPr>
          <w:sz w:val="24"/>
          <w:lang w:val="en-GB"/>
        </w:rPr>
        <w:t>All variables are analysed univariately on their original scale using logistic regression towards the primary outcome of septic arthritis.</w:t>
      </w:r>
    </w:p>
    <w:tbl>
      <w:tblPr>
        <w:tblpPr w:leftFromText="141" w:rightFromText="141" w:vertAnchor="page" w:horzAnchor="margin" w:tblpY="1955"/>
        <w:tblW w:w="9383" w:type="dxa"/>
        <w:tblLayout w:type="fixed"/>
        <w:tblLook w:val="0600" w:firstRow="0" w:lastRow="0" w:firstColumn="0" w:lastColumn="0" w:noHBand="1" w:noVBand="1"/>
      </w:tblPr>
      <w:tblGrid>
        <w:gridCol w:w="2872"/>
        <w:gridCol w:w="1059"/>
        <w:gridCol w:w="908"/>
        <w:gridCol w:w="2422"/>
        <w:gridCol w:w="1060"/>
        <w:gridCol w:w="1062"/>
      </w:tblGrid>
      <w:tr w:rsidR="00470DDE" w:rsidRPr="004E68A2" w14:paraId="54D216D9" w14:textId="77777777" w:rsidTr="008210D0">
        <w:trPr>
          <w:trHeight w:val="498"/>
        </w:trPr>
        <w:tc>
          <w:tcPr>
            <w:tcW w:w="2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7664C7D" w14:textId="77777777" w:rsidR="00470DDE" w:rsidRPr="004E68A2" w:rsidRDefault="00470DDE" w:rsidP="008210D0">
            <w:pPr>
              <w:rPr>
                <w:b/>
                <w:bCs/>
                <w:iCs/>
                <w:color w:val="000000"/>
                <w:sz w:val="24"/>
                <w:lang w:val="en-GB"/>
              </w:rPr>
            </w:pPr>
            <w:r w:rsidRPr="004E68A2">
              <w:rPr>
                <w:b/>
                <w:bCs/>
                <w:iCs/>
                <w:color w:val="000000"/>
                <w:sz w:val="24"/>
                <w:lang w:val="en-GB"/>
              </w:rPr>
              <w:t>Variable</w:t>
            </w:r>
          </w:p>
        </w:tc>
        <w:tc>
          <w:tcPr>
            <w:tcW w:w="10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A9118C0" w14:textId="77777777" w:rsidR="00470DDE" w:rsidRPr="004E68A2" w:rsidRDefault="00470DDE" w:rsidP="008210D0">
            <w:pPr>
              <w:rPr>
                <w:b/>
                <w:bCs/>
                <w:color w:val="000000"/>
                <w:sz w:val="24"/>
                <w:vertAlign w:val="superscript"/>
                <w:lang w:val="en-GB"/>
              </w:rPr>
            </w:pPr>
            <w:r w:rsidRPr="004E68A2">
              <w:rPr>
                <w:b/>
                <w:bCs/>
                <w:color w:val="000000"/>
                <w:sz w:val="24"/>
                <w:lang w:val="en-GB"/>
              </w:rPr>
              <w:t>Pseudo R</w:t>
            </w:r>
            <w:r w:rsidRPr="004E68A2">
              <w:rPr>
                <w:b/>
                <w:bCs/>
                <w:color w:val="000000"/>
                <w:sz w:val="24"/>
                <w:vertAlign w:val="superscript"/>
                <w:lang w:val="en-GB"/>
              </w:rPr>
              <w:t>2</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B6F4036" w14:textId="77777777" w:rsidR="00470DDE" w:rsidRPr="004E68A2" w:rsidRDefault="00470DDE" w:rsidP="008210D0">
            <w:pPr>
              <w:rPr>
                <w:b/>
                <w:bCs/>
                <w:color w:val="000000"/>
                <w:sz w:val="24"/>
                <w:lang w:val="en-GB"/>
              </w:rPr>
            </w:pPr>
            <w:r w:rsidRPr="004E68A2">
              <w:rPr>
                <w:b/>
                <w:bCs/>
                <w:i/>
                <w:iCs/>
                <w:color w:val="000000"/>
                <w:sz w:val="24"/>
                <w:lang w:val="en-GB"/>
              </w:rPr>
              <w:t>p</w:t>
            </w:r>
            <w:r w:rsidRPr="004E68A2">
              <w:rPr>
                <w:b/>
                <w:bCs/>
                <w:color w:val="000000"/>
                <w:sz w:val="24"/>
                <w:lang w:val="en-GB"/>
              </w:rPr>
              <w:t xml:space="preserve"> value</w:t>
            </w:r>
          </w:p>
        </w:tc>
        <w:tc>
          <w:tcPr>
            <w:tcW w:w="24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5FF35E1" w14:textId="77777777" w:rsidR="00470DDE" w:rsidRPr="004E68A2" w:rsidRDefault="00470DDE" w:rsidP="008210D0">
            <w:pPr>
              <w:rPr>
                <w:b/>
                <w:bCs/>
                <w:color w:val="000000"/>
                <w:sz w:val="24"/>
                <w:lang w:val="en-GB"/>
              </w:rPr>
            </w:pPr>
            <w:r w:rsidRPr="004E68A2">
              <w:rPr>
                <w:b/>
                <w:bCs/>
                <w:color w:val="000000"/>
                <w:sz w:val="24"/>
                <w:lang w:val="en-GB"/>
              </w:rPr>
              <w:t>Odds ratio (95% CI)</w:t>
            </w:r>
          </w:p>
        </w:tc>
        <w:tc>
          <w:tcPr>
            <w:tcW w:w="1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AC2BF8C" w14:textId="77777777" w:rsidR="00470DDE" w:rsidRPr="004E68A2" w:rsidRDefault="00470DDE" w:rsidP="008210D0">
            <w:pPr>
              <w:rPr>
                <w:b/>
                <w:bCs/>
                <w:color w:val="000000"/>
                <w:sz w:val="24"/>
                <w:lang w:val="en-GB"/>
              </w:rPr>
            </w:pPr>
            <w:r w:rsidRPr="004E68A2">
              <w:rPr>
                <w:b/>
                <w:bCs/>
                <w:color w:val="000000"/>
                <w:sz w:val="24"/>
                <w:lang w:val="en-GB"/>
              </w:rPr>
              <w:t>Range</w:t>
            </w:r>
          </w:p>
        </w:tc>
        <w:tc>
          <w:tcPr>
            <w:tcW w:w="1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C3B2A4A" w14:textId="77777777" w:rsidR="00470DDE" w:rsidRPr="004E68A2" w:rsidRDefault="00470DDE" w:rsidP="008210D0">
            <w:pPr>
              <w:rPr>
                <w:b/>
                <w:bCs/>
                <w:color w:val="000000"/>
                <w:sz w:val="24"/>
                <w:lang w:val="en-GB"/>
              </w:rPr>
            </w:pPr>
            <w:r w:rsidRPr="004E68A2">
              <w:rPr>
                <w:b/>
                <w:bCs/>
                <w:color w:val="000000"/>
                <w:sz w:val="24"/>
                <w:lang w:val="en-GB"/>
              </w:rPr>
              <w:t>% missing</w:t>
            </w:r>
          </w:p>
        </w:tc>
      </w:tr>
      <w:tr w:rsidR="00470DDE" w:rsidRPr="004E68A2" w14:paraId="550615CD" w14:textId="77777777" w:rsidTr="008210D0">
        <w:trPr>
          <w:trHeight w:val="498"/>
        </w:trPr>
        <w:tc>
          <w:tcPr>
            <w:tcW w:w="9383" w:type="dxa"/>
            <w:gridSpan w:val="6"/>
            <w:tcBorders>
              <w:top w:val="single" w:sz="4" w:space="0" w:color="auto"/>
              <w:left w:val="single" w:sz="8" w:space="0" w:color="000000"/>
              <w:bottom w:val="single" w:sz="4" w:space="0" w:color="000000"/>
              <w:right w:val="single" w:sz="4" w:space="0" w:color="000000"/>
            </w:tcBorders>
            <w:shd w:val="clear" w:color="auto" w:fill="auto"/>
            <w:vAlign w:val="bottom"/>
          </w:tcPr>
          <w:p w14:paraId="1AC364FE" w14:textId="77777777" w:rsidR="00470DDE" w:rsidRPr="004E68A2" w:rsidRDefault="00470DDE" w:rsidP="008210D0">
            <w:pPr>
              <w:rPr>
                <w:i/>
                <w:color w:val="000000"/>
                <w:sz w:val="24"/>
                <w:lang w:val="en-GB"/>
              </w:rPr>
            </w:pPr>
            <w:r w:rsidRPr="004E68A2">
              <w:rPr>
                <w:i/>
                <w:color w:val="000000"/>
                <w:sz w:val="24"/>
                <w:lang w:val="en-GB"/>
              </w:rPr>
              <w:t>Primary candidates</w:t>
            </w:r>
          </w:p>
        </w:tc>
      </w:tr>
      <w:tr w:rsidR="00470DDE" w:rsidRPr="004E68A2" w14:paraId="23733A0C" w14:textId="77777777" w:rsidTr="008210D0">
        <w:trPr>
          <w:trHeight w:val="498"/>
        </w:trPr>
        <w:tc>
          <w:tcPr>
            <w:tcW w:w="2872" w:type="dxa"/>
            <w:tcBorders>
              <w:top w:val="single" w:sz="4" w:space="0" w:color="auto"/>
              <w:left w:val="single" w:sz="8" w:space="0" w:color="000000"/>
              <w:bottom w:val="single" w:sz="4" w:space="0" w:color="000000"/>
              <w:right w:val="single" w:sz="4" w:space="0" w:color="000000"/>
            </w:tcBorders>
            <w:shd w:val="clear" w:color="auto" w:fill="D9D9D9" w:themeFill="background1" w:themeFillShade="D9"/>
            <w:vAlign w:val="bottom"/>
          </w:tcPr>
          <w:p w14:paraId="657F35C8" w14:textId="77777777" w:rsidR="00470DDE" w:rsidRPr="004E68A2" w:rsidRDefault="00470DDE" w:rsidP="008210D0">
            <w:pPr>
              <w:rPr>
                <w:iCs/>
                <w:color w:val="000000"/>
                <w:sz w:val="24"/>
                <w:lang w:val="en-GB"/>
              </w:rPr>
            </w:pPr>
            <w:r w:rsidRPr="004E68A2">
              <w:rPr>
                <w:iCs/>
                <w:color w:val="000000"/>
                <w:sz w:val="24"/>
                <w:lang w:val="en-GB"/>
              </w:rPr>
              <w:t>Synovial-to-serum glucose quotient</w:t>
            </w:r>
          </w:p>
        </w:tc>
        <w:tc>
          <w:tcPr>
            <w:tcW w:w="1059"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5C3F3177" w14:textId="77777777" w:rsidR="00470DDE" w:rsidRPr="004E68A2" w:rsidRDefault="00470DDE" w:rsidP="008210D0">
            <w:pPr>
              <w:rPr>
                <w:iCs/>
                <w:color w:val="000000"/>
                <w:sz w:val="24"/>
                <w:lang w:val="en-GB"/>
              </w:rPr>
            </w:pPr>
            <w:r w:rsidRPr="004E68A2">
              <w:rPr>
                <w:iCs/>
                <w:color w:val="000000"/>
                <w:sz w:val="24"/>
                <w:lang w:val="en-GB"/>
              </w:rPr>
              <w:t>0.382</w:t>
            </w:r>
          </w:p>
        </w:tc>
        <w:tc>
          <w:tcPr>
            <w:tcW w:w="908"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7F598D13"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298612DB" w14:textId="77777777" w:rsidR="00470DDE" w:rsidRPr="004E68A2" w:rsidRDefault="00470DDE" w:rsidP="008210D0">
            <w:pPr>
              <w:rPr>
                <w:iCs/>
                <w:color w:val="000000"/>
                <w:sz w:val="24"/>
                <w:lang w:val="en-GB"/>
              </w:rPr>
            </w:pPr>
            <w:r w:rsidRPr="004E68A2">
              <w:rPr>
                <w:iCs/>
                <w:color w:val="000000"/>
                <w:sz w:val="24"/>
                <w:lang w:val="en-GB"/>
              </w:rPr>
              <w:t>0.002 (0.000 to 0.008)</w:t>
            </w:r>
          </w:p>
        </w:tc>
        <w:tc>
          <w:tcPr>
            <w:tcW w:w="1060"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178E2644" w14:textId="77777777" w:rsidR="00470DDE" w:rsidRPr="004E68A2" w:rsidRDefault="00470DDE" w:rsidP="008210D0">
            <w:pPr>
              <w:rPr>
                <w:iCs/>
                <w:color w:val="000000"/>
                <w:sz w:val="24"/>
                <w:lang w:val="en-GB"/>
              </w:rPr>
            </w:pPr>
            <w:r w:rsidRPr="004E68A2">
              <w:rPr>
                <w:iCs/>
                <w:color w:val="000000"/>
                <w:sz w:val="24"/>
                <w:lang w:val="en-GB"/>
              </w:rPr>
              <w:t>0-250</w:t>
            </w:r>
          </w:p>
        </w:tc>
        <w:tc>
          <w:tcPr>
            <w:tcW w:w="1062"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435EB5DA" w14:textId="77777777" w:rsidR="00470DDE" w:rsidRPr="004E68A2" w:rsidRDefault="00470DDE" w:rsidP="008210D0">
            <w:pPr>
              <w:rPr>
                <w:iCs/>
                <w:color w:val="000000"/>
                <w:sz w:val="24"/>
                <w:lang w:val="en-GB"/>
              </w:rPr>
            </w:pPr>
            <w:r w:rsidRPr="004E68A2">
              <w:rPr>
                <w:iCs/>
                <w:color w:val="000000"/>
                <w:sz w:val="24"/>
                <w:lang w:val="en-GB"/>
              </w:rPr>
              <w:t>29%</w:t>
            </w:r>
          </w:p>
        </w:tc>
      </w:tr>
      <w:tr w:rsidR="00470DDE" w:rsidRPr="004E68A2" w14:paraId="60BB5F43" w14:textId="77777777" w:rsidTr="008210D0">
        <w:trPr>
          <w:trHeight w:val="498"/>
        </w:trPr>
        <w:tc>
          <w:tcPr>
            <w:tcW w:w="2872" w:type="dxa"/>
            <w:tcBorders>
              <w:top w:val="single" w:sz="4" w:space="0" w:color="auto"/>
              <w:left w:val="single" w:sz="8" w:space="0" w:color="000000"/>
              <w:bottom w:val="single" w:sz="4" w:space="0" w:color="000000"/>
              <w:right w:val="single" w:sz="4" w:space="0" w:color="000000"/>
            </w:tcBorders>
            <w:shd w:val="clear" w:color="auto" w:fill="auto"/>
            <w:vAlign w:val="bottom"/>
          </w:tcPr>
          <w:p w14:paraId="1686ADA3" w14:textId="77777777" w:rsidR="00470DDE" w:rsidRPr="004E68A2" w:rsidRDefault="00470DDE" w:rsidP="008210D0">
            <w:pPr>
              <w:rPr>
                <w:iCs/>
                <w:color w:val="000000"/>
                <w:sz w:val="24"/>
                <w:lang w:val="en-GB"/>
              </w:rPr>
            </w:pPr>
            <w:r w:rsidRPr="004E68A2">
              <w:rPr>
                <w:iCs/>
                <w:color w:val="000000"/>
                <w:sz w:val="24"/>
                <w:lang w:val="en-GB"/>
              </w:rPr>
              <w:t>Synovial white blood cell count (10</w:t>
            </w:r>
            <w:r w:rsidRPr="004E68A2">
              <w:rPr>
                <w:iCs/>
                <w:color w:val="000000"/>
                <w:sz w:val="24"/>
                <w:vertAlign w:val="superscript"/>
                <w:lang w:val="en-GB"/>
              </w:rPr>
              <w:t>9</w:t>
            </w:r>
            <w:r w:rsidRPr="004E68A2">
              <w:rPr>
                <w:iCs/>
                <w:color w:val="000000"/>
                <w:sz w:val="24"/>
                <w:lang w:val="en-GB"/>
              </w:rPr>
              <w:t>/L)</w:t>
            </w:r>
          </w:p>
        </w:tc>
        <w:tc>
          <w:tcPr>
            <w:tcW w:w="1059" w:type="dxa"/>
            <w:tcBorders>
              <w:top w:val="single" w:sz="4" w:space="0" w:color="auto"/>
              <w:left w:val="nil"/>
              <w:bottom w:val="single" w:sz="4" w:space="0" w:color="000000"/>
              <w:right w:val="single" w:sz="4" w:space="0" w:color="000000"/>
            </w:tcBorders>
            <w:shd w:val="clear" w:color="auto" w:fill="auto"/>
            <w:vAlign w:val="bottom"/>
          </w:tcPr>
          <w:p w14:paraId="47C0006F" w14:textId="77777777" w:rsidR="00470DDE" w:rsidRPr="004E68A2" w:rsidRDefault="00470DDE" w:rsidP="008210D0">
            <w:pPr>
              <w:rPr>
                <w:iCs/>
                <w:color w:val="000000"/>
                <w:sz w:val="24"/>
                <w:lang w:val="en-GB"/>
              </w:rPr>
            </w:pPr>
            <w:r w:rsidRPr="004E68A2">
              <w:rPr>
                <w:iCs/>
                <w:color w:val="000000"/>
                <w:sz w:val="24"/>
                <w:lang w:val="en-GB"/>
              </w:rPr>
              <w:t>0.257</w:t>
            </w:r>
          </w:p>
        </w:tc>
        <w:tc>
          <w:tcPr>
            <w:tcW w:w="908" w:type="dxa"/>
            <w:tcBorders>
              <w:top w:val="single" w:sz="4" w:space="0" w:color="auto"/>
              <w:left w:val="nil"/>
              <w:bottom w:val="single" w:sz="4" w:space="0" w:color="000000"/>
              <w:right w:val="single" w:sz="4" w:space="0" w:color="000000"/>
            </w:tcBorders>
            <w:shd w:val="clear" w:color="auto" w:fill="auto"/>
            <w:vAlign w:val="bottom"/>
          </w:tcPr>
          <w:p w14:paraId="2BDD8156"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single" w:sz="4" w:space="0" w:color="auto"/>
              <w:left w:val="nil"/>
              <w:bottom w:val="single" w:sz="4" w:space="0" w:color="000000"/>
              <w:right w:val="single" w:sz="4" w:space="0" w:color="000000"/>
            </w:tcBorders>
            <w:shd w:val="clear" w:color="auto" w:fill="auto"/>
            <w:vAlign w:val="bottom"/>
          </w:tcPr>
          <w:p w14:paraId="6BB78001" w14:textId="77777777" w:rsidR="00470DDE" w:rsidRPr="004E68A2" w:rsidRDefault="00470DDE" w:rsidP="008210D0">
            <w:pPr>
              <w:rPr>
                <w:iCs/>
                <w:color w:val="000000"/>
                <w:sz w:val="24"/>
                <w:lang w:val="en-GB"/>
              </w:rPr>
            </w:pPr>
            <w:r w:rsidRPr="004E68A2">
              <w:rPr>
                <w:iCs/>
                <w:color w:val="000000"/>
                <w:sz w:val="24"/>
                <w:lang w:val="en-GB"/>
              </w:rPr>
              <w:t>1.039 (1.029 to 1.050)</w:t>
            </w:r>
          </w:p>
        </w:tc>
        <w:tc>
          <w:tcPr>
            <w:tcW w:w="1060" w:type="dxa"/>
            <w:tcBorders>
              <w:top w:val="single" w:sz="4" w:space="0" w:color="auto"/>
              <w:left w:val="nil"/>
              <w:bottom w:val="single" w:sz="4" w:space="0" w:color="000000"/>
              <w:right w:val="single" w:sz="4" w:space="0" w:color="000000"/>
            </w:tcBorders>
            <w:shd w:val="clear" w:color="auto" w:fill="auto"/>
            <w:vAlign w:val="bottom"/>
          </w:tcPr>
          <w:p w14:paraId="79B6964E" w14:textId="77777777" w:rsidR="00470DDE" w:rsidRPr="004E68A2" w:rsidRDefault="00470DDE" w:rsidP="008210D0">
            <w:pPr>
              <w:rPr>
                <w:iCs/>
                <w:color w:val="000000"/>
                <w:sz w:val="24"/>
                <w:lang w:val="en-GB"/>
              </w:rPr>
            </w:pPr>
            <w:r w:rsidRPr="004E68A2">
              <w:rPr>
                <w:iCs/>
                <w:color w:val="000000"/>
                <w:sz w:val="24"/>
                <w:lang w:val="en-GB"/>
              </w:rPr>
              <w:t>0.00-1.00</w:t>
            </w:r>
          </w:p>
        </w:tc>
        <w:tc>
          <w:tcPr>
            <w:tcW w:w="1062" w:type="dxa"/>
            <w:tcBorders>
              <w:top w:val="single" w:sz="4" w:space="0" w:color="auto"/>
              <w:left w:val="nil"/>
              <w:bottom w:val="single" w:sz="4" w:space="0" w:color="000000"/>
              <w:right w:val="single" w:sz="4" w:space="0" w:color="000000"/>
            </w:tcBorders>
            <w:shd w:val="clear" w:color="auto" w:fill="auto"/>
            <w:vAlign w:val="bottom"/>
          </w:tcPr>
          <w:p w14:paraId="6CB1168F" w14:textId="77777777" w:rsidR="00470DDE" w:rsidRPr="004E68A2" w:rsidRDefault="00470DDE" w:rsidP="008210D0">
            <w:pPr>
              <w:rPr>
                <w:iCs/>
                <w:color w:val="000000"/>
                <w:sz w:val="24"/>
                <w:lang w:val="en-GB"/>
              </w:rPr>
            </w:pPr>
            <w:r w:rsidRPr="004E68A2">
              <w:rPr>
                <w:iCs/>
                <w:color w:val="000000"/>
                <w:sz w:val="24"/>
                <w:lang w:val="en-GB"/>
              </w:rPr>
              <w:t>12%</w:t>
            </w:r>
          </w:p>
        </w:tc>
      </w:tr>
      <w:tr w:rsidR="00470DDE" w:rsidRPr="004E68A2" w14:paraId="7EBCA6FB"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0F427C29" w14:textId="77777777" w:rsidR="00470DDE" w:rsidRPr="004E68A2" w:rsidRDefault="00470DDE" w:rsidP="008210D0">
            <w:pPr>
              <w:rPr>
                <w:iCs/>
                <w:color w:val="000000"/>
                <w:sz w:val="24"/>
                <w:lang w:val="en-GB"/>
              </w:rPr>
            </w:pPr>
            <w:r w:rsidRPr="004E68A2">
              <w:rPr>
                <w:iCs/>
                <w:color w:val="000000"/>
                <w:sz w:val="24"/>
                <w:lang w:val="en-GB"/>
              </w:rPr>
              <w:t>Abnormal synovial fluid by visual inspection *</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04A1FD2D" w14:textId="77777777" w:rsidR="00470DDE" w:rsidRPr="004E68A2" w:rsidRDefault="00470DDE" w:rsidP="008210D0">
            <w:pPr>
              <w:rPr>
                <w:iCs/>
                <w:color w:val="000000"/>
                <w:sz w:val="24"/>
                <w:lang w:val="en-GB"/>
              </w:rPr>
            </w:pPr>
            <w:r w:rsidRPr="004E68A2">
              <w:rPr>
                <w:iCs/>
                <w:color w:val="000000"/>
                <w:sz w:val="24"/>
                <w:lang w:val="en-GB"/>
              </w:rPr>
              <w:t>0.187</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557A5760"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5176E846" w14:textId="77777777" w:rsidR="00470DDE" w:rsidRPr="004E68A2" w:rsidRDefault="00470DDE" w:rsidP="008210D0">
            <w:pPr>
              <w:rPr>
                <w:iCs/>
                <w:color w:val="000000"/>
                <w:sz w:val="24"/>
                <w:lang w:val="en-GB"/>
              </w:rPr>
            </w:pPr>
            <w:r w:rsidRPr="004E68A2">
              <w:rPr>
                <w:iCs/>
                <w:color w:val="000000"/>
                <w:sz w:val="24"/>
                <w:lang w:val="en-GB"/>
              </w:rPr>
              <w:t>32.43 (7.784 to 135.1)</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59B99C92" w14:textId="77777777" w:rsidR="00470DDE" w:rsidRPr="004E68A2" w:rsidRDefault="00470DDE" w:rsidP="008210D0">
            <w:pPr>
              <w:rPr>
                <w:iCs/>
                <w:color w:val="000000"/>
                <w:sz w:val="24"/>
                <w:lang w:val="en-GB"/>
              </w:rPr>
            </w:pPr>
            <w:r w:rsidRPr="004E68A2">
              <w:rPr>
                <w:iCs/>
                <w:color w:val="000000"/>
                <w:sz w:val="24"/>
                <w:lang w:val="en-GB"/>
              </w:rPr>
              <w:t>0/1</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40B87065" w14:textId="77777777" w:rsidR="00470DDE" w:rsidRPr="004E68A2" w:rsidRDefault="00470DDE" w:rsidP="008210D0">
            <w:pPr>
              <w:rPr>
                <w:iCs/>
                <w:color w:val="000000"/>
                <w:sz w:val="24"/>
                <w:lang w:val="en-GB"/>
              </w:rPr>
            </w:pPr>
            <w:r w:rsidRPr="004E68A2">
              <w:rPr>
                <w:iCs/>
                <w:color w:val="000000"/>
                <w:sz w:val="24"/>
                <w:lang w:val="en-GB"/>
              </w:rPr>
              <w:t>8%</w:t>
            </w:r>
          </w:p>
        </w:tc>
      </w:tr>
      <w:tr w:rsidR="00470DDE" w:rsidRPr="004E68A2" w14:paraId="52205040"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auto"/>
            <w:vAlign w:val="bottom"/>
          </w:tcPr>
          <w:p w14:paraId="265EF8A6" w14:textId="77777777" w:rsidR="00470DDE" w:rsidRPr="004E68A2" w:rsidRDefault="00470DDE" w:rsidP="008210D0">
            <w:pPr>
              <w:rPr>
                <w:iCs/>
                <w:color w:val="000000"/>
                <w:sz w:val="24"/>
                <w:lang w:val="en-GB"/>
              </w:rPr>
            </w:pPr>
            <w:r w:rsidRPr="004E68A2">
              <w:rPr>
                <w:iCs/>
                <w:color w:val="000000"/>
                <w:sz w:val="24"/>
                <w:lang w:val="en-GB"/>
              </w:rPr>
              <w:t>Serum C-reactive protein</w:t>
            </w:r>
          </w:p>
        </w:tc>
        <w:tc>
          <w:tcPr>
            <w:tcW w:w="1059" w:type="dxa"/>
            <w:tcBorders>
              <w:top w:val="nil"/>
              <w:left w:val="nil"/>
              <w:bottom w:val="single" w:sz="4" w:space="0" w:color="000000"/>
              <w:right w:val="single" w:sz="4" w:space="0" w:color="000000"/>
            </w:tcBorders>
            <w:shd w:val="clear" w:color="auto" w:fill="auto"/>
            <w:vAlign w:val="bottom"/>
          </w:tcPr>
          <w:p w14:paraId="2475CFBF" w14:textId="77777777" w:rsidR="00470DDE" w:rsidRPr="004E68A2" w:rsidRDefault="00470DDE" w:rsidP="008210D0">
            <w:pPr>
              <w:rPr>
                <w:iCs/>
                <w:color w:val="000000"/>
                <w:sz w:val="24"/>
                <w:lang w:val="en-GB"/>
              </w:rPr>
            </w:pPr>
            <w:r w:rsidRPr="004E68A2">
              <w:rPr>
                <w:iCs/>
                <w:color w:val="000000"/>
                <w:sz w:val="24"/>
                <w:lang w:val="en-GB"/>
              </w:rPr>
              <w:t>0.160</w:t>
            </w:r>
          </w:p>
        </w:tc>
        <w:tc>
          <w:tcPr>
            <w:tcW w:w="908" w:type="dxa"/>
            <w:tcBorders>
              <w:top w:val="nil"/>
              <w:left w:val="nil"/>
              <w:bottom w:val="single" w:sz="4" w:space="0" w:color="000000"/>
              <w:right w:val="single" w:sz="4" w:space="0" w:color="000000"/>
            </w:tcBorders>
            <w:shd w:val="clear" w:color="auto" w:fill="auto"/>
            <w:vAlign w:val="bottom"/>
          </w:tcPr>
          <w:p w14:paraId="56AFAB40"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auto"/>
            <w:vAlign w:val="bottom"/>
          </w:tcPr>
          <w:p w14:paraId="2C49A06D" w14:textId="77777777" w:rsidR="00470DDE" w:rsidRPr="004E68A2" w:rsidRDefault="00470DDE" w:rsidP="008210D0">
            <w:pPr>
              <w:rPr>
                <w:iCs/>
                <w:color w:val="000000"/>
                <w:sz w:val="24"/>
                <w:lang w:val="en-GB"/>
              </w:rPr>
            </w:pPr>
            <w:r w:rsidRPr="004E68A2">
              <w:rPr>
                <w:iCs/>
                <w:color w:val="000000"/>
                <w:sz w:val="24"/>
                <w:lang w:val="en-GB"/>
              </w:rPr>
              <w:t>1.011 (1.008 to 1.014)</w:t>
            </w:r>
          </w:p>
        </w:tc>
        <w:tc>
          <w:tcPr>
            <w:tcW w:w="1060" w:type="dxa"/>
            <w:tcBorders>
              <w:top w:val="nil"/>
              <w:left w:val="nil"/>
              <w:bottom w:val="single" w:sz="4" w:space="0" w:color="000000"/>
              <w:right w:val="single" w:sz="4" w:space="0" w:color="000000"/>
            </w:tcBorders>
            <w:shd w:val="clear" w:color="auto" w:fill="auto"/>
            <w:vAlign w:val="bottom"/>
          </w:tcPr>
          <w:p w14:paraId="1F9C37D6" w14:textId="77777777" w:rsidR="00470DDE" w:rsidRPr="004E68A2" w:rsidRDefault="00470DDE" w:rsidP="008210D0">
            <w:pPr>
              <w:rPr>
                <w:iCs/>
                <w:color w:val="000000"/>
                <w:sz w:val="24"/>
                <w:lang w:val="en-GB"/>
              </w:rPr>
            </w:pPr>
            <w:r w:rsidRPr="004E68A2">
              <w:rPr>
                <w:iCs/>
                <w:color w:val="000000"/>
                <w:sz w:val="24"/>
                <w:lang w:val="en-GB"/>
              </w:rPr>
              <w:t>0-463</w:t>
            </w:r>
          </w:p>
        </w:tc>
        <w:tc>
          <w:tcPr>
            <w:tcW w:w="1062" w:type="dxa"/>
            <w:tcBorders>
              <w:top w:val="nil"/>
              <w:left w:val="nil"/>
              <w:bottom w:val="single" w:sz="4" w:space="0" w:color="000000"/>
              <w:right w:val="single" w:sz="4" w:space="0" w:color="000000"/>
            </w:tcBorders>
            <w:shd w:val="clear" w:color="auto" w:fill="auto"/>
            <w:vAlign w:val="bottom"/>
          </w:tcPr>
          <w:p w14:paraId="4716D619" w14:textId="77777777" w:rsidR="00470DDE" w:rsidRPr="004E68A2" w:rsidRDefault="00470DDE" w:rsidP="008210D0">
            <w:pPr>
              <w:rPr>
                <w:iCs/>
                <w:color w:val="000000"/>
                <w:sz w:val="24"/>
                <w:lang w:val="en-GB"/>
              </w:rPr>
            </w:pPr>
            <w:r w:rsidRPr="004E68A2">
              <w:rPr>
                <w:iCs/>
                <w:color w:val="000000"/>
                <w:sz w:val="24"/>
                <w:lang w:val="en-GB"/>
              </w:rPr>
              <w:t>5%</w:t>
            </w:r>
          </w:p>
        </w:tc>
      </w:tr>
      <w:tr w:rsidR="00470DDE" w:rsidRPr="004E68A2" w14:paraId="3AF7049C"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3CB398EB" w14:textId="77777777" w:rsidR="00470DDE" w:rsidRPr="004E68A2" w:rsidRDefault="00470DDE" w:rsidP="008210D0">
            <w:pPr>
              <w:rPr>
                <w:iCs/>
                <w:color w:val="000000"/>
                <w:sz w:val="24"/>
                <w:lang w:val="en-GB"/>
              </w:rPr>
            </w:pPr>
            <w:r w:rsidRPr="004E68A2">
              <w:rPr>
                <w:iCs/>
                <w:color w:val="000000"/>
                <w:sz w:val="24"/>
                <w:lang w:val="en-GB"/>
              </w:rPr>
              <w:t>Skin redness over knee</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50FE37E7" w14:textId="77777777" w:rsidR="00470DDE" w:rsidRPr="004E68A2" w:rsidRDefault="00470DDE" w:rsidP="008210D0">
            <w:pPr>
              <w:rPr>
                <w:iCs/>
                <w:color w:val="000000"/>
                <w:sz w:val="24"/>
                <w:lang w:val="en-GB"/>
              </w:rPr>
            </w:pPr>
            <w:r w:rsidRPr="004E68A2">
              <w:rPr>
                <w:iCs/>
                <w:color w:val="000000"/>
                <w:sz w:val="24"/>
                <w:lang w:val="en-GB"/>
              </w:rPr>
              <w:t>0.067</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43B36C2A"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55495987" w14:textId="77777777" w:rsidR="00470DDE" w:rsidRPr="004E68A2" w:rsidRDefault="00470DDE" w:rsidP="008210D0">
            <w:pPr>
              <w:rPr>
                <w:iCs/>
                <w:color w:val="000000"/>
                <w:sz w:val="24"/>
                <w:lang w:val="en-GB"/>
              </w:rPr>
            </w:pPr>
            <w:r w:rsidRPr="004E68A2">
              <w:rPr>
                <w:iCs/>
                <w:color w:val="000000"/>
                <w:sz w:val="24"/>
                <w:lang w:val="en-GB"/>
              </w:rPr>
              <w:t>4.481 (2.283 to 8.088)</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79FC7AD0" w14:textId="77777777" w:rsidR="00470DDE" w:rsidRPr="004E68A2" w:rsidRDefault="00470DDE" w:rsidP="008210D0">
            <w:pPr>
              <w:rPr>
                <w:iCs/>
                <w:color w:val="000000"/>
                <w:sz w:val="24"/>
                <w:lang w:val="en-GB"/>
              </w:rPr>
            </w:pPr>
            <w:r w:rsidRPr="004E68A2">
              <w:rPr>
                <w:iCs/>
                <w:color w:val="000000"/>
                <w:sz w:val="24"/>
                <w:lang w:val="en-GB"/>
              </w:rPr>
              <w:t>0/1</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6600778B" w14:textId="77777777" w:rsidR="00470DDE" w:rsidRPr="004E68A2" w:rsidRDefault="00470DDE" w:rsidP="008210D0">
            <w:pPr>
              <w:rPr>
                <w:iCs/>
                <w:color w:val="000000"/>
                <w:sz w:val="24"/>
                <w:lang w:val="en-GB"/>
              </w:rPr>
            </w:pPr>
            <w:r w:rsidRPr="004E68A2">
              <w:rPr>
                <w:iCs/>
                <w:color w:val="000000"/>
                <w:sz w:val="24"/>
                <w:lang w:val="en-GB"/>
              </w:rPr>
              <w:t>3%</w:t>
            </w:r>
          </w:p>
        </w:tc>
      </w:tr>
      <w:tr w:rsidR="00470DDE" w:rsidRPr="004E68A2" w14:paraId="7D3ECF98" w14:textId="77777777" w:rsidTr="008210D0">
        <w:trPr>
          <w:trHeight w:val="467"/>
        </w:trPr>
        <w:tc>
          <w:tcPr>
            <w:tcW w:w="9383" w:type="dxa"/>
            <w:gridSpan w:val="6"/>
            <w:tcBorders>
              <w:top w:val="nil"/>
              <w:left w:val="single" w:sz="8" w:space="0" w:color="000000"/>
              <w:bottom w:val="single" w:sz="4" w:space="0" w:color="000000"/>
              <w:right w:val="single" w:sz="4" w:space="0" w:color="000000"/>
            </w:tcBorders>
            <w:shd w:val="clear" w:color="auto" w:fill="auto"/>
            <w:vAlign w:val="bottom"/>
          </w:tcPr>
          <w:p w14:paraId="3178AAD7" w14:textId="77777777" w:rsidR="00470DDE" w:rsidRPr="004E68A2" w:rsidRDefault="00470DDE" w:rsidP="008210D0">
            <w:pPr>
              <w:rPr>
                <w:i/>
                <w:color w:val="000000"/>
                <w:sz w:val="24"/>
                <w:lang w:val="en-GB"/>
              </w:rPr>
            </w:pPr>
            <w:r w:rsidRPr="004E68A2">
              <w:rPr>
                <w:i/>
                <w:color w:val="000000"/>
                <w:sz w:val="24"/>
                <w:lang w:val="en-GB"/>
              </w:rPr>
              <w:t>Secondary candidates</w:t>
            </w:r>
          </w:p>
        </w:tc>
      </w:tr>
      <w:tr w:rsidR="00470DDE" w:rsidRPr="004E68A2" w14:paraId="46DF385D"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6DAF0416" w14:textId="77777777" w:rsidR="00470DDE" w:rsidRPr="004E68A2" w:rsidRDefault="00470DDE" w:rsidP="008210D0">
            <w:pPr>
              <w:rPr>
                <w:iCs/>
                <w:color w:val="000000"/>
                <w:sz w:val="24"/>
                <w:lang w:val="en-GB"/>
              </w:rPr>
            </w:pPr>
            <w:r w:rsidRPr="004E68A2">
              <w:rPr>
                <w:iCs/>
                <w:color w:val="000000"/>
                <w:sz w:val="24"/>
                <w:lang w:val="en-GB"/>
              </w:rPr>
              <w:t xml:space="preserve">Triage priority according to </w:t>
            </w:r>
            <w:proofErr w:type="spellStart"/>
            <w:r w:rsidRPr="004E68A2">
              <w:rPr>
                <w:iCs/>
                <w:color w:val="000000"/>
                <w:sz w:val="24"/>
                <w:lang w:val="en-GB"/>
              </w:rPr>
              <w:t>RETTS</w:t>
            </w:r>
            <w:proofErr w:type="spellEnd"/>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6E3CA238" w14:textId="77777777" w:rsidR="00470DDE" w:rsidRPr="004E68A2" w:rsidRDefault="00470DDE" w:rsidP="008210D0">
            <w:pPr>
              <w:rPr>
                <w:iCs/>
                <w:color w:val="000000"/>
                <w:sz w:val="24"/>
                <w:lang w:val="en-GB"/>
              </w:rPr>
            </w:pPr>
            <w:r w:rsidRPr="004E68A2">
              <w:rPr>
                <w:iCs/>
                <w:color w:val="000000"/>
                <w:sz w:val="24"/>
                <w:lang w:val="en-GB"/>
              </w:rPr>
              <w:t>0.119</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272843A5"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4EB7C9D0" w14:textId="77777777" w:rsidR="00470DDE" w:rsidRPr="004E68A2" w:rsidRDefault="00470DDE" w:rsidP="008210D0">
            <w:pPr>
              <w:rPr>
                <w:iCs/>
                <w:color w:val="000000"/>
                <w:sz w:val="24"/>
                <w:lang w:val="en-GB"/>
              </w:rPr>
            </w:pPr>
            <w:r w:rsidRPr="004E68A2">
              <w:rPr>
                <w:iCs/>
                <w:color w:val="000000"/>
                <w:sz w:val="24"/>
                <w:lang w:val="en-GB"/>
              </w:rPr>
              <w:t>4.258 (2.686 to 6.748)</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7BC6053A" w14:textId="77777777" w:rsidR="00470DDE" w:rsidRPr="004E68A2" w:rsidRDefault="00470DDE" w:rsidP="008210D0">
            <w:pPr>
              <w:rPr>
                <w:iCs/>
                <w:color w:val="000000"/>
                <w:sz w:val="24"/>
                <w:lang w:val="en-GB"/>
              </w:rPr>
            </w:pPr>
            <w:r w:rsidRPr="004E68A2">
              <w:rPr>
                <w:iCs/>
                <w:color w:val="000000"/>
                <w:sz w:val="24"/>
                <w:lang w:val="en-GB"/>
              </w:rPr>
              <w:t>0,1,2,3</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76C38C03" w14:textId="77777777" w:rsidR="00470DDE" w:rsidRPr="004E68A2" w:rsidRDefault="00470DDE" w:rsidP="008210D0">
            <w:pPr>
              <w:rPr>
                <w:iCs/>
                <w:color w:val="000000"/>
                <w:sz w:val="24"/>
                <w:lang w:val="en-GB"/>
              </w:rPr>
            </w:pPr>
            <w:r w:rsidRPr="004E68A2">
              <w:rPr>
                <w:iCs/>
                <w:color w:val="000000"/>
                <w:sz w:val="24"/>
                <w:lang w:val="en-GB"/>
              </w:rPr>
              <w:t>14%</w:t>
            </w:r>
          </w:p>
        </w:tc>
      </w:tr>
      <w:tr w:rsidR="00470DDE" w:rsidRPr="004E68A2" w14:paraId="7E91E13D"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auto"/>
            <w:vAlign w:val="bottom"/>
          </w:tcPr>
          <w:p w14:paraId="7C822990" w14:textId="77777777" w:rsidR="00470DDE" w:rsidRPr="004E68A2" w:rsidRDefault="00470DDE" w:rsidP="008210D0">
            <w:pPr>
              <w:rPr>
                <w:iCs/>
                <w:color w:val="000000"/>
                <w:sz w:val="24"/>
                <w:lang w:val="en-GB"/>
              </w:rPr>
            </w:pPr>
            <w:r w:rsidRPr="004E68A2">
              <w:rPr>
                <w:iCs/>
                <w:color w:val="000000"/>
                <w:sz w:val="24"/>
                <w:lang w:val="en-GB"/>
              </w:rPr>
              <w:t>Temperature at ED</w:t>
            </w:r>
          </w:p>
        </w:tc>
        <w:tc>
          <w:tcPr>
            <w:tcW w:w="1059" w:type="dxa"/>
            <w:tcBorders>
              <w:top w:val="nil"/>
              <w:left w:val="nil"/>
              <w:bottom w:val="single" w:sz="4" w:space="0" w:color="000000"/>
              <w:right w:val="single" w:sz="4" w:space="0" w:color="000000"/>
            </w:tcBorders>
            <w:shd w:val="clear" w:color="auto" w:fill="auto"/>
            <w:vAlign w:val="bottom"/>
          </w:tcPr>
          <w:p w14:paraId="28817B17" w14:textId="77777777" w:rsidR="00470DDE" w:rsidRPr="004E68A2" w:rsidRDefault="00470DDE" w:rsidP="008210D0">
            <w:pPr>
              <w:rPr>
                <w:iCs/>
                <w:color w:val="000000"/>
                <w:sz w:val="24"/>
                <w:lang w:val="en-GB"/>
              </w:rPr>
            </w:pPr>
            <w:r w:rsidRPr="004E68A2">
              <w:rPr>
                <w:iCs/>
                <w:color w:val="000000"/>
                <w:sz w:val="24"/>
                <w:lang w:val="en-GB"/>
              </w:rPr>
              <w:t>0.065</w:t>
            </w:r>
          </w:p>
        </w:tc>
        <w:tc>
          <w:tcPr>
            <w:tcW w:w="908" w:type="dxa"/>
            <w:tcBorders>
              <w:top w:val="nil"/>
              <w:left w:val="nil"/>
              <w:bottom w:val="single" w:sz="4" w:space="0" w:color="000000"/>
              <w:right w:val="single" w:sz="4" w:space="0" w:color="000000"/>
            </w:tcBorders>
            <w:shd w:val="clear" w:color="auto" w:fill="auto"/>
            <w:vAlign w:val="bottom"/>
          </w:tcPr>
          <w:p w14:paraId="0A5BEBEA"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auto"/>
            <w:vAlign w:val="bottom"/>
          </w:tcPr>
          <w:p w14:paraId="03761939" w14:textId="77777777" w:rsidR="00470DDE" w:rsidRPr="004E68A2" w:rsidRDefault="00470DDE" w:rsidP="008210D0">
            <w:pPr>
              <w:rPr>
                <w:iCs/>
                <w:color w:val="000000"/>
                <w:sz w:val="24"/>
                <w:lang w:val="en-GB"/>
              </w:rPr>
            </w:pPr>
            <w:r w:rsidRPr="004E68A2">
              <w:rPr>
                <w:iCs/>
                <w:color w:val="000000"/>
                <w:sz w:val="24"/>
                <w:lang w:val="en-GB"/>
              </w:rPr>
              <w:t>2.189 (1.594 to 3.005)</w:t>
            </w:r>
          </w:p>
        </w:tc>
        <w:tc>
          <w:tcPr>
            <w:tcW w:w="1060" w:type="dxa"/>
            <w:tcBorders>
              <w:top w:val="nil"/>
              <w:left w:val="nil"/>
              <w:bottom w:val="single" w:sz="4" w:space="0" w:color="000000"/>
              <w:right w:val="single" w:sz="4" w:space="0" w:color="000000"/>
            </w:tcBorders>
            <w:shd w:val="clear" w:color="auto" w:fill="auto"/>
            <w:vAlign w:val="bottom"/>
          </w:tcPr>
          <w:p w14:paraId="64B24F6F" w14:textId="77777777" w:rsidR="00470DDE" w:rsidRPr="004E68A2" w:rsidRDefault="00470DDE" w:rsidP="008210D0">
            <w:pPr>
              <w:rPr>
                <w:iCs/>
                <w:color w:val="000000"/>
                <w:sz w:val="24"/>
                <w:lang w:val="en-GB"/>
              </w:rPr>
            </w:pPr>
            <w:r w:rsidRPr="004E68A2">
              <w:rPr>
                <w:iCs/>
                <w:color w:val="000000"/>
                <w:sz w:val="24"/>
                <w:lang w:val="en-GB"/>
              </w:rPr>
              <w:t>34.7-40.8</w:t>
            </w:r>
          </w:p>
        </w:tc>
        <w:tc>
          <w:tcPr>
            <w:tcW w:w="1062" w:type="dxa"/>
            <w:tcBorders>
              <w:top w:val="nil"/>
              <w:left w:val="nil"/>
              <w:bottom w:val="single" w:sz="4" w:space="0" w:color="000000"/>
              <w:right w:val="single" w:sz="4" w:space="0" w:color="000000"/>
            </w:tcBorders>
            <w:shd w:val="clear" w:color="auto" w:fill="auto"/>
            <w:vAlign w:val="bottom"/>
          </w:tcPr>
          <w:p w14:paraId="279E4A37" w14:textId="77777777" w:rsidR="00470DDE" w:rsidRPr="004E68A2" w:rsidRDefault="00470DDE" w:rsidP="008210D0">
            <w:pPr>
              <w:rPr>
                <w:iCs/>
                <w:color w:val="000000"/>
                <w:sz w:val="24"/>
                <w:lang w:val="en-GB"/>
              </w:rPr>
            </w:pPr>
            <w:r w:rsidRPr="004E68A2">
              <w:rPr>
                <w:iCs/>
                <w:color w:val="000000"/>
                <w:sz w:val="24"/>
                <w:lang w:val="en-GB"/>
              </w:rPr>
              <w:t>4%</w:t>
            </w:r>
          </w:p>
        </w:tc>
      </w:tr>
      <w:tr w:rsidR="00470DDE" w:rsidRPr="004E68A2" w14:paraId="37B870AB"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3D7AE961" w14:textId="77777777" w:rsidR="00470DDE" w:rsidRPr="004E68A2" w:rsidRDefault="00470DDE" w:rsidP="008210D0">
            <w:pPr>
              <w:rPr>
                <w:iCs/>
                <w:color w:val="000000"/>
                <w:sz w:val="24"/>
                <w:lang w:val="en-GB"/>
              </w:rPr>
            </w:pPr>
            <w:r w:rsidRPr="004E68A2">
              <w:rPr>
                <w:iCs/>
                <w:color w:val="000000"/>
                <w:sz w:val="24"/>
                <w:lang w:val="en-GB"/>
              </w:rPr>
              <w:t>Serum white cell count (10</w:t>
            </w:r>
            <w:r w:rsidRPr="004E68A2">
              <w:rPr>
                <w:iCs/>
                <w:color w:val="000000"/>
                <w:sz w:val="24"/>
                <w:vertAlign w:val="superscript"/>
                <w:lang w:val="en-GB"/>
              </w:rPr>
              <w:t>9</w:t>
            </w:r>
            <w:r w:rsidRPr="004E68A2">
              <w:rPr>
                <w:iCs/>
                <w:color w:val="000000"/>
                <w:sz w:val="24"/>
                <w:lang w:val="en-GB"/>
              </w:rPr>
              <w:t>/L)</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2F5810C5" w14:textId="77777777" w:rsidR="00470DDE" w:rsidRPr="004E68A2" w:rsidRDefault="00470DDE" w:rsidP="008210D0">
            <w:pPr>
              <w:rPr>
                <w:iCs/>
                <w:color w:val="000000"/>
                <w:sz w:val="24"/>
                <w:lang w:val="en-GB"/>
              </w:rPr>
            </w:pPr>
            <w:r w:rsidRPr="004E68A2">
              <w:rPr>
                <w:iCs/>
                <w:color w:val="000000"/>
                <w:sz w:val="24"/>
                <w:lang w:val="en-GB"/>
              </w:rPr>
              <w:t>0.018</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608829EF" w14:textId="77777777" w:rsidR="00470DDE" w:rsidRPr="004E68A2" w:rsidRDefault="00470DDE" w:rsidP="008210D0">
            <w:pPr>
              <w:rPr>
                <w:iCs/>
                <w:color w:val="000000"/>
                <w:sz w:val="24"/>
                <w:lang w:val="en-GB"/>
              </w:rPr>
            </w:pPr>
            <w:r w:rsidRPr="004E68A2">
              <w:rPr>
                <w:iCs/>
                <w:color w:val="000000"/>
                <w:sz w:val="24"/>
                <w:lang w:val="en-GB"/>
              </w:rPr>
              <w:t>0.012</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62BDA3E4" w14:textId="77777777" w:rsidR="00470DDE" w:rsidRPr="004E68A2" w:rsidRDefault="00470DDE" w:rsidP="008210D0">
            <w:pPr>
              <w:rPr>
                <w:iCs/>
                <w:color w:val="000000"/>
                <w:sz w:val="24"/>
                <w:lang w:val="en-GB"/>
              </w:rPr>
            </w:pPr>
            <w:r w:rsidRPr="004E68A2">
              <w:rPr>
                <w:iCs/>
                <w:color w:val="000000"/>
                <w:sz w:val="24"/>
                <w:lang w:val="en-GB"/>
              </w:rPr>
              <w:t>1.095 (1.020 to 1.176)</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20455B84" w14:textId="77777777" w:rsidR="00470DDE" w:rsidRPr="004E68A2" w:rsidRDefault="00470DDE" w:rsidP="008210D0">
            <w:pPr>
              <w:rPr>
                <w:iCs/>
                <w:color w:val="000000"/>
                <w:sz w:val="24"/>
                <w:lang w:val="en-GB"/>
              </w:rPr>
            </w:pPr>
            <w:r w:rsidRPr="004E68A2">
              <w:rPr>
                <w:iCs/>
                <w:color w:val="000000"/>
                <w:sz w:val="24"/>
                <w:lang w:val="en-GB"/>
              </w:rPr>
              <w:t>2.4-28.8</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1FD489D5" w14:textId="77777777" w:rsidR="00470DDE" w:rsidRPr="004E68A2" w:rsidRDefault="00470DDE" w:rsidP="008210D0">
            <w:pPr>
              <w:rPr>
                <w:iCs/>
                <w:color w:val="000000"/>
                <w:sz w:val="24"/>
                <w:lang w:val="en-GB"/>
              </w:rPr>
            </w:pPr>
            <w:r w:rsidRPr="004E68A2">
              <w:rPr>
                <w:iCs/>
                <w:color w:val="000000"/>
                <w:sz w:val="24"/>
                <w:lang w:val="en-GB"/>
              </w:rPr>
              <w:t>21%</w:t>
            </w:r>
          </w:p>
        </w:tc>
      </w:tr>
      <w:tr w:rsidR="00470DDE" w:rsidRPr="004E68A2" w14:paraId="27C15E21" w14:textId="77777777" w:rsidTr="008210D0">
        <w:trPr>
          <w:trHeight w:val="467"/>
        </w:trPr>
        <w:tc>
          <w:tcPr>
            <w:tcW w:w="9383" w:type="dxa"/>
            <w:gridSpan w:val="6"/>
            <w:tcBorders>
              <w:top w:val="nil"/>
              <w:left w:val="single" w:sz="8" w:space="0" w:color="000000"/>
              <w:bottom w:val="single" w:sz="4" w:space="0" w:color="000000"/>
              <w:right w:val="single" w:sz="4" w:space="0" w:color="000000"/>
            </w:tcBorders>
            <w:shd w:val="clear" w:color="auto" w:fill="auto"/>
            <w:vAlign w:val="bottom"/>
          </w:tcPr>
          <w:p w14:paraId="39C7241E" w14:textId="77777777" w:rsidR="00470DDE" w:rsidRPr="004E68A2" w:rsidRDefault="00470DDE" w:rsidP="008210D0">
            <w:pPr>
              <w:rPr>
                <w:iCs/>
                <w:color w:val="000000"/>
                <w:sz w:val="24"/>
                <w:lang w:val="en-GB"/>
              </w:rPr>
            </w:pPr>
            <w:r w:rsidRPr="004E68A2">
              <w:rPr>
                <w:i/>
                <w:color w:val="000000"/>
                <w:sz w:val="24"/>
                <w:lang w:val="en-GB"/>
              </w:rPr>
              <w:t>Exploratory candidates</w:t>
            </w:r>
          </w:p>
        </w:tc>
      </w:tr>
      <w:tr w:rsidR="00470DDE" w:rsidRPr="004E68A2" w14:paraId="43EBB40E"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4044D98D" w14:textId="77777777" w:rsidR="00470DDE" w:rsidRPr="004E68A2" w:rsidRDefault="00470DDE" w:rsidP="008210D0">
            <w:pPr>
              <w:rPr>
                <w:iCs/>
                <w:color w:val="000000"/>
                <w:sz w:val="24"/>
                <w:lang w:val="en-GB"/>
              </w:rPr>
            </w:pPr>
            <w:r w:rsidRPr="004E68A2">
              <w:rPr>
                <w:iCs/>
                <w:color w:val="000000"/>
                <w:sz w:val="24"/>
                <w:lang w:val="en-GB"/>
              </w:rPr>
              <w:t>Joint range of motion</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2C5ACD97" w14:textId="77777777" w:rsidR="00470DDE" w:rsidRPr="004E68A2" w:rsidRDefault="00470DDE" w:rsidP="008210D0">
            <w:pPr>
              <w:rPr>
                <w:iCs/>
                <w:color w:val="000000"/>
                <w:sz w:val="24"/>
                <w:lang w:val="en-GB"/>
              </w:rPr>
            </w:pPr>
            <w:r w:rsidRPr="004E68A2">
              <w:rPr>
                <w:iCs/>
                <w:color w:val="000000"/>
                <w:sz w:val="24"/>
                <w:lang w:val="en-GB"/>
              </w:rPr>
              <w:t>0.062</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328DEBC1" w14:textId="77777777" w:rsidR="00470DDE" w:rsidRPr="004E68A2" w:rsidRDefault="00470DDE" w:rsidP="008210D0">
            <w:pPr>
              <w:rPr>
                <w:iCs/>
                <w:color w:val="000000"/>
                <w:sz w:val="24"/>
                <w:lang w:val="en-GB"/>
              </w:rPr>
            </w:pPr>
            <w:r w:rsidRPr="004E68A2">
              <w:rPr>
                <w:iCs/>
                <w:color w:val="000000"/>
                <w:sz w:val="24"/>
                <w:lang w:val="en-GB"/>
              </w:rPr>
              <w:t>&lt;0.001</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099A130C" w14:textId="77777777" w:rsidR="00470DDE" w:rsidRPr="004E68A2" w:rsidRDefault="00470DDE" w:rsidP="008210D0">
            <w:pPr>
              <w:rPr>
                <w:iCs/>
                <w:color w:val="000000"/>
                <w:sz w:val="24"/>
                <w:lang w:val="en-GB"/>
              </w:rPr>
            </w:pPr>
            <w:r w:rsidRPr="004E68A2">
              <w:rPr>
                <w:iCs/>
                <w:color w:val="000000"/>
                <w:sz w:val="24"/>
                <w:lang w:val="en-GB"/>
              </w:rPr>
              <w:t>2.346 (1.538 to 3.580)</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76D97538" w14:textId="77777777" w:rsidR="00470DDE" w:rsidRPr="004E68A2" w:rsidRDefault="00470DDE" w:rsidP="008210D0">
            <w:pPr>
              <w:rPr>
                <w:iCs/>
                <w:color w:val="000000"/>
                <w:sz w:val="24"/>
                <w:lang w:val="en-GB"/>
              </w:rPr>
            </w:pPr>
            <w:r w:rsidRPr="004E68A2">
              <w:rPr>
                <w:iCs/>
                <w:color w:val="000000"/>
                <w:sz w:val="24"/>
                <w:lang w:val="en-GB"/>
              </w:rPr>
              <w:t>1,2,3,4</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0F72D896" w14:textId="77777777" w:rsidR="00470DDE" w:rsidRPr="004E68A2" w:rsidRDefault="00470DDE" w:rsidP="008210D0">
            <w:pPr>
              <w:rPr>
                <w:iCs/>
                <w:color w:val="000000"/>
                <w:sz w:val="24"/>
                <w:lang w:val="en-GB"/>
              </w:rPr>
            </w:pPr>
            <w:r w:rsidRPr="004E68A2">
              <w:rPr>
                <w:iCs/>
                <w:color w:val="000000"/>
                <w:sz w:val="24"/>
                <w:lang w:val="en-GB"/>
              </w:rPr>
              <w:t>31%</w:t>
            </w:r>
          </w:p>
        </w:tc>
      </w:tr>
      <w:tr w:rsidR="00470DDE" w:rsidRPr="004E68A2" w14:paraId="77FF504A"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auto"/>
            <w:vAlign w:val="bottom"/>
          </w:tcPr>
          <w:p w14:paraId="44675474" w14:textId="77777777" w:rsidR="00470DDE" w:rsidRPr="004E68A2" w:rsidRDefault="00470DDE" w:rsidP="008210D0">
            <w:pPr>
              <w:rPr>
                <w:iCs/>
                <w:color w:val="000000"/>
                <w:sz w:val="24"/>
                <w:lang w:val="en-GB"/>
              </w:rPr>
            </w:pPr>
            <w:r w:rsidRPr="004E68A2">
              <w:rPr>
                <w:iCs/>
                <w:color w:val="000000"/>
                <w:sz w:val="24"/>
                <w:lang w:val="en-GB"/>
              </w:rPr>
              <w:t>Symptom duration (days)</w:t>
            </w:r>
          </w:p>
        </w:tc>
        <w:tc>
          <w:tcPr>
            <w:tcW w:w="1059" w:type="dxa"/>
            <w:tcBorders>
              <w:top w:val="nil"/>
              <w:left w:val="nil"/>
              <w:bottom w:val="single" w:sz="4" w:space="0" w:color="000000"/>
              <w:right w:val="single" w:sz="4" w:space="0" w:color="000000"/>
            </w:tcBorders>
            <w:shd w:val="clear" w:color="auto" w:fill="auto"/>
            <w:vAlign w:val="bottom"/>
          </w:tcPr>
          <w:p w14:paraId="4B1FB809" w14:textId="77777777" w:rsidR="00470DDE" w:rsidRPr="004E68A2" w:rsidRDefault="00470DDE" w:rsidP="008210D0">
            <w:pPr>
              <w:rPr>
                <w:iCs/>
                <w:color w:val="000000"/>
                <w:sz w:val="24"/>
                <w:lang w:val="en-GB"/>
              </w:rPr>
            </w:pPr>
            <w:r w:rsidRPr="004E68A2">
              <w:rPr>
                <w:iCs/>
                <w:color w:val="000000"/>
                <w:sz w:val="24"/>
                <w:lang w:val="en-GB"/>
              </w:rPr>
              <w:t>0.044</w:t>
            </w:r>
          </w:p>
        </w:tc>
        <w:tc>
          <w:tcPr>
            <w:tcW w:w="908" w:type="dxa"/>
            <w:tcBorders>
              <w:top w:val="nil"/>
              <w:left w:val="nil"/>
              <w:bottom w:val="single" w:sz="4" w:space="0" w:color="000000"/>
              <w:right w:val="single" w:sz="4" w:space="0" w:color="000000"/>
            </w:tcBorders>
            <w:shd w:val="clear" w:color="auto" w:fill="auto"/>
            <w:vAlign w:val="bottom"/>
          </w:tcPr>
          <w:p w14:paraId="1AE41F91" w14:textId="77777777" w:rsidR="00470DDE" w:rsidRPr="004E68A2" w:rsidRDefault="00470DDE" w:rsidP="008210D0">
            <w:pPr>
              <w:rPr>
                <w:iCs/>
                <w:color w:val="000000"/>
                <w:sz w:val="24"/>
                <w:lang w:val="en-GB"/>
              </w:rPr>
            </w:pPr>
            <w:r w:rsidRPr="004E68A2">
              <w:rPr>
                <w:iCs/>
                <w:color w:val="000000"/>
                <w:sz w:val="24"/>
                <w:lang w:val="en-GB"/>
              </w:rPr>
              <w:t>0.317</w:t>
            </w:r>
          </w:p>
        </w:tc>
        <w:tc>
          <w:tcPr>
            <w:tcW w:w="2422" w:type="dxa"/>
            <w:tcBorders>
              <w:top w:val="nil"/>
              <w:left w:val="nil"/>
              <w:bottom w:val="single" w:sz="4" w:space="0" w:color="000000"/>
              <w:right w:val="single" w:sz="4" w:space="0" w:color="000000"/>
            </w:tcBorders>
            <w:shd w:val="clear" w:color="auto" w:fill="auto"/>
            <w:vAlign w:val="bottom"/>
          </w:tcPr>
          <w:p w14:paraId="3C9BBF8A" w14:textId="77777777" w:rsidR="00470DDE" w:rsidRPr="004E68A2" w:rsidRDefault="00470DDE" w:rsidP="008210D0">
            <w:pPr>
              <w:rPr>
                <w:iCs/>
                <w:color w:val="000000"/>
                <w:sz w:val="24"/>
                <w:lang w:val="en-GB"/>
              </w:rPr>
            </w:pPr>
            <w:r w:rsidRPr="004E68A2">
              <w:rPr>
                <w:iCs/>
                <w:color w:val="000000"/>
                <w:sz w:val="24"/>
                <w:lang w:val="en-GB"/>
              </w:rPr>
              <w:t>0.975 (0.927 to 1.025)</w:t>
            </w:r>
          </w:p>
        </w:tc>
        <w:tc>
          <w:tcPr>
            <w:tcW w:w="1060" w:type="dxa"/>
            <w:tcBorders>
              <w:top w:val="nil"/>
              <w:left w:val="nil"/>
              <w:bottom w:val="single" w:sz="4" w:space="0" w:color="000000"/>
              <w:right w:val="single" w:sz="4" w:space="0" w:color="000000"/>
            </w:tcBorders>
            <w:shd w:val="clear" w:color="auto" w:fill="auto"/>
            <w:vAlign w:val="bottom"/>
          </w:tcPr>
          <w:p w14:paraId="3E0FDE02" w14:textId="77777777" w:rsidR="00470DDE" w:rsidRPr="004E68A2" w:rsidRDefault="00470DDE" w:rsidP="008210D0">
            <w:pPr>
              <w:rPr>
                <w:iCs/>
                <w:color w:val="000000"/>
                <w:sz w:val="24"/>
                <w:lang w:val="en-GB"/>
              </w:rPr>
            </w:pPr>
            <w:r w:rsidRPr="004E68A2">
              <w:rPr>
                <w:iCs/>
                <w:color w:val="000000"/>
                <w:sz w:val="24"/>
                <w:lang w:val="en-GB"/>
              </w:rPr>
              <w:t>0-730</w:t>
            </w:r>
          </w:p>
        </w:tc>
        <w:tc>
          <w:tcPr>
            <w:tcW w:w="1062" w:type="dxa"/>
            <w:tcBorders>
              <w:top w:val="nil"/>
              <w:left w:val="nil"/>
              <w:bottom w:val="single" w:sz="4" w:space="0" w:color="000000"/>
              <w:right w:val="single" w:sz="4" w:space="0" w:color="000000"/>
            </w:tcBorders>
            <w:shd w:val="clear" w:color="auto" w:fill="auto"/>
            <w:vAlign w:val="bottom"/>
          </w:tcPr>
          <w:p w14:paraId="01C4DA82" w14:textId="77777777" w:rsidR="00470DDE" w:rsidRPr="004E68A2" w:rsidRDefault="00470DDE" w:rsidP="008210D0">
            <w:pPr>
              <w:rPr>
                <w:iCs/>
                <w:color w:val="000000"/>
                <w:sz w:val="24"/>
                <w:lang w:val="en-GB"/>
              </w:rPr>
            </w:pPr>
            <w:r w:rsidRPr="004E68A2">
              <w:rPr>
                <w:iCs/>
                <w:color w:val="000000"/>
                <w:sz w:val="24"/>
                <w:lang w:val="en-GB"/>
              </w:rPr>
              <w:t>6%</w:t>
            </w:r>
          </w:p>
        </w:tc>
      </w:tr>
      <w:tr w:rsidR="00470DDE" w:rsidRPr="004E68A2" w14:paraId="4AF3F65D"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18B82764" w14:textId="77777777" w:rsidR="00470DDE" w:rsidRPr="004E68A2" w:rsidRDefault="00470DDE" w:rsidP="008210D0">
            <w:pPr>
              <w:rPr>
                <w:iCs/>
                <w:color w:val="000000"/>
                <w:sz w:val="24"/>
                <w:lang w:val="en-GB"/>
              </w:rPr>
            </w:pPr>
            <w:r w:rsidRPr="004E68A2">
              <w:rPr>
                <w:iCs/>
                <w:color w:val="000000"/>
                <w:sz w:val="24"/>
                <w:lang w:val="en-GB"/>
              </w:rPr>
              <w:t>Rheumatoid arthritis</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6BCBDF26" w14:textId="77777777" w:rsidR="00470DDE" w:rsidRPr="004E68A2" w:rsidRDefault="00470DDE" w:rsidP="008210D0">
            <w:pPr>
              <w:rPr>
                <w:iCs/>
                <w:color w:val="000000"/>
                <w:sz w:val="24"/>
                <w:lang w:val="en-GB"/>
              </w:rPr>
            </w:pPr>
            <w:r w:rsidRPr="004E68A2">
              <w:rPr>
                <w:iCs/>
                <w:color w:val="000000"/>
                <w:sz w:val="24"/>
                <w:lang w:val="en-GB"/>
              </w:rPr>
              <w:t>0.013</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073C9B03" w14:textId="77777777" w:rsidR="00470DDE" w:rsidRPr="004E68A2" w:rsidRDefault="00470DDE" w:rsidP="008210D0">
            <w:pPr>
              <w:rPr>
                <w:iCs/>
                <w:color w:val="000000"/>
                <w:sz w:val="24"/>
                <w:lang w:val="en-GB"/>
              </w:rPr>
            </w:pPr>
            <w:r w:rsidRPr="004E68A2">
              <w:rPr>
                <w:iCs/>
                <w:color w:val="000000"/>
                <w:sz w:val="24"/>
                <w:lang w:val="en-GB"/>
              </w:rPr>
              <w:t>0.017</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3B136C46" w14:textId="77777777" w:rsidR="00470DDE" w:rsidRPr="004E68A2" w:rsidRDefault="00470DDE" w:rsidP="008210D0">
            <w:pPr>
              <w:rPr>
                <w:iCs/>
                <w:color w:val="000000"/>
                <w:sz w:val="24"/>
                <w:lang w:val="en-GB"/>
              </w:rPr>
            </w:pPr>
            <w:r w:rsidRPr="004E68A2">
              <w:rPr>
                <w:iCs/>
                <w:color w:val="000000"/>
                <w:sz w:val="24"/>
                <w:lang w:val="en-GB"/>
              </w:rPr>
              <w:t>3.157 (1.232 to 8.092)</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732D9D62" w14:textId="77777777" w:rsidR="00470DDE" w:rsidRPr="004E68A2" w:rsidRDefault="00470DDE" w:rsidP="008210D0">
            <w:pPr>
              <w:rPr>
                <w:iCs/>
                <w:color w:val="000000"/>
                <w:sz w:val="24"/>
                <w:lang w:val="en-GB"/>
              </w:rPr>
            </w:pPr>
            <w:r w:rsidRPr="004E68A2">
              <w:rPr>
                <w:iCs/>
                <w:color w:val="000000"/>
                <w:sz w:val="24"/>
                <w:lang w:val="en-GB"/>
              </w:rPr>
              <w:t>1/0</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37FB9E48" w14:textId="77777777" w:rsidR="00470DDE" w:rsidRPr="004E68A2" w:rsidRDefault="00470DDE" w:rsidP="008210D0">
            <w:pPr>
              <w:rPr>
                <w:iCs/>
                <w:color w:val="000000"/>
                <w:sz w:val="24"/>
                <w:lang w:val="en-GB"/>
              </w:rPr>
            </w:pPr>
            <w:r w:rsidRPr="004E68A2">
              <w:rPr>
                <w:iCs/>
                <w:color w:val="000000"/>
                <w:sz w:val="24"/>
                <w:lang w:val="en-GB"/>
              </w:rPr>
              <w:t>0%</w:t>
            </w:r>
          </w:p>
        </w:tc>
      </w:tr>
      <w:tr w:rsidR="00470DDE" w:rsidRPr="004E68A2" w14:paraId="5A1856E0"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auto"/>
            <w:vAlign w:val="bottom"/>
          </w:tcPr>
          <w:p w14:paraId="0C3F2F32" w14:textId="77777777" w:rsidR="00470DDE" w:rsidRPr="004E68A2" w:rsidRDefault="00470DDE" w:rsidP="008210D0">
            <w:pPr>
              <w:rPr>
                <w:iCs/>
                <w:color w:val="000000"/>
                <w:sz w:val="24"/>
                <w:lang w:val="en-GB"/>
              </w:rPr>
            </w:pPr>
            <w:r w:rsidRPr="004E68A2">
              <w:rPr>
                <w:iCs/>
                <w:color w:val="000000"/>
                <w:sz w:val="24"/>
                <w:lang w:val="en-GB"/>
              </w:rPr>
              <w:t>Diabetes mellitus</w:t>
            </w:r>
          </w:p>
        </w:tc>
        <w:tc>
          <w:tcPr>
            <w:tcW w:w="1059" w:type="dxa"/>
            <w:tcBorders>
              <w:top w:val="nil"/>
              <w:left w:val="nil"/>
              <w:bottom w:val="single" w:sz="4" w:space="0" w:color="000000"/>
              <w:right w:val="single" w:sz="4" w:space="0" w:color="000000"/>
            </w:tcBorders>
            <w:shd w:val="clear" w:color="auto" w:fill="auto"/>
            <w:vAlign w:val="bottom"/>
          </w:tcPr>
          <w:p w14:paraId="6F0249BB" w14:textId="77777777" w:rsidR="00470DDE" w:rsidRPr="004E68A2" w:rsidRDefault="00470DDE" w:rsidP="008210D0">
            <w:pPr>
              <w:rPr>
                <w:iCs/>
                <w:color w:val="000000"/>
                <w:sz w:val="24"/>
                <w:lang w:val="en-GB"/>
              </w:rPr>
            </w:pPr>
            <w:r w:rsidRPr="004E68A2">
              <w:rPr>
                <w:iCs/>
                <w:color w:val="000000"/>
                <w:sz w:val="24"/>
                <w:lang w:val="en-GB"/>
              </w:rPr>
              <w:t>0.013</w:t>
            </w:r>
          </w:p>
        </w:tc>
        <w:tc>
          <w:tcPr>
            <w:tcW w:w="908" w:type="dxa"/>
            <w:tcBorders>
              <w:top w:val="nil"/>
              <w:left w:val="nil"/>
              <w:bottom w:val="single" w:sz="4" w:space="0" w:color="000000"/>
              <w:right w:val="single" w:sz="4" w:space="0" w:color="000000"/>
            </w:tcBorders>
            <w:shd w:val="clear" w:color="auto" w:fill="auto"/>
            <w:vAlign w:val="bottom"/>
          </w:tcPr>
          <w:p w14:paraId="45D39075" w14:textId="77777777" w:rsidR="00470DDE" w:rsidRPr="004E68A2" w:rsidRDefault="00470DDE" w:rsidP="008210D0">
            <w:pPr>
              <w:rPr>
                <w:iCs/>
                <w:color w:val="000000"/>
                <w:sz w:val="24"/>
                <w:lang w:val="en-GB"/>
              </w:rPr>
            </w:pPr>
            <w:r w:rsidRPr="004E68A2">
              <w:rPr>
                <w:iCs/>
                <w:color w:val="000000"/>
                <w:sz w:val="24"/>
                <w:lang w:val="en-GB"/>
              </w:rPr>
              <w:t>0.024</w:t>
            </w:r>
          </w:p>
        </w:tc>
        <w:tc>
          <w:tcPr>
            <w:tcW w:w="2422" w:type="dxa"/>
            <w:tcBorders>
              <w:top w:val="nil"/>
              <w:left w:val="nil"/>
              <w:bottom w:val="single" w:sz="4" w:space="0" w:color="000000"/>
              <w:right w:val="single" w:sz="4" w:space="0" w:color="000000"/>
            </w:tcBorders>
            <w:shd w:val="clear" w:color="auto" w:fill="auto"/>
            <w:vAlign w:val="bottom"/>
          </w:tcPr>
          <w:p w14:paraId="6059A65A" w14:textId="77777777" w:rsidR="00470DDE" w:rsidRPr="004E68A2" w:rsidRDefault="00470DDE" w:rsidP="008210D0">
            <w:pPr>
              <w:rPr>
                <w:iCs/>
                <w:color w:val="000000"/>
                <w:sz w:val="24"/>
                <w:lang w:val="en-GB"/>
              </w:rPr>
            </w:pPr>
            <w:r w:rsidRPr="004E68A2">
              <w:rPr>
                <w:iCs/>
                <w:color w:val="000000"/>
                <w:sz w:val="24"/>
                <w:lang w:val="en-GB"/>
              </w:rPr>
              <w:t>1.817 (1.08 to 3.05)</w:t>
            </w:r>
          </w:p>
        </w:tc>
        <w:tc>
          <w:tcPr>
            <w:tcW w:w="1060" w:type="dxa"/>
            <w:tcBorders>
              <w:top w:val="nil"/>
              <w:left w:val="nil"/>
              <w:bottom w:val="single" w:sz="4" w:space="0" w:color="000000"/>
              <w:right w:val="single" w:sz="4" w:space="0" w:color="000000"/>
            </w:tcBorders>
            <w:shd w:val="clear" w:color="auto" w:fill="auto"/>
            <w:vAlign w:val="bottom"/>
          </w:tcPr>
          <w:p w14:paraId="6A4FC055" w14:textId="77777777" w:rsidR="00470DDE" w:rsidRPr="004E68A2" w:rsidRDefault="00470DDE" w:rsidP="008210D0">
            <w:pPr>
              <w:rPr>
                <w:iCs/>
                <w:color w:val="000000"/>
                <w:sz w:val="24"/>
                <w:lang w:val="en-GB"/>
              </w:rPr>
            </w:pPr>
            <w:r w:rsidRPr="004E68A2">
              <w:rPr>
                <w:iCs/>
                <w:color w:val="000000"/>
                <w:sz w:val="24"/>
                <w:lang w:val="en-GB"/>
              </w:rPr>
              <w:t>0,1,2</w:t>
            </w:r>
          </w:p>
        </w:tc>
        <w:tc>
          <w:tcPr>
            <w:tcW w:w="1062" w:type="dxa"/>
            <w:tcBorders>
              <w:top w:val="nil"/>
              <w:left w:val="nil"/>
              <w:bottom w:val="single" w:sz="4" w:space="0" w:color="000000"/>
              <w:right w:val="single" w:sz="4" w:space="0" w:color="000000"/>
            </w:tcBorders>
            <w:shd w:val="clear" w:color="auto" w:fill="auto"/>
            <w:vAlign w:val="bottom"/>
          </w:tcPr>
          <w:p w14:paraId="10925D77" w14:textId="77777777" w:rsidR="00470DDE" w:rsidRPr="004E68A2" w:rsidRDefault="00470DDE" w:rsidP="008210D0">
            <w:pPr>
              <w:rPr>
                <w:iCs/>
                <w:color w:val="000000"/>
                <w:sz w:val="24"/>
                <w:lang w:val="en-GB"/>
              </w:rPr>
            </w:pPr>
            <w:r w:rsidRPr="004E68A2">
              <w:rPr>
                <w:iCs/>
                <w:color w:val="000000"/>
                <w:sz w:val="24"/>
                <w:lang w:val="en-GB"/>
              </w:rPr>
              <w:t>0%</w:t>
            </w:r>
          </w:p>
        </w:tc>
      </w:tr>
      <w:tr w:rsidR="00470DDE" w:rsidRPr="004E68A2" w14:paraId="5F2106AF"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72C9B580" w14:textId="77777777" w:rsidR="00470DDE" w:rsidRPr="004E68A2" w:rsidRDefault="00470DDE" w:rsidP="008210D0">
            <w:pPr>
              <w:rPr>
                <w:iCs/>
                <w:color w:val="000000"/>
                <w:sz w:val="24"/>
                <w:lang w:val="en-GB"/>
              </w:rPr>
            </w:pPr>
            <w:r w:rsidRPr="004E68A2">
              <w:rPr>
                <w:iCs/>
                <w:color w:val="000000"/>
                <w:sz w:val="24"/>
                <w:lang w:val="en-GB"/>
              </w:rPr>
              <w:t>Charlson comorbidity index (points)</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3F44DF71" w14:textId="77777777" w:rsidR="00470DDE" w:rsidRPr="004E68A2" w:rsidRDefault="00470DDE" w:rsidP="008210D0">
            <w:pPr>
              <w:rPr>
                <w:iCs/>
                <w:color w:val="000000"/>
                <w:sz w:val="24"/>
                <w:lang w:val="en-GB"/>
              </w:rPr>
            </w:pPr>
            <w:r w:rsidRPr="004E68A2">
              <w:rPr>
                <w:iCs/>
                <w:color w:val="000000"/>
                <w:sz w:val="24"/>
                <w:lang w:val="en-GB"/>
              </w:rPr>
              <w:t>0.009</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503CDA46" w14:textId="77777777" w:rsidR="00470DDE" w:rsidRPr="004E68A2" w:rsidRDefault="00470DDE" w:rsidP="008210D0">
            <w:pPr>
              <w:rPr>
                <w:iCs/>
                <w:color w:val="000000"/>
                <w:sz w:val="24"/>
                <w:lang w:val="en-GB"/>
              </w:rPr>
            </w:pPr>
            <w:r w:rsidRPr="004E68A2">
              <w:rPr>
                <w:iCs/>
                <w:color w:val="000000"/>
                <w:sz w:val="24"/>
                <w:lang w:val="en-GB"/>
              </w:rPr>
              <w:t>0.071</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498EA2AB" w14:textId="77777777" w:rsidR="00470DDE" w:rsidRPr="004E68A2" w:rsidRDefault="00470DDE" w:rsidP="008210D0">
            <w:pPr>
              <w:rPr>
                <w:iCs/>
                <w:color w:val="000000"/>
                <w:sz w:val="24"/>
                <w:lang w:val="en-GB"/>
              </w:rPr>
            </w:pPr>
            <w:r w:rsidRPr="004E68A2">
              <w:rPr>
                <w:iCs/>
                <w:color w:val="000000"/>
                <w:sz w:val="24"/>
                <w:lang w:val="en-GB"/>
              </w:rPr>
              <w:t>1.096 (0.992 to 1.211)</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000361E7" w14:textId="77777777" w:rsidR="00470DDE" w:rsidRPr="004E68A2" w:rsidRDefault="00470DDE" w:rsidP="008210D0">
            <w:pPr>
              <w:rPr>
                <w:iCs/>
                <w:color w:val="000000"/>
                <w:sz w:val="24"/>
                <w:lang w:val="en-GB"/>
              </w:rPr>
            </w:pPr>
            <w:r w:rsidRPr="004E68A2">
              <w:rPr>
                <w:iCs/>
                <w:color w:val="000000"/>
                <w:sz w:val="24"/>
                <w:lang w:val="en-GB"/>
              </w:rPr>
              <w:t>0-16</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1CCF7DFD" w14:textId="77777777" w:rsidR="00470DDE" w:rsidRPr="004E68A2" w:rsidRDefault="00470DDE" w:rsidP="008210D0">
            <w:pPr>
              <w:rPr>
                <w:iCs/>
                <w:color w:val="000000"/>
                <w:sz w:val="24"/>
                <w:lang w:val="en-GB"/>
              </w:rPr>
            </w:pPr>
            <w:r w:rsidRPr="004E68A2">
              <w:rPr>
                <w:iCs/>
                <w:color w:val="000000"/>
                <w:sz w:val="24"/>
                <w:lang w:val="en-GB"/>
              </w:rPr>
              <w:t>0%</w:t>
            </w:r>
          </w:p>
        </w:tc>
      </w:tr>
      <w:tr w:rsidR="00470DDE" w:rsidRPr="004E68A2" w14:paraId="469165F3"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auto"/>
            <w:vAlign w:val="bottom"/>
          </w:tcPr>
          <w:p w14:paraId="110A62F2" w14:textId="77777777" w:rsidR="00470DDE" w:rsidRPr="004E68A2" w:rsidRDefault="00470DDE" w:rsidP="008210D0">
            <w:pPr>
              <w:rPr>
                <w:iCs/>
                <w:color w:val="000000"/>
                <w:sz w:val="24"/>
                <w:lang w:val="en-GB"/>
              </w:rPr>
            </w:pPr>
            <w:r w:rsidRPr="004E68A2">
              <w:rPr>
                <w:iCs/>
                <w:color w:val="000000"/>
                <w:sz w:val="24"/>
                <w:lang w:val="en-GB"/>
              </w:rPr>
              <w:t>Age (years)</w:t>
            </w:r>
          </w:p>
        </w:tc>
        <w:tc>
          <w:tcPr>
            <w:tcW w:w="1059" w:type="dxa"/>
            <w:tcBorders>
              <w:top w:val="nil"/>
              <w:left w:val="nil"/>
              <w:bottom w:val="single" w:sz="4" w:space="0" w:color="000000"/>
              <w:right w:val="single" w:sz="4" w:space="0" w:color="000000"/>
            </w:tcBorders>
            <w:shd w:val="clear" w:color="auto" w:fill="auto"/>
            <w:vAlign w:val="bottom"/>
          </w:tcPr>
          <w:p w14:paraId="5682A758" w14:textId="77777777" w:rsidR="00470DDE" w:rsidRPr="004E68A2" w:rsidRDefault="00470DDE" w:rsidP="008210D0">
            <w:pPr>
              <w:rPr>
                <w:iCs/>
                <w:color w:val="000000"/>
                <w:sz w:val="24"/>
                <w:lang w:val="en-GB"/>
              </w:rPr>
            </w:pPr>
            <w:r w:rsidRPr="004E68A2">
              <w:rPr>
                <w:iCs/>
                <w:color w:val="000000"/>
                <w:sz w:val="24"/>
                <w:lang w:val="en-GB"/>
              </w:rPr>
              <w:t>0.005</w:t>
            </w:r>
          </w:p>
        </w:tc>
        <w:tc>
          <w:tcPr>
            <w:tcW w:w="908" w:type="dxa"/>
            <w:tcBorders>
              <w:top w:val="nil"/>
              <w:left w:val="nil"/>
              <w:bottom w:val="single" w:sz="4" w:space="0" w:color="000000"/>
              <w:right w:val="single" w:sz="4" w:space="0" w:color="000000"/>
            </w:tcBorders>
            <w:shd w:val="clear" w:color="auto" w:fill="auto"/>
            <w:vAlign w:val="bottom"/>
          </w:tcPr>
          <w:p w14:paraId="6D5AB51B" w14:textId="77777777" w:rsidR="00470DDE" w:rsidRPr="004E68A2" w:rsidRDefault="00470DDE" w:rsidP="008210D0">
            <w:pPr>
              <w:rPr>
                <w:iCs/>
                <w:color w:val="000000"/>
                <w:sz w:val="24"/>
                <w:lang w:val="en-GB"/>
              </w:rPr>
            </w:pPr>
            <w:r w:rsidRPr="004E68A2">
              <w:rPr>
                <w:iCs/>
                <w:color w:val="000000"/>
                <w:sz w:val="24"/>
                <w:lang w:val="en-GB"/>
              </w:rPr>
              <w:t>0.178</w:t>
            </w:r>
          </w:p>
        </w:tc>
        <w:tc>
          <w:tcPr>
            <w:tcW w:w="2422" w:type="dxa"/>
            <w:tcBorders>
              <w:top w:val="nil"/>
              <w:left w:val="nil"/>
              <w:bottom w:val="single" w:sz="4" w:space="0" w:color="000000"/>
              <w:right w:val="single" w:sz="4" w:space="0" w:color="000000"/>
            </w:tcBorders>
            <w:shd w:val="clear" w:color="auto" w:fill="auto"/>
            <w:vAlign w:val="bottom"/>
          </w:tcPr>
          <w:p w14:paraId="4BE2BA5A" w14:textId="77777777" w:rsidR="00470DDE" w:rsidRPr="004E68A2" w:rsidRDefault="00470DDE" w:rsidP="008210D0">
            <w:pPr>
              <w:rPr>
                <w:iCs/>
                <w:color w:val="000000"/>
                <w:sz w:val="24"/>
                <w:lang w:val="en-GB"/>
              </w:rPr>
            </w:pPr>
            <w:r w:rsidRPr="004E68A2">
              <w:rPr>
                <w:iCs/>
                <w:color w:val="000000"/>
                <w:sz w:val="24"/>
                <w:lang w:val="en-GB"/>
              </w:rPr>
              <w:t>1.011 (0.995 to 1.028)</w:t>
            </w:r>
          </w:p>
        </w:tc>
        <w:tc>
          <w:tcPr>
            <w:tcW w:w="1060" w:type="dxa"/>
            <w:tcBorders>
              <w:top w:val="nil"/>
              <w:left w:val="nil"/>
              <w:bottom w:val="single" w:sz="4" w:space="0" w:color="000000"/>
              <w:right w:val="single" w:sz="4" w:space="0" w:color="000000"/>
            </w:tcBorders>
            <w:shd w:val="clear" w:color="auto" w:fill="auto"/>
            <w:vAlign w:val="bottom"/>
          </w:tcPr>
          <w:p w14:paraId="5413FE1D" w14:textId="77777777" w:rsidR="00470DDE" w:rsidRPr="004E68A2" w:rsidRDefault="00470DDE" w:rsidP="008210D0">
            <w:pPr>
              <w:rPr>
                <w:iCs/>
                <w:color w:val="000000"/>
                <w:sz w:val="24"/>
                <w:lang w:val="en-GB"/>
              </w:rPr>
            </w:pPr>
            <w:r w:rsidRPr="004E68A2">
              <w:rPr>
                <w:iCs/>
                <w:color w:val="000000"/>
                <w:sz w:val="24"/>
                <w:lang w:val="en-GB"/>
              </w:rPr>
              <w:t>18-97</w:t>
            </w:r>
          </w:p>
        </w:tc>
        <w:tc>
          <w:tcPr>
            <w:tcW w:w="1062" w:type="dxa"/>
            <w:tcBorders>
              <w:top w:val="nil"/>
              <w:left w:val="nil"/>
              <w:bottom w:val="single" w:sz="4" w:space="0" w:color="000000"/>
              <w:right w:val="single" w:sz="4" w:space="0" w:color="000000"/>
            </w:tcBorders>
            <w:shd w:val="clear" w:color="auto" w:fill="auto"/>
            <w:vAlign w:val="bottom"/>
          </w:tcPr>
          <w:p w14:paraId="1E087C33" w14:textId="77777777" w:rsidR="00470DDE" w:rsidRPr="004E68A2" w:rsidRDefault="00470DDE" w:rsidP="008210D0">
            <w:pPr>
              <w:rPr>
                <w:iCs/>
                <w:color w:val="000000"/>
                <w:sz w:val="24"/>
                <w:lang w:val="en-GB"/>
              </w:rPr>
            </w:pPr>
            <w:r w:rsidRPr="004E68A2">
              <w:rPr>
                <w:iCs/>
                <w:color w:val="000000"/>
                <w:sz w:val="24"/>
                <w:lang w:val="en-GB"/>
              </w:rPr>
              <w:t>0%</w:t>
            </w:r>
          </w:p>
        </w:tc>
      </w:tr>
      <w:tr w:rsidR="00470DDE" w:rsidRPr="004E68A2" w14:paraId="4AD14BFD" w14:textId="77777777" w:rsidTr="008210D0">
        <w:trPr>
          <w:trHeight w:val="467"/>
        </w:trPr>
        <w:tc>
          <w:tcPr>
            <w:tcW w:w="2872"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530108AC" w14:textId="77777777" w:rsidR="00470DDE" w:rsidRPr="004E68A2" w:rsidRDefault="00470DDE" w:rsidP="008210D0">
            <w:pPr>
              <w:rPr>
                <w:iCs/>
                <w:color w:val="000000"/>
                <w:sz w:val="24"/>
                <w:lang w:val="en-GB"/>
              </w:rPr>
            </w:pPr>
            <w:r w:rsidRPr="004E68A2">
              <w:rPr>
                <w:iCs/>
                <w:color w:val="000000"/>
                <w:sz w:val="24"/>
                <w:lang w:val="en-GB"/>
              </w:rPr>
              <w:t>Female sex</w:t>
            </w:r>
          </w:p>
        </w:tc>
        <w:tc>
          <w:tcPr>
            <w:tcW w:w="1059" w:type="dxa"/>
            <w:tcBorders>
              <w:top w:val="nil"/>
              <w:left w:val="nil"/>
              <w:bottom w:val="single" w:sz="4" w:space="0" w:color="000000"/>
              <w:right w:val="single" w:sz="4" w:space="0" w:color="000000"/>
            </w:tcBorders>
            <w:shd w:val="clear" w:color="auto" w:fill="D9D9D9" w:themeFill="background1" w:themeFillShade="D9"/>
            <w:vAlign w:val="bottom"/>
          </w:tcPr>
          <w:p w14:paraId="69B68FD0" w14:textId="77777777" w:rsidR="00470DDE" w:rsidRPr="004E68A2" w:rsidRDefault="00470DDE" w:rsidP="008210D0">
            <w:pPr>
              <w:rPr>
                <w:iCs/>
                <w:color w:val="000000"/>
                <w:sz w:val="24"/>
                <w:lang w:val="en-GB"/>
              </w:rPr>
            </w:pPr>
            <w:r w:rsidRPr="004E68A2">
              <w:rPr>
                <w:iCs/>
                <w:color w:val="000000"/>
                <w:sz w:val="24"/>
                <w:lang w:val="en-GB"/>
              </w:rPr>
              <w:t>0.002</w:t>
            </w:r>
          </w:p>
        </w:tc>
        <w:tc>
          <w:tcPr>
            <w:tcW w:w="908" w:type="dxa"/>
            <w:tcBorders>
              <w:top w:val="nil"/>
              <w:left w:val="nil"/>
              <w:bottom w:val="single" w:sz="4" w:space="0" w:color="000000"/>
              <w:right w:val="single" w:sz="4" w:space="0" w:color="000000"/>
            </w:tcBorders>
            <w:shd w:val="clear" w:color="auto" w:fill="D9D9D9" w:themeFill="background1" w:themeFillShade="D9"/>
            <w:vAlign w:val="bottom"/>
          </w:tcPr>
          <w:p w14:paraId="1BB81CE5" w14:textId="77777777" w:rsidR="00470DDE" w:rsidRPr="004E68A2" w:rsidRDefault="00470DDE" w:rsidP="008210D0">
            <w:pPr>
              <w:rPr>
                <w:iCs/>
                <w:color w:val="000000"/>
                <w:sz w:val="24"/>
                <w:lang w:val="en-GB"/>
              </w:rPr>
            </w:pPr>
            <w:r w:rsidRPr="004E68A2">
              <w:rPr>
                <w:iCs/>
                <w:color w:val="000000"/>
                <w:sz w:val="24"/>
                <w:lang w:val="en-GB"/>
              </w:rPr>
              <w:t>0.375</w:t>
            </w:r>
          </w:p>
        </w:tc>
        <w:tc>
          <w:tcPr>
            <w:tcW w:w="2422" w:type="dxa"/>
            <w:tcBorders>
              <w:top w:val="nil"/>
              <w:left w:val="nil"/>
              <w:bottom w:val="single" w:sz="4" w:space="0" w:color="000000"/>
              <w:right w:val="single" w:sz="4" w:space="0" w:color="000000"/>
            </w:tcBorders>
            <w:shd w:val="clear" w:color="auto" w:fill="D9D9D9" w:themeFill="background1" w:themeFillShade="D9"/>
            <w:vAlign w:val="bottom"/>
          </w:tcPr>
          <w:p w14:paraId="01393A1D" w14:textId="77777777" w:rsidR="00470DDE" w:rsidRPr="004E68A2" w:rsidRDefault="00470DDE" w:rsidP="008210D0">
            <w:pPr>
              <w:rPr>
                <w:iCs/>
                <w:color w:val="000000"/>
                <w:sz w:val="24"/>
                <w:lang w:val="en-GB"/>
              </w:rPr>
            </w:pPr>
            <w:r w:rsidRPr="004E68A2">
              <w:rPr>
                <w:iCs/>
                <w:color w:val="000000"/>
                <w:sz w:val="24"/>
                <w:lang w:val="en-GB"/>
              </w:rPr>
              <w:t>0.749 (0.340 to 1.417)</w:t>
            </w:r>
          </w:p>
        </w:tc>
        <w:tc>
          <w:tcPr>
            <w:tcW w:w="1060" w:type="dxa"/>
            <w:tcBorders>
              <w:top w:val="nil"/>
              <w:left w:val="nil"/>
              <w:bottom w:val="single" w:sz="4" w:space="0" w:color="000000"/>
              <w:right w:val="single" w:sz="4" w:space="0" w:color="000000"/>
            </w:tcBorders>
            <w:shd w:val="clear" w:color="auto" w:fill="D9D9D9" w:themeFill="background1" w:themeFillShade="D9"/>
            <w:vAlign w:val="bottom"/>
          </w:tcPr>
          <w:p w14:paraId="0B771180" w14:textId="77777777" w:rsidR="00470DDE" w:rsidRPr="004E68A2" w:rsidRDefault="00470DDE" w:rsidP="008210D0">
            <w:pPr>
              <w:rPr>
                <w:iCs/>
                <w:color w:val="000000"/>
                <w:sz w:val="24"/>
                <w:lang w:val="en-GB"/>
              </w:rPr>
            </w:pPr>
            <w:r w:rsidRPr="004E68A2">
              <w:rPr>
                <w:iCs/>
                <w:color w:val="000000"/>
                <w:sz w:val="24"/>
                <w:lang w:val="en-GB"/>
              </w:rPr>
              <w:t>1/0</w:t>
            </w:r>
          </w:p>
        </w:tc>
        <w:tc>
          <w:tcPr>
            <w:tcW w:w="1062" w:type="dxa"/>
            <w:tcBorders>
              <w:top w:val="nil"/>
              <w:left w:val="nil"/>
              <w:bottom w:val="single" w:sz="4" w:space="0" w:color="000000"/>
              <w:right w:val="single" w:sz="4" w:space="0" w:color="000000"/>
            </w:tcBorders>
            <w:shd w:val="clear" w:color="auto" w:fill="D9D9D9" w:themeFill="background1" w:themeFillShade="D9"/>
            <w:vAlign w:val="bottom"/>
          </w:tcPr>
          <w:p w14:paraId="71E7205C" w14:textId="77777777" w:rsidR="00470DDE" w:rsidRPr="004E68A2" w:rsidRDefault="00470DDE" w:rsidP="008210D0">
            <w:pPr>
              <w:rPr>
                <w:iCs/>
                <w:color w:val="000000"/>
                <w:sz w:val="24"/>
                <w:lang w:val="en-GB"/>
              </w:rPr>
            </w:pPr>
            <w:r w:rsidRPr="004E68A2">
              <w:rPr>
                <w:iCs/>
                <w:color w:val="000000"/>
                <w:sz w:val="24"/>
                <w:lang w:val="en-GB"/>
              </w:rPr>
              <w:t>0%</w:t>
            </w:r>
          </w:p>
        </w:tc>
      </w:tr>
    </w:tbl>
    <w:p w14:paraId="3A467819" w14:textId="40F16FF0" w:rsidR="000475AC" w:rsidRPr="008210D0" w:rsidRDefault="000475AC" w:rsidP="00786D49">
      <w:pPr>
        <w:rPr>
          <w:i/>
          <w:iCs/>
          <w:color w:val="202020"/>
          <w:sz w:val="24"/>
          <w:shd w:val="clear" w:color="auto" w:fill="FFFFFF"/>
          <w:lang w:val="en-GB"/>
        </w:rPr>
      </w:pPr>
      <w:r w:rsidRPr="008210D0">
        <w:rPr>
          <w:i/>
          <w:iCs/>
          <w:sz w:val="24"/>
          <w:lang w:val="en-GB"/>
        </w:rPr>
        <w:t>Range: “</w:t>
      </w:r>
      <w:proofErr w:type="gramStart"/>
      <w:r w:rsidRPr="008210D0">
        <w:rPr>
          <w:i/>
          <w:iCs/>
          <w:sz w:val="24"/>
          <w:lang w:val="en-GB"/>
        </w:rPr>
        <w:t>-“ means</w:t>
      </w:r>
      <w:proofErr w:type="gramEnd"/>
      <w:r w:rsidRPr="008210D0">
        <w:rPr>
          <w:i/>
          <w:iCs/>
          <w:sz w:val="24"/>
          <w:lang w:val="en-GB"/>
        </w:rPr>
        <w:t xml:space="preserve"> continuous variable, “,” means categorical variable and “/” is a dichotomous variable. % missing is a quotient of total n=668. </w:t>
      </w:r>
      <w:proofErr w:type="spellStart"/>
      <w:r w:rsidRPr="008210D0">
        <w:rPr>
          <w:i/>
          <w:iCs/>
          <w:sz w:val="24"/>
          <w:lang w:val="en-GB"/>
        </w:rPr>
        <w:t>RETTS</w:t>
      </w:r>
      <w:proofErr w:type="spellEnd"/>
      <w:r w:rsidRPr="008210D0">
        <w:rPr>
          <w:i/>
          <w:iCs/>
          <w:sz w:val="24"/>
          <w:lang w:val="en-GB"/>
        </w:rPr>
        <w:t>; R</w:t>
      </w:r>
      <w:r w:rsidRPr="008210D0">
        <w:rPr>
          <w:i/>
          <w:iCs/>
          <w:color w:val="202020"/>
          <w:sz w:val="24"/>
          <w:shd w:val="clear" w:color="auto" w:fill="FFFFFF"/>
          <w:lang w:val="en-GB"/>
        </w:rPr>
        <w:t xml:space="preserve">apid Emergency Triage and Treatment System (based on vital signs), ED; Emergency department. * Note that </w:t>
      </w:r>
      <w:r w:rsidR="00F01E85">
        <w:rPr>
          <w:i/>
          <w:iCs/>
          <w:color w:val="202020"/>
          <w:sz w:val="24"/>
          <w:shd w:val="clear" w:color="auto" w:fill="FFFFFF"/>
          <w:lang w:val="en-GB"/>
        </w:rPr>
        <w:t xml:space="preserve">synovial fluid containing </w:t>
      </w:r>
      <w:r w:rsidRPr="008210D0">
        <w:rPr>
          <w:i/>
          <w:iCs/>
          <w:color w:val="202020"/>
          <w:sz w:val="24"/>
          <w:shd w:val="clear" w:color="auto" w:fill="FFFFFF"/>
          <w:lang w:val="en-GB"/>
        </w:rPr>
        <w:t>normal looking blood without pus or debris was not considered abnormal fluid</w:t>
      </w:r>
      <w:r w:rsidR="00F01E85">
        <w:rPr>
          <w:i/>
          <w:iCs/>
          <w:color w:val="202020"/>
          <w:sz w:val="24"/>
          <w:shd w:val="clear" w:color="auto" w:fill="FFFFFF"/>
          <w:lang w:val="en-GB"/>
        </w:rPr>
        <w:t>.</w:t>
      </w:r>
    </w:p>
    <w:p w14:paraId="5D75DD06" w14:textId="0DAD1409" w:rsidR="00470DDE" w:rsidRPr="004E68A2" w:rsidRDefault="00470DDE">
      <w:pPr>
        <w:spacing w:after="0" w:line="240" w:lineRule="auto"/>
        <w:jc w:val="left"/>
        <w:rPr>
          <w:rFonts w:eastAsia="Times New Roman"/>
          <w:b/>
          <w:color w:val="000000"/>
          <w:sz w:val="24"/>
          <w:lang w:val="en-GB"/>
        </w:rPr>
      </w:pPr>
      <w:r w:rsidRPr="004E68A2">
        <w:rPr>
          <w:rFonts w:eastAsia="Times New Roman"/>
          <w:b/>
          <w:color w:val="000000"/>
          <w:sz w:val="24"/>
          <w:lang w:val="en-GB"/>
        </w:rPr>
        <w:br w:type="page"/>
      </w:r>
    </w:p>
    <w:p w14:paraId="788320B9" w14:textId="77777777" w:rsidR="00470DDE" w:rsidRPr="004E68A2" w:rsidRDefault="00470DDE" w:rsidP="00470DDE">
      <w:pPr>
        <w:spacing w:line="240" w:lineRule="auto"/>
        <w:rPr>
          <w:rFonts w:eastAsia="Times New Roman"/>
          <w:bCs/>
          <w:color w:val="000000"/>
          <w:sz w:val="24"/>
          <w:lang w:val="en-GB"/>
        </w:rPr>
      </w:pPr>
      <w:r w:rsidRPr="004E68A2">
        <w:rPr>
          <w:rFonts w:eastAsia="Times New Roman"/>
          <w:b/>
          <w:color w:val="000000"/>
          <w:sz w:val="24"/>
          <w:lang w:val="en-GB"/>
        </w:rPr>
        <w:lastRenderedPageBreak/>
        <w:t xml:space="preserve">Table S4. </w:t>
      </w:r>
      <w:r w:rsidRPr="004E68A2">
        <w:rPr>
          <w:rFonts w:eastAsia="Times New Roman"/>
          <w:bCs/>
          <w:color w:val="000000"/>
          <w:sz w:val="24"/>
          <w:lang w:val="en-GB"/>
        </w:rPr>
        <w:t>Multivariable logistic regression parameters for the four variables in the final SAS prediction model.</w:t>
      </w:r>
    </w:p>
    <w:tbl>
      <w:tblPr>
        <w:tblpPr w:leftFromText="141" w:rightFromText="141" w:vertAnchor="page" w:horzAnchor="margin" w:tblpY="1787"/>
        <w:tblW w:w="9918" w:type="dxa"/>
        <w:tblLayout w:type="fixed"/>
        <w:tblLook w:val="0600" w:firstRow="0" w:lastRow="0" w:firstColumn="0" w:lastColumn="0" w:noHBand="1" w:noVBand="1"/>
      </w:tblPr>
      <w:tblGrid>
        <w:gridCol w:w="3855"/>
        <w:gridCol w:w="1063"/>
        <w:gridCol w:w="1063"/>
        <w:gridCol w:w="2003"/>
        <w:gridCol w:w="1654"/>
        <w:gridCol w:w="280"/>
      </w:tblGrid>
      <w:tr w:rsidR="00470DDE" w:rsidRPr="00C92CBF" w14:paraId="6E5AAA7C" w14:textId="77777777" w:rsidTr="00470DDE">
        <w:trPr>
          <w:trHeight w:val="909"/>
        </w:trPr>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E3BC7B6" w14:textId="77777777" w:rsidR="00470DDE" w:rsidRPr="004E68A2" w:rsidRDefault="00470DDE" w:rsidP="00470DDE">
            <w:pPr>
              <w:spacing w:line="240" w:lineRule="auto"/>
              <w:rPr>
                <w:rFonts w:eastAsia="Times New Roman"/>
                <w:b/>
                <w:bCs/>
                <w:iCs/>
                <w:color w:val="000000"/>
                <w:sz w:val="24"/>
                <w:lang w:val="en-GB"/>
              </w:rPr>
            </w:pPr>
            <w:r w:rsidRPr="004E68A2">
              <w:rPr>
                <w:rFonts w:eastAsia="Times New Roman"/>
                <w:b/>
                <w:bCs/>
                <w:iCs/>
                <w:color w:val="000000"/>
                <w:sz w:val="24"/>
                <w:lang w:val="en-GB"/>
              </w:rPr>
              <w:t>Variable</w:t>
            </w:r>
          </w:p>
        </w:tc>
        <w:tc>
          <w:tcPr>
            <w:tcW w:w="10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6695C31" w14:textId="77777777" w:rsidR="00470DDE" w:rsidRPr="004E68A2" w:rsidRDefault="00470DDE" w:rsidP="00470DDE">
            <w:pPr>
              <w:spacing w:line="240" w:lineRule="auto"/>
              <w:rPr>
                <w:rFonts w:eastAsia="Times New Roman"/>
                <w:b/>
                <w:bCs/>
                <w:color w:val="000000"/>
                <w:sz w:val="24"/>
                <w:vertAlign w:val="superscript"/>
                <w:lang w:val="en-GB"/>
              </w:rPr>
            </w:pPr>
            <w:r w:rsidRPr="004E68A2">
              <w:rPr>
                <w:rFonts w:eastAsia="Times New Roman"/>
                <w:b/>
                <w:bCs/>
                <w:color w:val="000000"/>
                <w:sz w:val="24"/>
                <w:lang w:val="en-GB"/>
              </w:rPr>
              <w:t>Z</w:t>
            </w:r>
            <w:r w:rsidRPr="004E68A2">
              <w:rPr>
                <w:rFonts w:eastAsia="Times New Roman"/>
                <w:b/>
                <w:bCs/>
                <w:i/>
                <w:color w:val="000000"/>
                <w:sz w:val="24"/>
                <w:lang w:val="en-GB"/>
              </w:rPr>
              <w:t xml:space="preserve"> </w:t>
            </w:r>
            <w:r w:rsidRPr="004E68A2">
              <w:rPr>
                <w:rFonts w:eastAsia="Times New Roman"/>
                <w:b/>
                <w:bCs/>
                <w:color w:val="000000"/>
                <w:sz w:val="24"/>
                <w:lang w:val="en-GB"/>
              </w:rPr>
              <w:t>value</w:t>
            </w:r>
          </w:p>
        </w:tc>
        <w:tc>
          <w:tcPr>
            <w:tcW w:w="10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302C427" w14:textId="77777777" w:rsidR="00470DDE" w:rsidRPr="004E68A2" w:rsidRDefault="00470DDE" w:rsidP="00470DDE">
            <w:pPr>
              <w:spacing w:line="240" w:lineRule="auto"/>
              <w:rPr>
                <w:rFonts w:eastAsia="Times New Roman"/>
                <w:b/>
                <w:bCs/>
                <w:color w:val="000000"/>
                <w:sz w:val="24"/>
                <w:lang w:val="en-GB"/>
              </w:rPr>
            </w:pPr>
            <w:r w:rsidRPr="004E68A2">
              <w:rPr>
                <w:rFonts w:eastAsia="Times New Roman"/>
                <w:b/>
                <w:bCs/>
                <w:i/>
                <w:iCs/>
                <w:color w:val="000000"/>
                <w:sz w:val="24"/>
                <w:lang w:val="en-GB"/>
              </w:rPr>
              <w:t>p</w:t>
            </w:r>
            <w:r w:rsidRPr="004E68A2">
              <w:rPr>
                <w:rFonts w:eastAsia="Times New Roman"/>
                <w:b/>
                <w:bCs/>
                <w:color w:val="000000"/>
                <w:sz w:val="24"/>
                <w:lang w:val="en-GB"/>
              </w:rPr>
              <w:t xml:space="preserve"> value</w:t>
            </w:r>
          </w:p>
        </w:tc>
        <w:tc>
          <w:tcPr>
            <w:tcW w:w="2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C2BEBDA" w14:textId="77777777" w:rsidR="00470DDE" w:rsidRPr="004E68A2" w:rsidRDefault="00470DDE" w:rsidP="00470DDE">
            <w:pPr>
              <w:rPr>
                <w:iCs/>
                <w:sz w:val="24"/>
                <w:vertAlign w:val="superscript"/>
                <w:lang w:val="en-GB"/>
              </w:rPr>
            </w:pPr>
            <w:r w:rsidRPr="004E68A2">
              <w:rPr>
                <w:rFonts w:eastAsia="Times New Roman"/>
                <w:b/>
                <w:bCs/>
                <w:color w:val="000000"/>
                <w:sz w:val="24"/>
                <w:lang w:val="en-GB"/>
              </w:rPr>
              <w:t>O</w:t>
            </w:r>
            <w:r w:rsidRPr="004E68A2">
              <w:rPr>
                <w:b/>
                <w:bCs/>
                <w:color w:val="000000"/>
                <w:sz w:val="24"/>
                <w:lang w:val="en-GB"/>
              </w:rPr>
              <w:t>dds ratio</w:t>
            </w:r>
          </w:p>
          <w:p w14:paraId="1C03E250" w14:textId="77777777" w:rsidR="00470DDE" w:rsidRPr="004E68A2" w:rsidRDefault="00470DDE" w:rsidP="00470DDE">
            <w:pPr>
              <w:spacing w:line="240" w:lineRule="auto"/>
              <w:rPr>
                <w:rFonts w:eastAsia="Times New Roman"/>
                <w:b/>
                <w:bCs/>
                <w:color w:val="000000"/>
                <w:sz w:val="24"/>
                <w:lang w:val="en-GB"/>
              </w:rPr>
            </w:pPr>
            <w:r w:rsidRPr="004E68A2">
              <w:rPr>
                <w:rFonts w:eastAsia="Times New Roman"/>
                <w:b/>
                <w:bCs/>
                <w:color w:val="000000"/>
                <w:sz w:val="24"/>
                <w:lang w:val="en-GB"/>
              </w:rPr>
              <w:t>(95% CI)</w:t>
            </w:r>
          </w:p>
        </w:tc>
        <w:tc>
          <w:tcPr>
            <w:tcW w:w="19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C0DE1EA" w14:textId="77777777" w:rsidR="00470DDE" w:rsidRPr="004E68A2" w:rsidRDefault="00470DDE" w:rsidP="00470DDE">
            <w:pPr>
              <w:rPr>
                <w:rFonts w:eastAsia="Times New Roman"/>
                <w:b/>
                <w:bCs/>
                <w:color w:val="000000"/>
                <w:sz w:val="24"/>
                <w:lang w:val="en-GB"/>
              </w:rPr>
            </w:pPr>
            <w:r w:rsidRPr="004E68A2">
              <w:rPr>
                <w:rFonts w:eastAsia="Times New Roman"/>
                <w:b/>
                <w:bCs/>
                <w:color w:val="000000"/>
                <w:sz w:val="24"/>
                <w:lang w:val="en-GB"/>
              </w:rPr>
              <w:t xml:space="preserve">Bootstrap </w:t>
            </w:r>
          </w:p>
          <w:p w14:paraId="1BA0B975" w14:textId="77777777" w:rsidR="00470DDE" w:rsidRPr="004E68A2" w:rsidRDefault="00470DDE" w:rsidP="00470DDE">
            <w:pPr>
              <w:rPr>
                <w:rFonts w:eastAsia="Times New Roman"/>
                <w:b/>
                <w:bCs/>
                <w:color w:val="000000"/>
                <w:sz w:val="24"/>
                <w:lang w:val="en-GB"/>
              </w:rPr>
            </w:pPr>
            <w:r w:rsidRPr="004E68A2">
              <w:rPr>
                <w:rFonts w:eastAsia="Times New Roman"/>
                <w:b/>
                <w:bCs/>
                <w:color w:val="000000"/>
                <w:sz w:val="24"/>
                <w:lang w:val="en-GB"/>
              </w:rPr>
              <w:t xml:space="preserve">adjusted </w:t>
            </w:r>
          </w:p>
          <w:p w14:paraId="7FF7831C" w14:textId="77777777" w:rsidR="00470DDE" w:rsidRPr="004E68A2" w:rsidRDefault="00470DDE" w:rsidP="00470DDE">
            <w:pPr>
              <w:rPr>
                <w:iCs/>
                <w:sz w:val="24"/>
                <w:vertAlign w:val="superscript"/>
                <w:lang w:val="en-GB"/>
              </w:rPr>
            </w:pPr>
            <w:r w:rsidRPr="004E68A2">
              <w:rPr>
                <w:rFonts w:eastAsia="Times New Roman"/>
                <w:b/>
                <w:bCs/>
                <w:color w:val="000000"/>
                <w:sz w:val="24"/>
                <w:lang w:val="en-GB"/>
              </w:rPr>
              <w:t>O</w:t>
            </w:r>
            <w:r w:rsidRPr="004E68A2">
              <w:rPr>
                <w:b/>
                <w:bCs/>
                <w:color w:val="000000"/>
                <w:sz w:val="24"/>
                <w:lang w:val="en-GB"/>
              </w:rPr>
              <w:t>dds ratio</w:t>
            </w:r>
          </w:p>
          <w:p w14:paraId="556DBF8F" w14:textId="77777777" w:rsidR="00470DDE" w:rsidRPr="004E68A2" w:rsidRDefault="00470DDE" w:rsidP="00470DDE">
            <w:pPr>
              <w:rPr>
                <w:rFonts w:eastAsia="Times New Roman"/>
                <w:b/>
                <w:bCs/>
                <w:color w:val="000000"/>
                <w:sz w:val="24"/>
                <w:lang w:val="en-GB"/>
              </w:rPr>
            </w:pPr>
            <w:r w:rsidRPr="004E68A2">
              <w:rPr>
                <w:rFonts w:eastAsia="Times New Roman"/>
                <w:b/>
                <w:bCs/>
                <w:color w:val="000000"/>
                <w:sz w:val="24"/>
                <w:lang w:val="en-GB"/>
              </w:rPr>
              <w:t>(95% CI)</w:t>
            </w:r>
          </w:p>
        </w:tc>
      </w:tr>
      <w:tr w:rsidR="00470DDE" w:rsidRPr="004E68A2" w14:paraId="4930DF5F" w14:textId="77777777" w:rsidTr="00470DDE">
        <w:trPr>
          <w:trHeight w:val="909"/>
        </w:trPr>
        <w:tc>
          <w:tcPr>
            <w:tcW w:w="3855" w:type="dxa"/>
            <w:tcBorders>
              <w:top w:val="single" w:sz="4" w:space="0" w:color="auto"/>
              <w:left w:val="single" w:sz="8" w:space="0" w:color="000000"/>
              <w:bottom w:val="single" w:sz="4" w:space="0" w:color="000000"/>
              <w:right w:val="single" w:sz="4" w:space="0" w:color="000000"/>
            </w:tcBorders>
            <w:shd w:val="clear" w:color="auto" w:fill="auto"/>
            <w:vAlign w:val="bottom"/>
          </w:tcPr>
          <w:p w14:paraId="274B5993" w14:textId="77777777" w:rsidR="00470DDE" w:rsidRPr="004E68A2" w:rsidRDefault="00470DDE" w:rsidP="00470DDE">
            <w:pPr>
              <w:rPr>
                <w:iCs/>
                <w:color w:val="000000"/>
                <w:sz w:val="24"/>
                <w:lang w:val="en-GB"/>
              </w:rPr>
            </w:pPr>
            <w:r w:rsidRPr="004E68A2">
              <w:rPr>
                <w:iCs/>
                <w:color w:val="000000"/>
                <w:sz w:val="24"/>
                <w:lang w:val="en-GB"/>
              </w:rPr>
              <w:t xml:space="preserve">Synovial to serum glucose quotient </w:t>
            </w:r>
          </w:p>
          <w:p w14:paraId="10B82011"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(Continuous variable from 0 to 1)</w:t>
            </w:r>
          </w:p>
        </w:tc>
        <w:tc>
          <w:tcPr>
            <w:tcW w:w="1063" w:type="dxa"/>
            <w:tcBorders>
              <w:top w:val="single" w:sz="4" w:space="0" w:color="auto"/>
              <w:left w:val="nil"/>
              <w:bottom w:val="single" w:sz="4" w:space="0" w:color="000000"/>
              <w:right w:val="single" w:sz="4" w:space="0" w:color="000000"/>
            </w:tcBorders>
            <w:shd w:val="clear" w:color="auto" w:fill="auto"/>
            <w:vAlign w:val="bottom"/>
          </w:tcPr>
          <w:p w14:paraId="02B2E07B"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-6.83</w:t>
            </w:r>
          </w:p>
        </w:tc>
        <w:tc>
          <w:tcPr>
            <w:tcW w:w="1063" w:type="dxa"/>
            <w:tcBorders>
              <w:top w:val="single" w:sz="4" w:space="0" w:color="auto"/>
              <w:left w:val="nil"/>
              <w:bottom w:val="single" w:sz="4" w:space="0" w:color="000000"/>
              <w:right w:val="single" w:sz="4" w:space="0" w:color="000000"/>
            </w:tcBorders>
            <w:shd w:val="clear" w:color="auto" w:fill="auto"/>
            <w:vAlign w:val="bottom"/>
          </w:tcPr>
          <w:p w14:paraId="235A79EB"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&lt;0.001</w:t>
            </w:r>
          </w:p>
        </w:tc>
        <w:tc>
          <w:tcPr>
            <w:tcW w:w="2003" w:type="dxa"/>
            <w:tcBorders>
              <w:top w:val="single" w:sz="4" w:space="0" w:color="auto"/>
              <w:left w:val="nil"/>
              <w:bottom w:val="single" w:sz="4" w:space="0" w:color="000000"/>
              <w:right w:val="single" w:sz="4" w:space="0" w:color="000000"/>
            </w:tcBorders>
            <w:shd w:val="clear" w:color="auto" w:fill="auto"/>
            <w:vAlign w:val="bottom"/>
          </w:tcPr>
          <w:p w14:paraId="6103FECB" w14:textId="77777777" w:rsidR="00470DDE" w:rsidRPr="004E68A2" w:rsidRDefault="00470DDE" w:rsidP="00470DDE">
            <w:pPr>
              <w:rPr>
                <w:iCs/>
                <w:color w:val="000000"/>
                <w:sz w:val="24"/>
                <w:lang w:val="en-GB"/>
              </w:rPr>
            </w:pPr>
            <w:r w:rsidRPr="004E68A2">
              <w:rPr>
                <w:iCs/>
                <w:color w:val="000000"/>
                <w:sz w:val="24"/>
                <w:lang w:val="en-GB"/>
              </w:rPr>
              <w:t xml:space="preserve">0.0009 </w:t>
            </w:r>
          </w:p>
          <w:p w14:paraId="71529B18"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(0.0001 to 0.007)</w:t>
            </w:r>
          </w:p>
        </w:tc>
        <w:tc>
          <w:tcPr>
            <w:tcW w:w="1934" w:type="dxa"/>
            <w:gridSpan w:val="2"/>
            <w:tcBorders>
              <w:top w:val="single" w:sz="4" w:space="0" w:color="auto"/>
              <w:left w:val="nil"/>
              <w:bottom w:val="single" w:sz="4" w:space="0" w:color="000000"/>
              <w:right w:val="single" w:sz="4" w:space="0" w:color="000000"/>
            </w:tcBorders>
            <w:vAlign w:val="bottom"/>
          </w:tcPr>
          <w:p w14:paraId="0914D066" w14:textId="77777777" w:rsidR="00470DDE" w:rsidRPr="004E68A2" w:rsidRDefault="00470DDE" w:rsidP="00470DDE">
            <w:pPr>
              <w:rPr>
                <w:iCs/>
                <w:color w:val="000000"/>
                <w:sz w:val="24"/>
                <w:lang w:val="en-GB"/>
              </w:rPr>
            </w:pPr>
            <w:r w:rsidRPr="004E68A2">
              <w:rPr>
                <w:iCs/>
                <w:color w:val="000000"/>
                <w:sz w:val="24"/>
                <w:lang w:val="en-GB"/>
              </w:rPr>
              <w:t>0.0009</w:t>
            </w:r>
          </w:p>
          <w:p w14:paraId="7E8B8316" w14:textId="77777777" w:rsidR="00470DDE" w:rsidRPr="004E68A2" w:rsidRDefault="00470DDE" w:rsidP="00470DDE">
            <w:pPr>
              <w:rPr>
                <w:iCs/>
                <w:color w:val="000000"/>
                <w:sz w:val="24"/>
                <w:lang w:val="en-GB"/>
              </w:rPr>
            </w:pPr>
            <w:r w:rsidRPr="004E68A2">
              <w:rPr>
                <w:iCs/>
                <w:color w:val="000000"/>
                <w:sz w:val="24"/>
                <w:lang w:val="en-GB"/>
              </w:rPr>
              <w:t>(0.0001 to 0.002)</w:t>
            </w:r>
          </w:p>
        </w:tc>
      </w:tr>
      <w:tr w:rsidR="00470DDE" w:rsidRPr="004E68A2" w14:paraId="2233F8EC" w14:textId="77777777" w:rsidTr="00470DDE">
        <w:trPr>
          <w:trHeight w:val="909"/>
        </w:trPr>
        <w:tc>
          <w:tcPr>
            <w:tcW w:w="3855" w:type="dxa"/>
            <w:tcBorders>
              <w:top w:val="single" w:sz="4" w:space="0" w:color="auto"/>
              <w:left w:val="single" w:sz="8" w:space="0" w:color="000000"/>
              <w:bottom w:val="single" w:sz="4" w:space="0" w:color="000000"/>
              <w:right w:val="single" w:sz="4" w:space="0" w:color="000000"/>
            </w:tcBorders>
            <w:shd w:val="clear" w:color="auto" w:fill="D9D9D9" w:themeFill="background1" w:themeFillShade="D9"/>
            <w:vAlign w:val="bottom"/>
          </w:tcPr>
          <w:p w14:paraId="72F62D6E" w14:textId="77777777" w:rsidR="00470DDE" w:rsidRPr="004E68A2" w:rsidRDefault="00470DDE" w:rsidP="00470DDE">
            <w:pPr>
              <w:rPr>
                <w:iCs/>
                <w:color w:val="000000"/>
                <w:sz w:val="24"/>
                <w:lang w:val="en-GB"/>
              </w:rPr>
            </w:pPr>
            <w:r w:rsidRPr="004E68A2">
              <w:rPr>
                <w:iCs/>
                <w:color w:val="000000"/>
                <w:sz w:val="24"/>
                <w:lang w:val="en-GB"/>
              </w:rPr>
              <w:t xml:space="preserve">Triage priority according to </w:t>
            </w:r>
            <w:proofErr w:type="spellStart"/>
            <w:r w:rsidRPr="004E68A2">
              <w:rPr>
                <w:iCs/>
                <w:color w:val="000000"/>
                <w:sz w:val="24"/>
                <w:lang w:val="en-GB"/>
              </w:rPr>
              <w:t>RETTS</w:t>
            </w:r>
            <w:proofErr w:type="spellEnd"/>
          </w:p>
          <w:p w14:paraId="6939C0B5" w14:textId="77777777" w:rsidR="00470DDE" w:rsidRPr="004E68A2" w:rsidRDefault="00470DDE" w:rsidP="00470DDE">
            <w:pPr>
              <w:rPr>
                <w:iCs/>
                <w:color w:val="000000"/>
                <w:sz w:val="24"/>
                <w:lang w:val="en-GB"/>
              </w:rPr>
            </w:pPr>
            <w:r w:rsidRPr="004E68A2">
              <w:rPr>
                <w:iCs/>
                <w:color w:val="000000"/>
                <w:sz w:val="24"/>
                <w:lang w:val="en-GB"/>
              </w:rPr>
              <w:t>(4 categories from lowest 0 to highest 3)</w:t>
            </w:r>
          </w:p>
        </w:tc>
        <w:tc>
          <w:tcPr>
            <w:tcW w:w="1063"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67A2C162" w14:textId="77777777" w:rsidR="00470DDE" w:rsidRPr="004E68A2" w:rsidRDefault="00470DDE" w:rsidP="00470DDE">
            <w:pPr>
              <w:rPr>
                <w:iCs/>
                <w:color w:val="000000"/>
                <w:sz w:val="24"/>
                <w:lang w:val="en-GB"/>
              </w:rPr>
            </w:pPr>
            <w:r w:rsidRPr="004E68A2">
              <w:rPr>
                <w:iCs/>
                <w:color w:val="000000"/>
                <w:sz w:val="24"/>
                <w:lang w:val="en-GB"/>
              </w:rPr>
              <w:t>4.81</w:t>
            </w:r>
          </w:p>
        </w:tc>
        <w:tc>
          <w:tcPr>
            <w:tcW w:w="1063"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69E1C070" w14:textId="77777777" w:rsidR="00470DDE" w:rsidRPr="004E68A2" w:rsidRDefault="00470DDE" w:rsidP="00470DDE">
            <w:pPr>
              <w:rPr>
                <w:iCs/>
                <w:color w:val="000000"/>
                <w:sz w:val="24"/>
                <w:lang w:val="en-GB"/>
              </w:rPr>
            </w:pPr>
            <w:r w:rsidRPr="004E68A2">
              <w:rPr>
                <w:iCs/>
                <w:color w:val="000000"/>
                <w:sz w:val="24"/>
                <w:lang w:val="en-GB"/>
              </w:rPr>
              <w:t>&lt;0.001</w:t>
            </w:r>
          </w:p>
        </w:tc>
        <w:tc>
          <w:tcPr>
            <w:tcW w:w="2003" w:type="dxa"/>
            <w:tcBorders>
              <w:top w:val="single" w:sz="4" w:space="0" w:color="auto"/>
              <w:left w:val="nil"/>
              <w:bottom w:val="single" w:sz="4" w:space="0" w:color="000000"/>
              <w:right w:val="single" w:sz="4" w:space="0" w:color="000000"/>
            </w:tcBorders>
            <w:shd w:val="clear" w:color="auto" w:fill="D9D9D9" w:themeFill="background1" w:themeFillShade="D9"/>
            <w:vAlign w:val="bottom"/>
          </w:tcPr>
          <w:p w14:paraId="14A081D9" w14:textId="77777777" w:rsidR="00470DDE" w:rsidRPr="004E68A2" w:rsidRDefault="00470DDE" w:rsidP="00470DDE">
            <w:pPr>
              <w:rPr>
                <w:iCs/>
                <w:color w:val="000000"/>
                <w:sz w:val="24"/>
                <w:lang w:val="en-GB"/>
              </w:rPr>
            </w:pPr>
            <w:r w:rsidRPr="004E68A2">
              <w:rPr>
                <w:iCs/>
                <w:color w:val="000000"/>
                <w:sz w:val="24"/>
                <w:lang w:val="en-GB"/>
              </w:rPr>
              <w:t xml:space="preserve">5.6 </w:t>
            </w:r>
          </w:p>
          <w:p w14:paraId="6CA230A7" w14:textId="77777777" w:rsidR="00470DDE" w:rsidRPr="004E68A2" w:rsidRDefault="00470DDE" w:rsidP="00470DDE">
            <w:pPr>
              <w:rPr>
                <w:iCs/>
                <w:color w:val="000000"/>
                <w:sz w:val="24"/>
                <w:lang w:val="en-GB"/>
              </w:rPr>
            </w:pPr>
            <w:r w:rsidRPr="004E68A2">
              <w:rPr>
                <w:iCs/>
                <w:color w:val="000000"/>
                <w:sz w:val="24"/>
                <w:lang w:val="en-GB"/>
              </w:rPr>
              <w:t>(2.8 to 11.3)</w:t>
            </w:r>
          </w:p>
        </w:tc>
        <w:tc>
          <w:tcPr>
            <w:tcW w:w="1654" w:type="dxa"/>
            <w:tcBorders>
              <w:top w:val="single" w:sz="4" w:space="0" w:color="auto"/>
              <w:left w:val="nil"/>
              <w:bottom w:val="single" w:sz="4" w:space="0" w:color="000000"/>
              <w:right w:val="nil"/>
            </w:tcBorders>
            <w:shd w:val="clear" w:color="auto" w:fill="D9D9D9" w:themeFill="background1" w:themeFillShade="D9"/>
            <w:vAlign w:val="bottom"/>
          </w:tcPr>
          <w:p w14:paraId="25317A2B" w14:textId="77777777" w:rsidR="00470DDE" w:rsidRPr="004E68A2" w:rsidRDefault="00470DDE" w:rsidP="00470DDE">
            <w:pPr>
              <w:rPr>
                <w:iCs/>
                <w:color w:val="000000"/>
                <w:sz w:val="24"/>
                <w:lang w:val="en-GB"/>
              </w:rPr>
            </w:pPr>
            <w:r w:rsidRPr="004E68A2">
              <w:rPr>
                <w:iCs/>
                <w:color w:val="000000"/>
                <w:sz w:val="24"/>
                <w:lang w:val="en-GB"/>
              </w:rPr>
              <w:t>5.08</w:t>
            </w:r>
          </w:p>
          <w:p w14:paraId="76289511" w14:textId="77777777" w:rsidR="00470DDE" w:rsidRPr="004E68A2" w:rsidRDefault="00470DDE" w:rsidP="00470DDE">
            <w:pPr>
              <w:rPr>
                <w:iCs/>
                <w:color w:val="000000"/>
                <w:sz w:val="24"/>
                <w:lang w:val="en-GB"/>
              </w:rPr>
            </w:pPr>
            <w:r w:rsidRPr="004E68A2">
              <w:rPr>
                <w:iCs/>
                <w:color w:val="000000"/>
                <w:sz w:val="24"/>
                <w:lang w:val="en-GB"/>
              </w:rPr>
              <w:t>(2.62 to 9.87)</w:t>
            </w:r>
          </w:p>
        </w:tc>
        <w:tc>
          <w:tcPr>
            <w:tcW w:w="280" w:type="dxa"/>
            <w:tcBorders>
              <w:top w:val="single" w:sz="4" w:space="0" w:color="auto"/>
              <w:left w:val="nil"/>
              <w:bottom w:val="single" w:sz="4" w:space="0" w:color="000000"/>
              <w:right w:val="single" w:sz="4" w:space="0" w:color="000000"/>
            </w:tcBorders>
            <w:shd w:val="clear" w:color="auto" w:fill="D9D9D9" w:themeFill="background1" w:themeFillShade="D9"/>
          </w:tcPr>
          <w:p w14:paraId="0DEB9807" w14:textId="77777777" w:rsidR="00470DDE" w:rsidRPr="004E68A2" w:rsidRDefault="00470DDE" w:rsidP="00470DDE">
            <w:pPr>
              <w:rPr>
                <w:iCs/>
                <w:color w:val="000000"/>
                <w:sz w:val="24"/>
                <w:lang w:val="en-GB"/>
              </w:rPr>
            </w:pPr>
          </w:p>
        </w:tc>
      </w:tr>
      <w:tr w:rsidR="00470DDE" w:rsidRPr="004E68A2" w14:paraId="680D4029" w14:textId="77777777" w:rsidTr="00470DDE">
        <w:trPr>
          <w:trHeight w:val="851"/>
        </w:trPr>
        <w:tc>
          <w:tcPr>
            <w:tcW w:w="3855" w:type="dxa"/>
            <w:tcBorders>
              <w:top w:val="nil"/>
              <w:left w:val="single" w:sz="8" w:space="0" w:color="000000"/>
              <w:bottom w:val="single" w:sz="4" w:space="0" w:color="000000"/>
              <w:right w:val="single" w:sz="4" w:space="0" w:color="000000"/>
            </w:tcBorders>
            <w:shd w:val="clear" w:color="auto" w:fill="auto"/>
            <w:vAlign w:val="bottom"/>
          </w:tcPr>
          <w:p w14:paraId="3EE127F0" w14:textId="77777777" w:rsidR="00470DDE" w:rsidRPr="004E68A2" w:rsidRDefault="00470DDE" w:rsidP="00470DDE">
            <w:pPr>
              <w:rPr>
                <w:iCs/>
                <w:color w:val="000000"/>
                <w:sz w:val="24"/>
                <w:lang w:val="en-GB"/>
              </w:rPr>
            </w:pPr>
            <w:r w:rsidRPr="004E68A2">
              <w:rPr>
                <w:iCs/>
                <w:color w:val="000000"/>
                <w:sz w:val="24"/>
                <w:lang w:val="en-GB"/>
              </w:rPr>
              <w:t>Synovial white blood cell count</w:t>
            </w:r>
          </w:p>
          <w:p w14:paraId="5EC5F07C"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(Continuous variable from 0 to 250)</w:t>
            </w:r>
          </w:p>
        </w:tc>
        <w:tc>
          <w:tcPr>
            <w:tcW w:w="1063" w:type="dxa"/>
            <w:tcBorders>
              <w:top w:val="nil"/>
              <w:left w:val="nil"/>
              <w:bottom w:val="single" w:sz="4" w:space="0" w:color="000000"/>
              <w:right w:val="single" w:sz="4" w:space="0" w:color="000000"/>
            </w:tcBorders>
            <w:shd w:val="clear" w:color="auto" w:fill="auto"/>
            <w:vAlign w:val="bottom"/>
          </w:tcPr>
          <w:p w14:paraId="6AA7BE21"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3.02</w:t>
            </w:r>
          </w:p>
        </w:tc>
        <w:tc>
          <w:tcPr>
            <w:tcW w:w="1063" w:type="dxa"/>
            <w:tcBorders>
              <w:top w:val="nil"/>
              <w:left w:val="nil"/>
              <w:bottom w:val="single" w:sz="4" w:space="0" w:color="000000"/>
              <w:right w:val="single" w:sz="4" w:space="0" w:color="000000"/>
            </w:tcBorders>
            <w:shd w:val="clear" w:color="auto" w:fill="auto"/>
            <w:vAlign w:val="bottom"/>
          </w:tcPr>
          <w:p w14:paraId="4035E635"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0.003</w:t>
            </w:r>
          </w:p>
        </w:tc>
        <w:tc>
          <w:tcPr>
            <w:tcW w:w="2003" w:type="dxa"/>
            <w:tcBorders>
              <w:top w:val="nil"/>
              <w:left w:val="nil"/>
              <w:bottom w:val="single" w:sz="4" w:space="0" w:color="000000"/>
              <w:right w:val="single" w:sz="4" w:space="0" w:color="000000"/>
            </w:tcBorders>
            <w:shd w:val="clear" w:color="auto" w:fill="auto"/>
            <w:vAlign w:val="bottom"/>
          </w:tcPr>
          <w:p w14:paraId="6ECD6082" w14:textId="77777777" w:rsidR="00470DDE" w:rsidRPr="004E68A2" w:rsidRDefault="00470DDE" w:rsidP="00470DDE">
            <w:pPr>
              <w:rPr>
                <w:iCs/>
                <w:color w:val="000000"/>
                <w:sz w:val="24"/>
                <w:lang w:val="en-GB"/>
              </w:rPr>
            </w:pPr>
            <w:r w:rsidRPr="004E68A2">
              <w:rPr>
                <w:iCs/>
                <w:color w:val="000000"/>
                <w:sz w:val="24"/>
                <w:lang w:val="en-GB"/>
              </w:rPr>
              <w:t xml:space="preserve">1.02 </w:t>
            </w:r>
          </w:p>
          <w:p w14:paraId="57FC5296"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(1.01 to 1.03)</w:t>
            </w:r>
          </w:p>
        </w:tc>
        <w:tc>
          <w:tcPr>
            <w:tcW w:w="1654" w:type="dxa"/>
            <w:tcBorders>
              <w:top w:val="nil"/>
              <w:left w:val="nil"/>
              <w:bottom w:val="single" w:sz="4" w:space="0" w:color="000000"/>
              <w:right w:val="nil"/>
            </w:tcBorders>
            <w:vAlign w:val="bottom"/>
          </w:tcPr>
          <w:p w14:paraId="05F92BF9" w14:textId="77777777" w:rsidR="00470DDE" w:rsidRPr="004E68A2" w:rsidRDefault="00470DDE" w:rsidP="00470DDE">
            <w:pPr>
              <w:rPr>
                <w:iCs/>
                <w:color w:val="000000"/>
                <w:sz w:val="24"/>
                <w:lang w:val="en-GB"/>
              </w:rPr>
            </w:pPr>
            <w:r w:rsidRPr="004E68A2">
              <w:rPr>
                <w:iCs/>
                <w:color w:val="000000"/>
                <w:sz w:val="24"/>
                <w:lang w:val="en-GB"/>
              </w:rPr>
              <w:t xml:space="preserve">1.02 </w:t>
            </w:r>
          </w:p>
          <w:p w14:paraId="43189D03" w14:textId="77777777" w:rsidR="00470DDE" w:rsidRPr="004E68A2" w:rsidRDefault="00470DDE" w:rsidP="00470DDE">
            <w:pPr>
              <w:rPr>
                <w:iCs/>
                <w:color w:val="000000"/>
                <w:sz w:val="24"/>
                <w:lang w:val="en-GB"/>
              </w:rPr>
            </w:pPr>
            <w:r w:rsidRPr="004E68A2">
              <w:rPr>
                <w:iCs/>
                <w:color w:val="000000"/>
                <w:sz w:val="24"/>
                <w:lang w:val="en-GB"/>
              </w:rPr>
              <w:t>(1.01 to 1.03)</w:t>
            </w:r>
          </w:p>
        </w:tc>
        <w:tc>
          <w:tcPr>
            <w:tcW w:w="280" w:type="dxa"/>
            <w:tcBorders>
              <w:top w:val="nil"/>
              <w:left w:val="nil"/>
              <w:bottom w:val="single" w:sz="4" w:space="0" w:color="000000"/>
              <w:right w:val="single" w:sz="4" w:space="0" w:color="000000"/>
            </w:tcBorders>
          </w:tcPr>
          <w:p w14:paraId="224C66B7" w14:textId="77777777" w:rsidR="00470DDE" w:rsidRPr="004E68A2" w:rsidRDefault="00470DDE" w:rsidP="00470DDE">
            <w:pPr>
              <w:rPr>
                <w:iCs/>
                <w:color w:val="000000"/>
                <w:sz w:val="24"/>
                <w:lang w:val="en-GB"/>
              </w:rPr>
            </w:pPr>
          </w:p>
        </w:tc>
      </w:tr>
      <w:tr w:rsidR="00470DDE" w:rsidRPr="004E68A2" w14:paraId="4AA95ADA" w14:textId="77777777" w:rsidTr="00470DDE">
        <w:trPr>
          <w:trHeight w:val="851"/>
        </w:trPr>
        <w:tc>
          <w:tcPr>
            <w:tcW w:w="3855" w:type="dxa"/>
            <w:tcBorders>
              <w:top w:val="nil"/>
              <w:left w:val="single" w:sz="8" w:space="0" w:color="000000"/>
              <w:bottom w:val="single" w:sz="4" w:space="0" w:color="000000"/>
              <w:right w:val="single" w:sz="4" w:space="0" w:color="000000"/>
            </w:tcBorders>
            <w:shd w:val="clear" w:color="auto" w:fill="D9D9D9" w:themeFill="background1" w:themeFillShade="D9"/>
            <w:vAlign w:val="bottom"/>
          </w:tcPr>
          <w:p w14:paraId="5F63623F"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Abnormal synovial fluid by visual inspection (Dichotomous variable)</w:t>
            </w:r>
          </w:p>
        </w:tc>
        <w:tc>
          <w:tcPr>
            <w:tcW w:w="1063" w:type="dxa"/>
            <w:tcBorders>
              <w:top w:val="nil"/>
              <w:left w:val="nil"/>
              <w:bottom w:val="single" w:sz="4" w:space="0" w:color="000000"/>
              <w:right w:val="single" w:sz="4" w:space="0" w:color="000000"/>
            </w:tcBorders>
            <w:shd w:val="clear" w:color="auto" w:fill="D9D9D9" w:themeFill="background1" w:themeFillShade="D9"/>
            <w:vAlign w:val="bottom"/>
          </w:tcPr>
          <w:p w14:paraId="02BD06AC"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2.91</w:t>
            </w:r>
          </w:p>
        </w:tc>
        <w:tc>
          <w:tcPr>
            <w:tcW w:w="1063" w:type="dxa"/>
            <w:tcBorders>
              <w:top w:val="nil"/>
              <w:left w:val="nil"/>
              <w:bottom w:val="single" w:sz="4" w:space="0" w:color="000000"/>
              <w:right w:val="single" w:sz="4" w:space="0" w:color="000000"/>
            </w:tcBorders>
            <w:shd w:val="clear" w:color="auto" w:fill="D9D9D9" w:themeFill="background1" w:themeFillShade="D9"/>
            <w:vAlign w:val="bottom"/>
          </w:tcPr>
          <w:p w14:paraId="28B5AAA9"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0.004</w:t>
            </w:r>
          </w:p>
        </w:tc>
        <w:tc>
          <w:tcPr>
            <w:tcW w:w="2003" w:type="dxa"/>
            <w:tcBorders>
              <w:top w:val="nil"/>
              <w:left w:val="nil"/>
              <w:bottom w:val="single" w:sz="4" w:space="0" w:color="000000"/>
              <w:right w:val="single" w:sz="4" w:space="0" w:color="000000"/>
            </w:tcBorders>
            <w:shd w:val="clear" w:color="auto" w:fill="D9D9D9" w:themeFill="background1" w:themeFillShade="D9"/>
            <w:vAlign w:val="bottom"/>
          </w:tcPr>
          <w:p w14:paraId="5C60D562" w14:textId="77777777" w:rsidR="00470DDE" w:rsidRPr="004E68A2" w:rsidRDefault="00470DDE" w:rsidP="00470DDE">
            <w:pPr>
              <w:rPr>
                <w:iCs/>
                <w:color w:val="000000"/>
                <w:sz w:val="24"/>
                <w:lang w:val="en-GB"/>
              </w:rPr>
            </w:pPr>
            <w:r w:rsidRPr="004E68A2">
              <w:rPr>
                <w:iCs/>
                <w:color w:val="000000"/>
                <w:sz w:val="24"/>
                <w:lang w:val="en-GB"/>
              </w:rPr>
              <w:t xml:space="preserve">11.5 </w:t>
            </w:r>
          </w:p>
          <w:p w14:paraId="09E70618" w14:textId="77777777" w:rsidR="00470DDE" w:rsidRPr="004E68A2" w:rsidRDefault="00470DDE" w:rsidP="00470DDE">
            <w:pPr>
              <w:spacing w:line="240" w:lineRule="auto"/>
              <w:rPr>
                <w:rFonts w:eastAsia="Times New Roman"/>
                <w:iCs/>
                <w:color w:val="000000"/>
                <w:sz w:val="24"/>
                <w:lang w:val="en-GB"/>
              </w:rPr>
            </w:pPr>
            <w:r w:rsidRPr="004E68A2">
              <w:rPr>
                <w:iCs/>
                <w:color w:val="000000"/>
                <w:sz w:val="24"/>
                <w:lang w:val="en-GB"/>
              </w:rPr>
              <w:t>(2.2 to 59.8)</w:t>
            </w:r>
          </w:p>
        </w:tc>
        <w:tc>
          <w:tcPr>
            <w:tcW w:w="1654" w:type="dxa"/>
            <w:tcBorders>
              <w:top w:val="nil"/>
              <w:left w:val="nil"/>
              <w:bottom w:val="single" w:sz="4" w:space="0" w:color="000000"/>
              <w:right w:val="nil"/>
            </w:tcBorders>
            <w:shd w:val="clear" w:color="auto" w:fill="D9D9D9" w:themeFill="background1" w:themeFillShade="D9"/>
            <w:vAlign w:val="bottom"/>
          </w:tcPr>
          <w:p w14:paraId="7EE172FF" w14:textId="77777777" w:rsidR="00470DDE" w:rsidRPr="004E68A2" w:rsidRDefault="00470DDE" w:rsidP="00470DDE">
            <w:pPr>
              <w:rPr>
                <w:iCs/>
                <w:color w:val="000000"/>
                <w:sz w:val="24"/>
                <w:lang w:val="en-GB"/>
              </w:rPr>
            </w:pPr>
            <w:r w:rsidRPr="004E68A2">
              <w:rPr>
                <w:iCs/>
                <w:color w:val="000000"/>
                <w:sz w:val="24"/>
                <w:lang w:val="en-GB"/>
              </w:rPr>
              <w:t>10.0</w:t>
            </w:r>
          </w:p>
          <w:p w14:paraId="2A05AE41" w14:textId="77777777" w:rsidR="00470DDE" w:rsidRPr="004E68A2" w:rsidRDefault="00470DDE" w:rsidP="00470DDE">
            <w:pPr>
              <w:rPr>
                <w:iCs/>
                <w:color w:val="000000"/>
                <w:sz w:val="24"/>
                <w:lang w:val="en-GB"/>
              </w:rPr>
            </w:pPr>
            <w:r w:rsidRPr="004E68A2">
              <w:rPr>
                <w:iCs/>
                <w:color w:val="000000"/>
                <w:sz w:val="24"/>
                <w:lang w:val="en-GB"/>
              </w:rPr>
              <w:t>(2.12 to 47.4)</w:t>
            </w:r>
          </w:p>
        </w:tc>
        <w:tc>
          <w:tcPr>
            <w:tcW w:w="280" w:type="dxa"/>
            <w:tcBorders>
              <w:top w:val="nil"/>
              <w:left w:val="nil"/>
              <w:bottom w:val="single" w:sz="4" w:space="0" w:color="000000"/>
              <w:right w:val="single" w:sz="4" w:space="0" w:color="000000"/>
            </w:tcBorders>
            <w:shd w:val="clear" w:color="auto" w:fill="D9D9D9" w:themeFill="background1" w:themeFillShade="D9"/>
          </w:tcPr>
          <w:p w14:paraId="36FAB2C7" w14:textId="77777777" w:rsidR="00470DDE" w:rsidRPr="004E68A2" w:rsidRDefault="00470DDE" w:rsidP="00470DDE">
            <w:pPr>
              <w:rPr>
                <w:iCs/>
                <w:color w:val="000000"/>
                <w:sz w:val="24"/>
                <w:lang w:val="en-GB"/>
              </w:rPr>
            </w:pPr>
          </w:p>
        </w:tc>
      </w:tr>
    </w:tbl>
    <w:p w14:paraId="598B5E81" w14:textId="77777777" w:rsidR="00470DDE" w:rsidRPr="008B73CB" w:rsidRDefault="00470DDE" w:rsidP="00470DDE">
      <w:pPr>
        <w:spacing w:line="240" w:lineRule="auto"/>
        <w:rPr>
          <w:rFonts w:eastAsia="Times New Roman"/>
          <w:bCs/>
          <w:i/>
          <w:iCs/>
          <w:color w:val="000000"/>
          <w:sz w:val="24"/>
          <w:lang w:val="en-GB"/>
        </w:rPr>
      </w:pPr>
      <w:r w:rsidRPr="008B73CB">
        <w:rPr>
          <w:i/>
          <w:iCs/>
          <w:sz w:val="24"/>
          <w:lang w:val="en-US"/>
        </w:rPr>
        <w:t xml:space="preserve">Bootstrap adjusted OR is based on </w:t>
      </w:r>
      <w:r w:rsidRPr="008B73CB">
        <w:rPr>
          <w:rFonts w:eastAsia="Times New Roman"/>
          <w:bCs/>
          <w:i/>
          <w:iCs/>
          <w:color w:val="000000"/>
          <w:sz w:val="24"/>
          <w:lang w:val="en-GB"/>
        </w:rPr>
        <w:t>0.943</w:t>
      </w:r>
      <w:r w:rsidRPr="008B73CB">
        <w:rPr>
          <w:i/>
          <w:iCs/>
          <w:sz w:val="24"/>
          <w:lang w:val="en-US"/>
        </w:rPr>
        <w:t xml:space="preserve"> shrinkage</w:t>
      </w:r>
      <w:r w:rsidRPr="008B73CB">
        <w:rPr>
          <w:rFonts w:eastAsia="Times New Roman"/>
          <w:bCs/>
          <w:i/>
          <w:iCs/>
          <w:color w:val="000000"/>
          <w:sz w:val="24"/>
          <w:lang w:val="en-GB"/>
        </w:rPr>
        <w:t xml:space="preserve"> factor using 1000 replications bootstrap.</w:t>
      </w:r>
    </w:p>
    <w:p w14:paraId="27F4CA80" w14:textId="77777777" w:rsidR="000475AC" w:rsidRPr="004E68A2" w:rsidRDefault="000475AC" w:rsidP="000475AC">
      <w:pPr>
        <w:spacing w:line="240" w:lineRule="auto"/>
        <w:rPr>
          <w:rFonts w:eastAsia="Times New Roman"/>
          <w:b/>
          <w:color w:val="000000"/>
          <w:sz w:val="24"/>
          <w:lang w:val="en-GB"/>
        </w:rPr>
      </w:pPr>
    </w:p>
    <w:p w14:paraId="73673287" w14:textId="77777777" w:rsidR="001340E6" w:rsidRDefault="001340E6" w:rsidP="001340E6">
      <w:pPr>
        <w:spacing w:before="120" w:line="480" w:lineRule="auto"/>
        <w:jc w:val="center"/>
        <w:rPr>
          <w:iCs/>
          <w:color w:val="000000" w:themeColor="text1"/>
          <w:sz w:val="24"/>
          <w:lang w:val="en-GB"/>
        </w:rPr>
      </w:pPr>
      <w:r w:rsidRPr="004E68A2">
        <w:rPr>
          <w:iCs/>
          <w:noProof/>
          <w:color w:val="000000" w:themeColor="text1"/>
          <w:sz w:val="24"/>
          <w:lang w:val="en-GB"/>
        </w:rPr>
        <w:drawing>
          <wp:inline distT="0" distB="0" distL="0" distR="0" wp14:anchorId="7F36EF7E" wp14:editId="339828FD">
            <wp:extent cx="6042696" cy="3886200"/>
            <wp:effectExtent l="0" t="0" r="2540" b="0"/>
            <wp:docPr id="90913885" name="Bildobjekt 90913885" descr="En bild som visar text, linje, diagram,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6706" name="Bildobjekt 4" descr="En bild som visar text, linje, diagram, Graf&#10;&#10;Automatiskt genererad beskrivning"/>
                    <pic:cNvPicPr/>
                  </pic:nvPicPr>
                  <pic:blipFill rotWithShape="1">
                    <a:blip r:embed="rId13"/>
                    <a:srcRect l="2783" t="3681" r="2285" b="4733"/>
                    <a:stretch/>
                  </pic:blipFill>
                  <pic:spPr bwMode="auto">
                    <a:xfrm>
                      <a:off x="0" y="0"/>
                      <a:ext cx="6058203" cy="3896173"/>
                    </a:xfrm>
                    <a:prstGeom prst="rect">
                      <a:avLst/>
                    </a:prstGeom>
                    <a:ln>
                      <a:noFill/>
                    </a:ln>
                    <a:extLst>
                      <a:ext uri="{53640926-AAD7-44D8-BBD7-CCE9431645EC}">
                        <a14:shadowObscured xmlns:a14="http://schemas.microsoft.com/office/drawing/2010/main"/>
                      </a:ext>
                    </a:extLst>
                  </pic:spPr>
                </pic:pic>
              </a:graphicData>
            </a:graphic>
          </wp:inline>
        </w:drawing>
      </w:r>
    </w:p>
    <w:p w14:paraId="2F58D0F7" w14:textId="6474299A" w:rsidR="004E68A2" w:rsidRPr="004E68A2" w:rsidRDefault="008B7847" w:rsidP="004E68A2">
      <w:pPr>
        <w:spacing w:line="240" w:lineRule="auto"/>
        <w:rPr>
          <w:iCs/>
          <w:color w:val="000000" w:themeColor="text1"/>
          <w:sz w:val="24"/>
          <w:lang w:val="en-GB"/>
        </w:rPr>
      </w:pPr>
      <w:proofErr w:type="spellStart"/>
      <w:r>
        <w:rPr>
          <w:b/>
          <w:bCs/>
          <w:iCs/>
          <w:color w:val="000000" w:themeColor="text1"/>
          <w:sz w:val="24"/>
          <w:lang w:val="en-GB"/>
        </w:rPr>
        <w:t>e</w:t>
      </w:r>
      <w:r w:rsidR="004E68A2" w:rsidRPr="004E68A2">
        <w:rPr>
          <w:b/>
          <w:bCs/>
          <w:iCs/>
          <w:color w:val="000000" w:themeColor="text1"/>
          <w:sz w:val="24"/>
          <w:lang w:val="en-GB"/>
        </w:rPr>
        <w:t>Figure</w:t>
      </w:r>
      <w:proofErr w:type="spellEnd"/>
      <w:r w:rsidR="004E68A2" w:rsidRPr="004E68A2">
        <w:rPr>
          <w:b/>
          <w:bCs/>
          <w:iCs/>
          <w:color w:val="000000" w:themeColor="text1"/>
          <w:sz w:val="24"/>
          <w:lang w:val="en-GB"/>
        </w:rPr>
        <w:t xml:space="preserve"> S6.</w:t>
      </w:r>
      <w:r w:rsidR="004E68A2" w:rsidRPr="004E68A2">
        <w:rPr>
          <w:iCs/>
          <w:color w:val="000000" w:themeColor="text1"/>
          <w:sz w:val="24"/>
          <w:lang w:val="en-GB"/>
        </w:rPr>
        <w:t xml:space="preserve"> Calibration plot for interval validation of prediction model performance.</w:t>
      </w:r>
      <w:r w:rsidR="004E68A2" w:rsidRPr="004E68A2">
        <w:rPr>
          <w:color w:val="000000" w:themeColor="text1"/>
          <w:sz w:val="24"/>
          <w:lang w:val="en-GB"/>
        </w:rPr>
        <w:t xml:space="preserve"> </w:t>
      </w:r>
      <w:r w:rsidR="004E68A2" w:rsidRPr="004E68A2">
        <w:rPr>
          <w:iCs/>
          <w:color w:val="000000" w:themeColor="text1"/>
          <w:sz w:val="24"/>
          <w:lang w:val="en-GB"/>
        </w:rPr>
        <w:t>Based</w:t>
      </w:r>
      <w:r w:rsidR="008B73CB">
        <w:rPr>
          <w:iCs/>
          <w:color w:val="000000" w:themeColor="text1"/>
          <w:sz w:val="24"/>
          <w:lang w:val="en-GB"/>
        </w:rPr>
        <w:t xml:space="preserve"> on</w:t>
      </w:r>
      <w:r w:rsidR="004E68A2" w:rsidRPr="004E68A2">
        <w:rPr>
          <w:iCs/>
          <w:color w:val="000000" w:themeColor="text1"/>
          <w:sz w:val="24"/>
          <w:lang w:val="en-GB"/>
        </w:rPr>
        <w:t xml:space="preserve"> 1000 replication bootstrap with expected-to-observed ratio, slope, calibration in the large (i.e., intercept), optimism adjusted C-statistic (</w:t>
      </w:r>
      <w:proofErr w:type="spellStart"/>
      <w:r w:rsidR="004E68A2" w:rsidRPr="004E68A2">
        <w:rPr>
          <w:iCs/>
          <w:color w:val="000000" w:themeColor="text1"/>
          <w:sz w:val="24"/>
          <w:lang w:val="en-GB"/>
        </w:rPr>
        <w:t>i.e</w:t>
      </w:r>
      <w:proofErr w:type="spellEnd"/>
      <w:r w:rsidR="004E68A2" w:rsidRPr="004E68A2">
        <w:rPr>
          <w:iCs/>
          <w:color w:val="000000" w:themeColor="text1"/>
          <w:sz w:val="24"/>
          <w:lang w:val="en-GB"/>
        </w:rPr>
        <w:t xml:space="preserve">, area under receiver operating characteristics curve, </w:t>
      </w:r>
      <w:proofErr w:type="spellStart"/>
      <w:r w:rsidR="004E68A2" w:rsidRPr="004E68A2">
        <w:rPr>
          <w:iCs/>
          <w:color w:val="000000" w:themeColor="text1"/>
          <w:sz w:val="24"/>
          <w:lang w:val="en-GB"/>
        </w:rPr>
        <w:t>AUROC</w:t>
      </w:r>
      <w:proofErr w:type="spellEnd"/>
      <w:r w:rsidR="004E68A2" w:rsidRPr="004E68A2">
        <w:rPr>
          <w:iCs/>
          <w:color w:val="000000" w:themeColor="text1"/>
          <w:sz w:val="24"/>
          <w:lang w:val="en-GB"/>
        </w:rPr>
        <w:t>) and scaled Brier score.</w:t>
      </w:r>
    </w:p>
    <w:p w14:paraId="26B4C287" w14:textId="576CF866" w:rsidR="00722F9D" w:rsidRPr="004E68A2" w:rsidRDefault="008B7847" w:rsidP="00722F9D">
      <w:pPr>
        <w:rPr>
          <w:sz w:val="24"/>
          <w:lang w:val="en-US"/>
        </w:rPr>
      </w:pPr>
      <w:proofErr w:type="spellStart"/>
      <w:r>
        <w:rPr>
          <w:b/>
          <w:bCs/>
          <w:sz w:val="24"/>
          <w:lang w:val="en-US"/>
        </w:rPr>
        <w:lastRenderedPageBreak/>
        <w:t>e</w:t>
      </w:r>
      <w:r w:rsidR="00722F9D" w:rsidRPr="004E68A2">
        <w:rPr>
          <w:b/>
          <w:bCs/>
          <w:sz w:val="24"/>
          <w:lang w:val="en-US"/>
        </w:rPr>
        <w:t>Table</w:t>
      </w:r>
      <w:proofErr w:type="spellEnd"/>
      <w:r w:rsidR="00722F9D" w:rsidRPr="004E68A2">
        <w:rPr>
          <w:b/>
          <w:bCs/>
          <w:sz w:val="24"/>
          <w:lang w:val="en-US"/>
        </w:rPr>
        <w:t xml:space="preserve"> S</w:t>
      </w:r>
      <w:r w:rsidR="00E44474" w:rsidRPr="004E68A2">
        <w:rPr>
          <w:b/>
          <w:bCs/>
          <w:sz w:val="24"/>
          <w:lang w:val="en-US"/>
        </w:rPr>
        <w:t>5</w:t>
      </w:r>
      <w:r w:rsidR="00722F9D" w:rsidRPr="004E68A2">
        <w:rPr>
          <w:sz w:val="24"/>
          <w:lang w:val="en-US"/>
        </w:rPr>
        <w:t>. Nomogram table</w:t>
      </w:r>
    </w:p>
    <w:tbl>
      <w:tblPr>
        <w:tblStyle w:val="Tabellrutnt"/>
        <w:tblW w:w="9964" w:type="dxa"/>
        <w:tblLook w:val="04A0" w:firstRow="1" w:lastRow="0" w:firstColumn="1" w:lastColumn="0" w:noHBand="0" w:noVBand="1"/>
      </w:tblPr>
      <w:tblGrid>
        <w:gridCol w:w="2491"/>
        <w:gridCol w:w="2491"/>
        <w:gridCol w:w="2491"/>
        <w:gridCol w:w="2491"/>
      </w:tblGrid>
      <w:tr w:rsidR="00722F9D" w:rsidRPr="00C92CBF" w14:paraId="015DE742" w14:textId="77777777" w:rsidTr="00541F37">
        <w:trPr>
          <w:trHeight w:val="974"/>
        </w:trPr>
        <w:tc>
          <w:tcPr>
            <w:tcW w:w="2491" w:type="dxa"/>
            <w:shd w:val="clear" w:color="auto" w:fill="D9D9D9" w:themeFill="background1" w:themeFillShade="D9"/>
          </w:tcPr>
          <w:p w14:paraId="7F978151" w14:textId="77777777" w:rsidR="00722F9D" w:rsidRPr="004E68A2" w:rsidRDefault="00722F9D" w:rsidP="00541F37">
            <w:pPr>
              <w:jc w:val="left"/>
              <w:rPr>
                <w:sz w:val="24"/>
                <w:lang w:val="en-US"/>
              </w:rPr>
            </w:pPr>
            <w:r w:rsidRPr="004E68A2">
              <w:rPr>
                <w:sz w:val="24"/>
                <w:lang w:val="en-US"/>
              </w:rPr>
              <w:t>Synovial to serum glucose quotient</w:t>
            </w:r>
          </w:p>
        </w:tc>
        <w:tc>
          <w:tcPr>
            <w:tcW w:w="2491" w:type="dxa"/>
            <w:shd w:val="clear" w:color="auto" w:fill="D9D9D9" w:themeFill="background1" w:themeFillShade="D9"/>
          </w:tcPr>
          <w:p w14:paraId="7248FD2E" w14:textId="77777777" w:rsidR="00722F9D" w:rsidRPr="004E68A2" w:rsidRDefault="00722F9D" w:rsidP="00541F37">
            <w:pPr>
              <w:jc w:val="left"/>
              <w:rPr>
                <w:sz w:val="24"/>
                <w:lang w:val="en-US"/>
              </w:rPr>
            </w:pPr>
            <w:r w:rsidRPr="004E68A2">
              <w:rPr>
                <w:sz w:val="24"/>
                <w:lang w:val="en-US"/>
              </w:rPr>
              <w:t>Synovial white blood cell count</w:t>
            </w:r>
          </w:p>
        </w:tc>
        <w:tc>
          <w:tcPr>
            <w:tcW w:w="2491" w:type="dxa"/>
            <w:shd w:val="clear" w:color="auto" w:fill="D9D9D9" w:themeFill="background1" w:themeFillShade="D9"/>
          </w:tcPr>
          <w:p w14:paraId="7525B82E" w14:textId="77777777" w:rsidR="00722F9D" w:rsidRPr="004E68A2" w:rsidRDefault="00722F9D" w:rsidP="00541F37">
            <w:pPr>
              <w:jc w:val="left"/>
              <w:rPr>
                <w:sz w:val="24"/>
                <w:lang w:val="en-US"/>
              </w:rPr>
            </w:pPr>
            <w:r w:rsidRPr="004E68A2">
              <w:rPr>
                <w:sz w:val="24"/>
                <w:lang w:val="en-US"/>
              </w:rPr>
              <w:t xml:space="preserve">Triage priority according to </w:t>
            </w:r>
            <w:proofErr w:type="spellStart"/>
            <w:r w:rsidRPr="004E68A2">
              <w:rPr>
                <w:sz w:val="24"/>
                <w:lang w:val="en-US"/>
              </w:rPr>
              <w:t>RETTS</w:t>
            </w:r>
            <w:proofErr w:type="spellEnd"/>
            <w:r w:rsidRPr="004E68A2">
              <w:rPr>
                <w:sz w:val="24"/>
                <w:lang w:val="en-US"/>
              </w:rPr>
              <w:t xml:space="preserve"> vital signs</w:t>
            </w:r>
          </w:p>
        </w:tc>
        <w:tc>
          <w:tcPr>
            <w:tcW w:w="2491" w:type="dxa"/>
            <w:shd w:val="clear" w:color="auto" w:fill="D9D9D9" w:themeFill="background1" w:themeFillShade="D9"/>
          </w:tcPr>
          <w:p w14:paraId="4317C142" w14:textId="77777777" w:rsidR="00722F9D" w:rsidRPr="004E68A2" w:rsidRDefault="00722F9D" w:rsidP="00541F37">
            <w:pPr>
              <w:jc w:val="left"/>
              <w:rPr>
                <w:sz w:val="24"/>
                <w:lang w:val="en-US"/>
              </w:rPr>
            </w:pPr>
            <w:r w:rsidRPr="004E68A2">
              <w:rPr>
                <w:iCs/>
                <w:color w:val="000000"/>
                <w:sz w:val="24"/>
                <w:lang w:val="en-GB"/>
              </w:rPr>
              <w:t>Abnormal synovial fluid by visual inspection</w:t>
            </w:r>
          </w:p>
        </w:tc>
      </w:tr>
      <w:tr w:rsidR="00722F9D" w:rsidRPr="004E68A2" w14:paraId="2029A4CD" w14:textId="77777777" w:rsidTr="00541F37">
        <w:trPr>
          <w:trHeight w:val="4269"/>
        </w:trPr>
        <w:tc>
          <w:tcPr>
            <w:tcW w:w="2491" w:type="dxa"/>
          </w:tcPr>
          <w:p w14:paraId="0A7D8022" w14:textId="77777777" w:rsidR="00722F9D" w:rsidRPr="004E68A2" w:rsidRDefault="00722F9D" w:rsidP="00541F37">
            <w:pPr>
              <w:rPr>
                <w:sz w:val="24"/>
                <w:lang w:val="en-US"/>
              </w:rPr>
            </w:pPr>
            <w:r w:rsidRPr="004E68A2">
              <w:rPr>
                <w:sz w:val="24"/>
                <w:lang w:val="en-US"/>
              </w:rPr>
              <w:t>1 -&gt; 0.0 points</w:t>
            </w:r>
          </w:p>
          <w:p w14:paraId="0BA951D4" w14:textId="77777777" w:rsidR="00722F9D" w:rsidRPr="004E68A2" w:rsidRDefault="00722F9D" w:rsidP="00541F37">
            <w:pPr>
              <w:rPr>
                <w:sz w:val="24"/>
                <w:lang w:val="en-US"/>
              </w:rPr>
            </w:pPr>
            <w:r w:rsidRPr="004E68A2">
              <w:rPr>
                <w:sz w:val="24"/>
                <w:lang w:val="en-US"/>
              </w:rPr>
              <w:t>.9 -&gt; 1.0 points</w:t>
            </w:r>
          </w:p>
          <w:p w14:paraId="79B4D6D7" w14:textId="77777777" w:rsidR="00722F9D" w:rsidRPr="004E68A2" w:rsidRDefault="00722F9D" w:rsidP="00541F37">
            <w:pPr>
              <w:rPr>
                <w:sz w:val="24"/>
                <w:lang w:val="en-US"/>
              </w:rPr>
            </w:pPr>
            <w:r w:rsidRPr="004E68A2">
              <w:rPr>
                <w:sz w:val="24"/>
                <w:lang w:val="en-US"/>
              </w:rPr>
              <w:t>.8 -&gt; 2.0 points</w:t>
            </w:r>
          </w:p>
          <w:p w14:paraId="29A2EDBB" w14:textId="77777777" w:rsidR="00722F9D" w:rsidRPr="004E68A2" w:rsidRDefault="00722F9D" w:rsidP="00541F37">
            <w:pPr>
              <w:rPr>
                <w:sz w:val="24"/>
                <w:lang w:val="en-US"/>
              </w:rPr>
            </w:pPr>
            <w:r w:rsidRPr="004E68A2">
              <w:rPr>
                <w:sz w:val="24"/>
                <w:lang w:val="en-US"/>
              </w:rPr>
              <w:t>.7 -&gt; 3.0 points</w:t>
            </w:r>
          </w:p>
          <w:p w14:paraId="6A86E54A" w14:textId="77777777" w:rsidR="00722F9D" w:rsidRPr="004E68A2" w:rsidRDefault="00722F9D" w:rsidP="00541F37">
            <w:pPr>
              <w:rPr>
                <w:sz w:val="24"/>
                <w:lang w:val="en-US"/>
              </w:rPr>
            </w:pPr>
            <w:r w:rsidRPr="004E68A2">
              <w:rPr>
                <w:sz w:val="24"/>
                <w:lang w:val="en-US"/>
              </w:rPr>
              <w:t>.6 -&gt; 4.0 points</w:t>
            </w:r>
          </w:p>
          <w:p w14:paraId="5417373A" w14:textId="77777777" w:rsidR="00722F9D" w:rsidRPr="004E68A2" w:rsidRDefault="00722F9D" w:rsidP="00541F37">
            <w:pPr>
              <w:rPr>
                <w:sz w:val="24"/>
                <w:lang w:val="en-US"/>
              </w:rPr>
            </w:pPr>
            <w:r w:rsidRPr="004E68A2">
              <w:rPr>
                <w:sz w:val="24"/>
                <w:lang w:val="en-US"/>
              </w:rPr>
              <w:t>.5 -&gt; 5.0 points</w:t>
            </w:r>
          </w:p>
          <w:p w14:paraId="19AE82C4" w14:textId="77777777" w:rsidR="00722F9D" w:rsidRPr="004E68A2" w:rsidRDefault="00722F9D" w:rsidP="00541F37">
            <w:pPr>
              <w:rPr>
                <w:sz w:val="24"/>
                <w:lang w:val="en-US"/>
              </w:rPr>
            </w:pPr>
            <w:r w:rsidRPr="004E68A2">
              <w:rPr>
                <w:sz w:val="24"/>
                <w:lang w:val="en-US"/>
              </w:rPr>
              <w:t>.4 -&gt; 6.0 points</w:t>
            </w:r>
          </w:p>
          <w:p w14:paraId="56DB52BF" w14:textId="77777777" w:rsidR="00722F9D" w:rsidRPr="004E68A2" w:rsidRDefault="00722F9D" w:rsidP="00541F37">
            <w:pPr>
              <w:rPr>
                <w:sz w:val="24"/>
                <w:lang w:val="en-US"/>
              </w:rPr>
            </w:pPr>
            <w:r w:rsidRPr="004E68A2">
              <w:rPr>
                <w:sz w:val="24"/>
                <w:lang w:val="en-US"/>
              </w:rPr>
              <w:t>.3 -&gt; 7.0 points</w:t>
            </w:r>
          </w:p>
          <w:p w14:paraId="37025669" w14:textId="77777777" w:rsidR="00722F9D" w:rsidRPr="004E68A2" w:rsidRDefault="00722F9D" w:rsidP="00541F37">
            <w:pPr>
              <w:rPr>
                <w:sz w:val="24"/>
                <w:lang w:val="en-US"/>
              </w:rPr>
            </w:pPr>
            <w:r w:rsidRPr="004E68A2">
              <w:rPr>
                <w:sz w:val="24"/>
                <w:lang w:val="en-US"/>
              </w:rPr>
              <w:t>.2 -&gt; 8.0 points</w:t>
            </w:r>
          </w:p>
          <w:p w14:paraId="6FB9B8A2" w14:textId="77777777" w:rsidR="00722F9D" w:rsidRPr="004E68A2" w:rsidRDefault="00722F9D" w:rsidP="00541F37">
            <w:pPr>
              <w:rPr>
                <w:sz w:val="24"/>
                <w:lang w:val="en-US"/>
              </w:rPr>
            </w:pPr>
            <w:r w:rsidRPr="004E68A2">
              <w:rPr>
                <w:sz w:val="24"/>
                <w:lang w:val="en-US"/>
              </w:rPr>
              <w:t>.1 -&gt; 9.0 points</w:t>
            </w:r>
          </w:p>
          <w:p w14:paraId="42ED0B6C" w14:textId="77777777" w:rsidR="00722F9D" w:rsidRPr="004E68A2" w:rsidRDefault="00722F9D" w:rsidP="00541F37">
            <w:pPr>
              <w:rPr>
                <w:sz w:val="24"/>
                <w:lang w:val="en-US"/>
              </w:rPr>
            </w:pPr>
            <w:r w:rsidRPr="004E68A2">
              <w:rPr>
                <w:sz w:val="24"/>
                <w:lang w:val="en-US"/>
              </w:rPr>
              <w:t>0 -&gt; 10.0 points</w:t>
            </w:r>
          </w:p>
        </w:tc>
        <w:tc>
          <w:tcPr>
            <w:tcW w:w="2491" w:type="dxa"/>
          </w:tcPr>
          <w:p w14:paraId="1ADC0FB8" w14:textId="77777777" w:rsidR="00722F9D" w:rsidRPr="004E68A2" w:rsidRDefault="00722F9D" w:rsidP="00541F37">
            <w:pPr>
              <w:rPr>
                <w:sz w:val="24"/>
                <w:lang w:val="en-US"/>
              </w:rPr>
            </w:pPr>
            <w:r w:rsidRPr="004E68A2">
              <w:rPr>
                <w:sz w:val="24"/>
                <w:lang w:val="en-US"/>
              </w:rPr>
              <w:t>0 -&gt; 0.0 points</w:t>
            </w:r>
          </w:p>
          <w:p w14:paraId="0753C563" w14:textId="77777777" w:rsidR="00722F9D" w:rsidRPr="004E68A2" w:rsidRDefault="00722F9D" w:rsidP="00541F37">
            <w:pPr>
              <w:rPr>
                <w:sz w:val="24"/>
                <w:lang w:val="en-US"/>
              </w:rPr>
            </w:pPr>
            <w:r w:rsidRPr="004E68A2">
              <w:rPr>
                <w:sz w:val="24"/>
                <w:lang w:val="en-US"/>
              </w:rPr>
              <w:t>50 -&gt; 1.5 points</w:t>
            </w:r>
          </w:p>
          <w:p w14:paraId="33C81BA4" w14:textId="77777777" w:rsidR="00722F9D" w:rsidRPr="004E68A2" w:rsidRDefault="00722F9D" w:rsidP="00541F37">
            <w:pPr>
              <w:rPr>
                <w:sz w:val="24"/>
                <w:lang w:val="en-US"/>
              </w:rPr>
            </w:pPr>
            <w:r w:rsidRPr="004E68A2">
              <w:rPr>
                <w:sz w:val="24"/>
                <w:lang w:val="en-US"/>
              </w:rPr>
              <w:t>100 -&gt; 2.9 points</w:t>
            </w:r>
          </w:p>
          <w:p w14:paraId="1ED930A8" w14:textId="77777777" w:rsidR="00722F9D" w:rsidRPr="004E68A2" w:rsidRDefault="00722F9D" w:rsidP="00541F37">
            <w:pPr>
              <w:rPr>
                <w:sz w:val="24"/>
                <w:lang w:val="en-US"/>
              </w:rPr>
            </w:pPr>
            <w:r w:rsidRPr="004E68A2">
              <w:rPr>
                <w:sz w:val="24"/>
                <w:lang w:val="en-US"/>
              </w:rPr>
              <w:t>150 -&gt; 4.4 points</w:t>
            </w:r>
          </w:p>
          <w:p w14:paraId="0D2C5ADA" w14:textId="77777777" w:rsidR="00722F9D" w:rsidRPr="004E68A2" w:rsidRDefault="00722F9D" w:rsidP="00541F37">
            <w:pPr>
              <w:rPr>
                <w:sz w:val="24"/>
                <w:lang w:val="en-US"/>
              </w:rPr>
            </w:pPr>
            <w:r w:rsidRPr="004E68A2">
              <w:rPr>
                <w:sz w:val="24"/>
                <w:lang w:val="en-US"/>
              </w:rPr>
              <w:t>200 -&gt; 5.9 points</w:t>
            </w:r>
          </w:p>
          <w:p w14:paraId="79A60B0C" w14:textId="77777777" w:rsidR="00722F9D" w:rsidRPr="004E68A2" w:rsidRDefault="00722F9D" w:rsidP="00541F37">
            <w:pPr>
              <w:rPr>
                <w:sz w:val="24"/>
                <w:lang w:val="en-US"/>
              </w:rPr>
            </w:pPr>
            <w:r w:rsidRPr="004E68A2">
              <w:rPr>
                <w:sz w:val="24"/>
                <w:lang w:val="en-US"/>
              </w:rPr>
              <w:t>250 -&gt; 7.4 points</w:t>
            </w:r>
          </w:p>
          <w:p w14:paraId="7202D1DA" w14:textId="77777777" w:rsidR="00722F9D" w:rsidRPr="004E68A2" w:rsidRDefault="00722F9D" w:rsidP="00541F37">
            <w:pPr>
              <w:rPr>
                <w:sz w:val="24"/>
                <w:lang w:val="en-US"/>
              </w:rPr>
            </w:pPr>
          </w:p>
        </w:tc>
        <w:tc>
          <w:tcPr>
            <w:tcW w:w="2491" w:type="dxa"/>
          </w:tcPr>
          <w:p w14:paraId="71399A31" w14:textId="77777777" w:rsidR="00722F9D" w:rsidRPr="004E68A2" w:rsidRDefault="00722F9D" w:rsidP="00541F37">
            <w:pPr>
              <w:rPr>
                <w:sz w:val="24"/>
                <w:lang w:val="en-US"/>
              </w:rPr>
            </w:pPr>
            <w:r w:rsidRPr="004E68A2">
              <w:rPr>
                <w:sz w:val="24"/>
                <w:lang w:val="en-US"/>
              </w:rPr>
              <w:t>0 -&gt; 0.0 points</w:t>
            </w:r>
          </w:p>
          <w:p w14:paraId="49DD4FB3" w14:textId="77777777" w:rsidR="00722F9D" w:rsidRPr="004E68A2" w:rsidRDefault="00722F9D" w:rsidP="00541F37">
            <w:pPr>
              <w:rPr>
                <w:sz w:val="24"/>
                <w:lang w:val="en-US"/>
              </w:rPr>
            </w:pPr>
            <w:r w:rsidRPr="004E68A2">
              <w:rPr>
                <w:sz w:val="24"/>
                <w:lang w:val="en-US"/>
              </w:rPr>
              <w:t>1 -&gt; 2.2 points</w:t>
            </w:r>
          </w:p>
          <w:p w14:paraId="4A475048" w14:textId="77777777" w:rsidR="00722F9D" w:rsidRPr="004E68A2" w:rsidRDefault="00722F9D" w:rsidP="00541F37">
            <w:pPr>
              <w:rPr>
                <w:sz w:val="24"/>
                <w:lang w:val="en-US"/>
              </w:rPr>
            </w:pPr>
            <w:r w:rsidRPr="004E68A2">
              <w:rPr>
                <w:sz w:val="24"/>
                <w:lang w:val="en-US"/>
              </w:rPr>
              <w:t>2 -&gt; 4.3 points</w:t>
            </w:r>
          </w:p>
          <w:p w14:paraId="2CDFB439" w14:textId="77777777" w:rsidR="00722F9D" w:rsidRPr="004E68A2" w:rsidRDefault="00722F9D" w:rsidP="00541F37">
            <w:pPr>
              <w:rPr>
                <w:sz w:val="24"/>
                <w:lang w:val="en-US"/>
              </w:rPr>
            </w:pPr>
            <w:r w:rsidRPr="004E68A2">
              <w:rPr>
                <w:sz w:val="24"/>
                <w:lang w:val="en-US"/>
              </w:rPr>
              <w:t>3 -&gt; 6.5 points</w:t>
            </w:r>
          </w:p>
          <w:p w14:paraId="1D11AEEC" w14:textId="77777777" w:rsidR="00722F9D" w:rsidRPr="004E68A2" w:rsidRDefault="00722F9D" w:rsidP="00541F37">
            <w:pPr>
              <w:rPr>
                <w:sz w:val="24"/>
                <w:lang w:val="en-US"/>
              </w:rPr>
            </w:pPr>
          </w:p>
        </w:tc>
        <w:tc>
          <w:tcPr>
            <w:tcW w:w="2491" w:type="dxa"/>
          </w:tcPr>
          <w:p w14:paraId="4A7060C3" w14:textId="77777777" w:rsidR="00722F9D" w:rsidRPr="004E68A2" w:rsidRDefault="00722F9D" w:rsidP="00541F37">
            <w:pPr>
              <w:rPr>
                <w:sz w:val="24"/>
                <w:lang w:val="en-US"/>
              </w:rPr>
            </w:pPr>
            <w:r w:rsidRPr="004E68A2">
              <w:rPr>
                <w:sz w:val="24"/>
                <w:lang w:val="en-US"/>
              </w:rPr>
              <w:t>0 -&gt; 0.0 points</w:t>
            </w:r>
          </w:p>
          <w:p w14:paraId="543CE830" w14:textId="77777777" w:rsidR="00722F9D" w:rsidRPr="004E68A2" w:rsidRDefault="00722F9D" w:rsidP="00541F37">
            <w:pPr>
              <w:rPr>
                <w:sz w:val="24"/>
                <w:lang w:val="en-US"/>
              </w:rPr>
            </w:pPr>
            <w:r w:rsidRPr="004E68A2">
              <w:rPr>
                <w:sz w:val="24"/>
                <w:lang w:val="en-US"/>
              </w:rPr>
              <w:t>1 -&gt; 3.1 points</w:t>
            </w:r>
          </w:p>
          <w:p w14:paraId="3FA460FD" w14:textId="77777777" w:rsidR="00722F9D" w:rsidRPr="004E68A2" w:rsidRDefault="00722F9D" w:rsidP="00541F37">
            <w:pPr>
              <w:rPr>
                <w:sz w:val="24"/>
                <w:lang w:val="en-US"/>
              </w:rPr>
            </w:pPr>
          </w:p>
        </w:tc>
      </w:tr>
    </w:tbl>
    <w:p w14:paraId="445911BC" w14:textId="77777777" w:rsidR="000475AC" w:rsidRPr="004E68A2" w:rsidRDefault="000475AC" w:rsidP="00722F9D">
      <w:pPr>
        <w:rPr>
          <w:b/>
          <w:bCs/>
          <w:sz w:val="24"/>
          <w:lang w:val="en-US"/>
        </w:rPr>
      </w:pPr>
    </w:p>
    <w:p w14:paraId="396F6A8D" w14:textId="77777777" w:rsidR="008210D0" w:rsidRDefault="008210D0">
      <w:pPr>
        <w:spacing w:after="0" w:line="240" w:lineRule="auto"/>
        <w:jc w:val="left"/>
        <w:rPr>
          <w:b/>
          <w:bCs/>
          <w:sz w:val="24"/>
          <w:lang w:val="en-US"/>
        </w:rPr>
      </w:pPr>
      <w:r>
        <w:rPr>
          <w:b/>
          <w:bCs/>
          <w:sz w:val="24"/>
          <w:lang w:val="en-US"/>
        </w:rPr>
        <w:br w:type="page"/>
      </w:r>
    </w:p>
    <w:p w14:paraId="25C104B0" w14:textId="0A8239C6" w:rsidR="00722F9D" w:rsidRPr="004E68A2" w:rsidRDefault="008B7847" w:rsidP="00722F9D">
      <w:pPr>
        <w:rPr>
          <w:sz w:val="24"/>
          <w:lang w:val="en-US"/>
        </w:rPr>
      </w:pPr>
      <w:proofErr w:type="spellStart"/>
      <w:r>
        <w:rPr>
          <w:b/>
          <w:bCs/>
          <w:sz w:val="24"/>
          <w:lang w:val="en-US"/>
        </w:rPr>
        <w:lastRenderedPageBreak/>
        <w:t>e</w:t>
      </w:r>
      <w:r w:rsidR="00722F9D" w:rsidRPr="004E68A2">
        <w:rPr>
          <w:b/>
          <w:bCs/>
          <w:sz w:val="24"/>
          <w:lang w:val="en-US"/>
        </w:rPr>
        <w:t>Table</w:t>
      </w:r>
      <w:proofErr w:type="spellEnd"/>
      <w:r w:rsidR="00722F9D" w:rsidRPr="004E68A2">
        <w:rPr>
          <w:b/>
          <w:bCs/>
          <w:sz w:val="24"/>
          <w:lang w:val="en-US"/>
        </w:rPr>
        <w:t xml:space="preserve"> S</w:t>
      </w:r>
      <w:r w:rsidR="00E44474" w:rsidRPr="004E68A2">
        <w:rPr>
          <w:b/>
          <w:bCs/>
          <w:sz w:val="24"/>
          <w:lang w:val="en-US"/>
        </w:rPr>
        <w:t>6</w:t>
      </w:r>
      <w:r w:rsidR="00722F9D" w:rsidRPr="004E68A2">
        <w:rPr>
          <w:sz w:val="24"/>
          <w:lang w:val="en-US"/>
        </w:rPr>
        <w:t>. Antibiotics administered by clinicians according to medical chart review.</w:t>
      </w:r>
    </w:p>
    <w:tbl>
      <w:tblPr>
        <w:tblStyle w:val="Tabellrutnt"/>
        <w:tblW w:w="8642" w:type="dxa"/>
        <w:tblLook w:val="04A0" w:firstRow="1" w:lastRow="0" w:firstColumn="1" w:lastColumn="0" w:noHBand="0" w:noVBand="1"/>
      </w:tblPr>
      <w:tblGrid>
        <w:gridCol w:w="3245"/>
        <w:gridCol w:w="2704"/>
        <w:gridCol w:w="2693"/>
      </w:tblGrid>
      <w:tr w:rsidR="00722F9D" w:rsidRPr="004E68A2" w14:paraId="0956F325" w14:textId="77777777" w:rsidTr="00470DDE">
        <w:trPr>
          <w:trHeight w:val="383"/>
        </w:trPr>
        <w:tc>
          <w:tcPr>
            <w:tcW w:w="3245" w:type="dxa"/>
            <w:shd w:val="clear" w:color="auto" w:fill="D9D9D9" w:themeFill="background1" w:themeFillShade="D9"/>
          </w:tcPr>
          <w:p w14:paraId="78DD9426" w14:textId="77777777" w:rsidR="00722F9D" w:rsidRPr="004E68A2" w:rsidRDefault="00722F9D" w:rsidP="00541F37">
            <w:pPr>
              <w:spacing w:line="240" w:lineRule="auto"/>
              <w:jc w:val="left"/>
              <w:rPr>
                <w:rFonts w:eastAsia="Times New Roman"/>
                <w:b/>
                <w:color w:val="000000"/>
                <w:sz w:val="24"/>
                <w:lang w:val="en-GB"/>
              </w:rPr>
            </w:pPr>
            <w:r w:rsidRPr="004E68A2">
              <w:rPr>
                <w:rFonts w:eastAsia="Times New Roman"/>
                <w:b/>
                <w:color w:val="000000"/>
                <w:sz w:val="24"/>
                <w:lang w:val="en-GB"/>
              </w:rPr>
              <w:t>Name of Antibiotic</w:t>
            </w:r>
          </w:p>
        </w:tc>
        <w:tc>
          <w:tcPr>
            <w:tcW w:w="2704" w:type="dxa"/>
            <w:shd w:val="clear" w:color="auto" w:fill="D9D9D9" w:themeFill="background1" w:themeFillShade="D9"/>
          </w:tcPr>
          <w:p w14:paraId="5F130E03" w14:textId="77777777" w:rsidR="00470DDE" w:rsidRPr="004E68A2" w:rsidRDefault="00722F9D" w:rsidP="00541F37">
            <w:pPr>
              <w:spacing w:line="240" w:lineRule="auto"/>
              <w:jc w:val="left"/>
              <w:rPr>
                <w:rFonts w:eastAsia="Times New Roman"/>
                <w:b/>
                <w:color w:val="000000"/>
                <w:sz w:val="24"/>
                <w:lang w:val="en-GB"/>
              </w:rPr>
            </w:pPr>
            <w:r w:rsidRPr="004E68A2">
              <w:rPr>
                <w:rFonts w:eastAsia="Times New Roman"/>
                <w:b/>
                <w:color w:val="000000"/>
                <w:sz w:val="24"/>
                <w:lang w:val="en-GB"/>
              </w:rPr>
              <w:t xml:space="preserve">Outcome negative </w:t>
            </w:r>
          </w:p>
          <w:p w14:paraId="67896931" w14:textId="404CD84E" w:rsidR="00722F9D" w:rsidRPr="004E68A2" w:rsidRDefault="00722F9D" w:rsidP="00541F37">
            <w:pPr>
              <w:spacing w:line="240" w:lineRule="auto"/>
              <w:jc w:val="left"/>
              <w:rPr>
                <w:rFonts w:eastAsia="Times New Roman"/>
                <w:b/>
                <w:color w:val="000000"/>
                <w:sz w:val="24"/>
                <w:lang w:val="en-GB"/>
              </w:rPr>
            </w:pPr>
            <w:r w:rsidRPr="004E68A2">
              <w:rPr>
                <w:rFonts w:eastAsia="Times New Roman"/>
                <w:b/>
                <w:color w:val="000000"/>
                <w:sz w:val="24"/>
                <w:lang w:val="en-GB"/>
              </w:rPr>
              <w:t>(</w:t>
            </w:r>
            <w:r w:rsidRPr="004E68A2">
              <w:rPr>
                <w:rFonts w:eastAsia="Times New Roman"/>
                <w:b/>
                <w:i/>
                <w:iCs/>
                <w:color w:val="000000"/>
                <w:sz w:val="24"/>
                <w:lang w:val="en-GB"/>
              </w:rPr>
              <w:t>n</w:t>
            </w:r>
            <w:r w:rsidRPr="004E68A2">
              <w:rPr>
                <w:rFonts w:eastAsia="Times New Roman"/>
                <w:b/>
                <w:color w:val="000000"/>
                <w:sz w:val="24"/>
                <w:lang w:val="en-GB"/>
              </w:rPr>
              <w:t xml:space="preserve"> = 617)</w:t>
            </w:r>
          </w:p>
        </w:tc>
        <w:tc>
          <w:tcPr>
            <w:tcW w:w="2693" w:type="dxa"/>
            <w:shd w:val="clear" w:color="auto" w:fill="D9D9D9" w:themeFill="background1" w:themeFillShade="D9"/>
          </w:tcPr>
          <w:p w14:paraId="4D408C22" w14:textId="77777777" w:rsidR="00470DDE" w:rsidRPr="004E68A2" w:rsidRDefault="00722F9D" w:rsidP="00541F37">
            <w:pPr>
              <w:spacing w:line="240" w:lineRule="auto"/>
              <w:jc w:val="left"/>
              <w:rPr>
                <w:rFonts w:eastAsia="Times New Roman"/>
                <w:b/>
                <w:color w:val="000000"/>
                <w:sz w:val="24"/>
                <w:lang w:val="en-GB"/>
              </w:rPr>
            </w:pPr>
            <w:r w:rsidRPr="004E68A2">
              <w:rPr>
                <w:rFonts w:eastAsia="Times New Roman"/>
                <w:b/>
                <w:color w:val="000000"/>
                <w:sz w:val="24"/>
                <w:lang w:val="en-GB"/>
              </w:rPr>
              <w:t xml:space="preserve">Outcome positive </w:t>
            </w:r>
          </w:p>
          <w:p w14:paraId="1D957284" w14:textId="3549048E" w:rsidR="00722F9D" w:rsidRPr="004E68A2" w:rsidRDefault="00722F9D" w:rsidP="00541F37">
            <w:pPr>
              <w:spacing w:line="240" w:lineRule="auto"/>
              <w:jc w:val="left"/>
              <w:rPr>
                <w:rFonts w:eastAsia="Times New Roman"/>
                <w:b/>
                <w:color w:val="000000"/>
                <w:sz w:val="24"/>
                <w:lang w:val="en-GB"/>
              </w:rPr>
            </w:pPr>
            <w:r w:rsidRPr="004E68A2">
              <w:rPr>
                <w:rFonts w:eastAsia="Times New Roman"/>
                <w:b/>
                <w:color w:val="000000"/>
                <w:sz w:val="24"/>
                <w:lang w:val="en-GB"/>
              </w:rPr>
              <w:t>(</w:t>
            </w:r>
            <w:r w:rsidRPr="004E68A2">
              <w:rPr>
                <w:rFonts w:eastAsia="Times New Roman"/>
                <w:b/>
                <w:i/>
                <w:iCs/>
                <w:color w:val="000000"/>
                <w:sz w:val="24"/>
                <w:lang w:val="en-GB"/>
              </w:rPr>
              <w:t>n</w:t>
            </w:r>
            <w:r w:rsidRPr="004E68A2">
              <w:rPr>
                <w:rFonts w:eastAsia="Times New Roman"/>
                <w:b/>
                <w:color w:val="000000"/>
                <w:sz w:val="24"/>
                <w:lang w:val="en-GB"/>
              </w:rPr>
              <w:t xml:space="preserve"> = 51)</w:t>
            </w:r>
          </w:p>
        </w:tc>
      </w:tr>
      <w:tr w:rsidR="00722F9D" w:rsidRPr="004E68A2" w14:paraId="79D8983B" w14:textId="77777777" w:rsidTr="00470DDE">
        <w:trPr>
          <w:trHeight w:val="563"/>
        </w:trPr>
        <w:tc>
          <w:tcPr>
            <w:tcW w:w="8642" w:type="dxa"/>
            <w:gridSpan w:val="3"/>
          </w:tcPr>
          <w:p w14:paraId="67BA86F7"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
                <w:color w:val="000000"/>
                <w:sz w:val="24"/>
                <w:lang w:val="en-GB"/>
              </w:rPr>
              <w:t>Intravenous antibiotic</w:t>
            </w:r>
          </w:p>
        </w:tc>
      </w:tr>
      <w:tr w:rsidR="00722F9D" w:rsidRPr="004E68A2" w14:paraId="73FA9624" w14:textId="77777777" w:rsidTr="00470DDE">
        <w:trPr>
          <w:trHeight w:val="383"/>
        </w:trPr>
        <w:tc>
          <w:tcPr>
            <w:tcW w:w="3245" w:type="dxa"/>
            <w:shd w:val="clear" w:color="auto" w:fill="D9D9D9" w:themeFill="background1" w:themeFillShade="D9"/>
          </w:tcPr>
          <w:p w14:paraId="0554FBDC"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Cloxacillin</w:t>
            </w:r>
          </w:p>
        </w:tc>
        <w:tc>
          <w:tcPr>
            <w:tcW w:w="2704" w:type="dxa"/>
            <w:shd w:val="clear" w:color="auto" w:fill="D9D9D9" w:themeFill="background1" w:themeFillShade="D9"/>
          </w:tcPr>
          <w:p w14:paraId="284ED41B"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111</w:t>
            </w:r>
          </w:p>
        </w:tc>
        <w:tc>
          <w:tcPr>
            <w:tcW w:w="2693" w:type="dxa"/>
            <w:shd w:val="clear" w:color="auto" w:fill="D9D9D9" w:themeFill="background1" w:themeFillShade="D9"/>
          </w:tcPr>
          <w:p w14:paraId="732BD796"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17</w:t>
            </w:r>
          </w:p>
        </w:tc>
      </w:tr>
      <w:tr w:rsidR="00722F9D" w:rsidRPr="004E68A2" w14:paraId="7ABDC931" w14:textId="77777777" w:rsidTr="00470DDE">
        <w:trPr>
          <w:trHeight w:val="400"/>
        </w:trPr>
        <w:tc>
          <w:tcPr>
            <w:tcW w:w="3245" w:type="dxa"/>
          </w:tcPr>
          <w:p w14:paraId="6F5EDEA2"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Benzylpenicillin</w:t>
            </w:r>
          </w:p>
        </w:tc>
        <w:tc>
          <w:tcPr>
            <w:tcW w:w="2704" w:type="dxa"/>
          </w:tcPr>
          <w:p w14:paraId="258FDAEC"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5</w:t>
            </w:r>
          </w:p>
        </w:tc>
        <w:tc>
          <w:tcPr>
            <w:tcW w:w="2693" w:type="dxa"/>
          </w:tcPr>
          <w:p w14:paraId="1ACE6322"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74D1962E" w14:textId="77777777" w:rsidTr="00470DDE">
        <w:trPr>
          <w:trHeight w:val="383"/>
        </w:trPr>
        <w:tc>
          <w:tcPr>
            <w:tcW w:w="3245" w:type="dxa"/>
            <w:shd w:val="clear" w:color="auto" w:fill="D9D9D9" w:themeFill="background1" w:themeFillShade="D9"/>
          </w:tcPr>
          <w:p w14:paraId="5DDC65B1"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Piperacillin-Tazobactam</w:t>
            </w:r>
          </w:p>
        </w:tc>
        <w:tc>
          <w:tcPr>
            <w:tcW w:w="2704" w:type="dxa"/>
            <w:shd w:val="clear" w:color="auto" w:fill="D9D9D9" w:themeFill="background1" w:themeFillShade="D9"/>
          </w:tcPr>
          <w:p w14:paraId="6B36321B"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7</w:t>
            </w:r>
          </w:p>
        </w:tc>
        <w:tc>
          <w:tcPr>
            <w:tcW w:w="2693" w:type="dxa"/>
            <w:shd w:val="clear" w:color="auto" w:fill="D9D9D9" w:themeFill="background1" w:themeFillShade="D9"/>
          </w:tcPr>
          <w:p w14:paraId="192D2AD9"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2</w:t>
            </w:r>
          </w:p>
        </w:tc>
      </w:tr>
      <w:tr w:rsidR="00722F9D" w:rsidRPr="004E68A2" w14:paraId="1F34BB3E" w14:textId="77777777" w:rsidTr="00470DDE">
        <w:trPr>
          <w:trHeight w:val="383"/>
        </w:trPr>
        <w:tc>
          <w:tcPr>
            <w:tcW w:w="3245" w:type="dxa"/>
          </w:tcPr>
          <w:p w14:paraId="277B4A44"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Cefotaxime</w:t>
            </w:r>
          </w:p>
        </w:tc>
        <w:tc>
          <w:tcPr>
            <w:tcW w:w="2704" w:type="dxa"/>
          </w:tcPr>
          <w:p w14:paraId="3FDCC761"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89</w:t>
            </w:r>
          </w:p>
        </w:tc>
        <w:tc>
          <w:tcPr>
            <w:tcW w:w="2693" w:type="dxa"/>
          </w:tcPr>
          <w:p w14:paraId="13D9A251"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25</w:t>
            </w:r>
          </w:p>
        </w:tc>
      </w:tr>
      <w:tr w:rsidR="00722F9D" w:rsidRPr="004E68A2" w14:paraId="1899C536" w14:textId="77777777" w:rsidTr="00470DDE">
        <w:trPr>
          <w:trHeight w:val="383"/>
        </w:trPr>
        <w:tc>
          <w:tcPr>
            <w:tcW w:w="3245" w:type="dxa"/>
            <w:shd w:val="clear" w:color="auto" w:fill="D9D9D9" w:themeFill="background1" w:themeFillShade="D9"/>
          </w:tcPr>
          <w:p w14:paraId="45000DBE"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Clindamycin</w:t>
            </w:r>
          </w:p>
        </w:tc>
        <w:tc>
          <w:tcPr>
            <w:tcW w:w="2704" w:type="dxa"/>
            <w:shd w:val="clear" w:color="auto" w:fill="D9D9D9" w:themeFill="background1" w:themeFillShade="D9"/>
          </w:tcPr>
          <w:p w14:paraId="2E1C1228"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c>
          <w:tcPr>
            <w:tcW w:w="2693" w:type="dxa"/>
            <w:shd w:val="clear" w:color="auto" w:fill="D9D9D9" w:themeFill="background1" w:themeFillShade="D9"/>
          </w:tcPr>
          <w:p w14:paraId="05F16419"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r>
      <w:tr w:rsidR="00722F9D" w:rsidRPr="004E68A2" w14:paraId="1ED3CDCE" w14:textId="77777777" w:rsidTr="00470DDE">
        <w:trPr>
          <w:trHeight w:val="383"/>
        </w:trPr>
        <w:tc>
          <w:tcPr>
            <w:tcW w:w="3245" w:type="dxa"/>
          </w:tcPr>
          <w:p w14:paraId="5E2F6FF3"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Meropenem</w:t>
            </w:r>
          </w:p>
        </w:tc>
        <w:tc>
          <w:tcPr>
            <w:tcW w:w="2704" w:type="dxa"/>
          </w:tcPr>
          <w:p w14:paraId="5CE6941E"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c>
          <w:tcPr>
            <w:tcW w:w="2693" w:type="dxa"/>
          </w:tcPr>
          <w:p w14:paraId="14CD30B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r>
      <w:tr w:rsidR="00722F9D" w:rsidRPr="004E68A2" w14:paraId="48782426" w14:textId="77777777" w:rsidTr="00470DDE">
        <w:trPr>
          <w:trHeight w:val="383"/>
        </w:trPr>
        <w:tc>
          <w:tcPr>
            <w:tcW w:w="3245" w:type="dxa"/>
            <w:shd w:val="clear" w:color="auto" w:fill="D9D9D9" w:themeFill="background1" w:themeFillShade="D9"/>
          </w:tcPr>
          <w:p w14:paraId="3E8B1713"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Vancomycin</w:t>
            </w:r>
          </w:p>
        </w:tc>
        <w:tc>
          <w:tcPr>
            <w:tcW w:w="2704" w:type="dxa"/>
            <w:shd w:val="clear" w:color="auto" w:fill="D9D9D9" w:themeFill="background1" w:themeFillShade="D9"/>
          </w:tcPr>
          <w:p w14:paraId="7901196D"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93" w:type="dxa"/>
            <w:shd w:val="clear" w:color="auto" w:fill="D9D9D9" w:themeFill="background1" w:themeFillShade="D9"/>
          </w:tcPr>
          <w:p w14:paraId="3A396F85"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71B486A1" w14:textId="77777777" w:rsidTr="00470DDE">
        <w:trPr>
          <w:trHeight w:val="383"/>
        </w:trPr>
        <w:tc>
          <w:tcPr>
            <w:tcW w:w="3245" w:type="dxa"/>
          </w:tcPr>
          <w:p w14:paraId="440F8FA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Clindamycin + Gentamicin</w:t>
            </w:r>
          </w:p>
        </w:tc>
        <w:tc>
          <w:tcPr>
            <w:tcW w:w="2704" w:type="dxa"/>
          </w:tcPr>
          <w:p w14:paraId="24080A29"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c>
          <w:tcPr>
            <w:tcW w:w="2693" w:type="dxa"/>
          </w:tcPr>
          <w:p w14:paraId="637A9BB6"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r>
      <w:tr w:rsidR="00722F9D" w:rsidRPr="004E68A2" w14:paraId="697E241A" w14:textId="77777777" w:rsidTr="00470DDE">
        <w:trPr>
          <w:trHeight w:val="383"/>
        </w:trPr>
        <w:tc>
          <w:tcPr>
            <w:tcW w:w="3245" w:type="dxa"/>
            <w:shd w:val="clear" w:color="auto" w:fill="D9D9D9" w:themeFill="background1" w:themeFillShade="D9"/>
          </w:tcPr>
          <w:p w14:paraId="359DD5C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Benzylpenicillin + Cloxacillin</w:t>
            </w:r>
          </w:p>
        </w:tc>
        <w:tc>
          <w:tcPr>
            <w:tcW w:w="2704" w:type="dxa"/>
            <w:shd w:val="clear" w:color="auto" w:fill="D9D9D9" w:themeFill="background1" w:themeFillShade="D9"/>
          </w:tcPr>
          <w:p w14:paraId="032041D7"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93" w:type="dxa"/>
            <w:shd w:val="clear" w:color="auto" w:fill="D9D9D9" w:themeFill="background1" w:themeFillShade="D9"/>
          </w:tcPr>
          <w:p w14:paraId="078A8E34"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6FE5A971" w14:textId="77777777" w:rsidTr="00470DDE">
        <w:trPr>
          <w:trHeight w:val="383"/>
        </w:trPr>
        <w:tc>
          <w:tcPr>
            <w:tcW w:w="3245" w:type="dxa"/>
          </w:tcPr>
          <w:p w14:paraId="273BE7A8"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 xml:space="preserve">Total </w:t>
            </w:r>
            <w:proofErr w:type="spellStart"/>
            <w:r w:rsidRPr="004E68A2">
              <w:rPr>
                <w:rFonts w:eastAsia="Times New Roman"/>
                <w:bCs/>
                <w:i/>
                <w:iCs/>
                <w:color w:val="000000"/>
                <w:sz w:val="24"/>
                <w:lang w:val="en-GB"/>
              </w:rPr>
              <w:t>i.v.</w:t>
            </w:r>
            <w:proofErr w:type="spellEnd"/>
            <w:r w:rsidRPr="004E68A2">
              <w:rPr>
                <w:rFonts w:eastAsia="Times New Roman"/>
                <w:bCs/>
                <w:i/>
                <w:iCs/>
                <w:color w:val="000000"/>
                <w:sz w:val="24"/>
                <w:lang w:val="en-GB"/>
              </w:rPr>
              <w:t xml:space="preserve"> antibiotics</w:t>
            </w:r>
          </w:p>
        </w:tc>
        <w:tc>
          <w:tcPr>
            <w:tcW w:w="2704" w:type="dxa"/>
          </w:tcPr>
          <w:p w14:paraId="4032EA01"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214 (35%)</w:t>
            </w:r>
          </w:p>
        </w:tc>
        <w:tc>
          <w:tcPr>
            <w:tcW w:w="2693" w:type="dxa"/>
          </w:tcPr>
          <w:p w14:paraId="7C47F742"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47 (92%)</w:t>
            </w:r>
          </w:p>
        </w:tc>
      </w:tr>
      <w:tr w:rsidR="00722F9D" w:rsidRPr="004E68A2" w14:paraId="64A42916" w14:textId="77777777" w:rsidTr="00470DDE">
        <w:trPr>
          <w:trHeight w:val="258"/>
        </w:trPr>
        <w:tc>
          <w:tcPr>
            <w:tcW w:w="8642" w:type="dxa"/>
            <w:gridSpan w:val="3"/>
          </w:tcPr>
          <w:p w14:paraId="58A247AA" w14:textId="77777777" w:rsidR="00722F9D" w:rsidRPr="004E68A2" w:rsidRDefault="00722F9D" w:rsidP="00541F37">
            <w:pPr>
              <w:spacing w:line="240" w:lineRule="auto"/>
              <w:rPr>
                <w:rFonts w:eastAsia="Times New Roman"/>
                <w:b/>
                <w:color w:val="000000"/>
                <w:sz w:val="24"/>
                <w:lang w:val="en-GB"/>
              </w:rPr>
            </w:pPr>
            <w:r w:rsidRPr="004E68A2">
              <w:rPr>
                <w:rFonts w:eastAsia="Times New Roman"/>
                <w:b/>
                <w:color w:val="000000"/>
                <w:sz w:val="24"/>
                <w:lang w:val="en-GB"/>
              </w:rPr>
              <w:t>Oral antibiotics</w:t>
            </w:r>
          </w:p>
        </w:tc>
      </w:tr>
      <w:tr w:rsidR="00722F9D" w:rsidRPr="004E68A2" w14:paraId="6A36A044" w14:textId="77777777" w:rsidTr="00470DDE">
        <w:trPr>
          <w:trHeight w:val="383"/>
        </w:trPr>
        <w:tc>
          <w:tcPr>
            <w:tcW w:w="3245" w:type="dxa"/>
            <w:shd w:val="clear" w:color="auto" w:fill="D9D9D9" w:themeFill="background1" w:themeFillShade="D9"/>
          </w:tcPr>
          <w:p w14:paraId="08C91327"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Flucloxacillin</w:t>
            </w:r>
          </w:p>
        </w:tc>
        <w:tc>
          <w:tcPr>
            <w:tcW w:w="2704" w:type="dxa"/>
            <w:shd w:val="clear" w:color="auto" w:fill="D9D9D9" w:themeFill="background1" w:themeFillShade="D9"/>
          </w:tcPr>
          <w:p w14:paraId="24F070B3"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16</w:t>
            </w:r>
          </w:p>
        </w:tc>
        <w:tc>
          <w:tcPr>
            <w:tcW w:w="2693" w:type="dxa"/>
            <w:shd w:val="clear" w:color="auto" w:fill="D9D9D9" w:themeFill="background1" w:themeFillShade="D9"/>
          </w:tcPr>
          <w:p w14:paraId="372038FA"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2</w:t>
            </w:r>
          </w:p>
        </w:tc>
      </w:tr>
      <w:tr w:rsidR="00722F9D" w:rsidRPr="004E68A2" w14:paraId="3011C658" w14:textId="77777777" w:rsidTr="00470DDE">
        <w:trPr>
          <w:trHeight w:val="383"/>
        </w:trPr>
        <w:tc>
          <w:tcPr>
            <w:tcW w:w="3245" w:type="dxa"/>
          </w:tcPr>
          <w:p w14:paraId="4CAF3B8D"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Penicillin</w:t>
            </w:r>
          </w:p>
        </w:tc>
        <w:tc>
          <w:tcPr>
            <w:tcW w:w="2704" w:type="dxa"/>
          </w:tcPr>
          <w:p w14:paraId="798C6AC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5</w:t>
            </w:r>
          </w:p>
        </w:tc>
        <w:tc>
          <w:tcPr>
            <w:tcW w:w="2693" w:type="dxa"/>
          </w:tcPr>
          <w:p w14:paraId="1AEA7832"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49D5E55A" w14:textId="77777777" w:rsidTr="00470DDE">
        <w:trPr>
          <w:trHeight w:val="383"/>
        </w:trPr>
        <w:tc>
          <w:tcPr>
            <w:tcW w:w="3245" w:type="dxa"/>
            <w:shd w:val="clear" w:color="auto" w:fill="D9D9D9" w:themeFill="background1" w:themeFillShade="D9"/>
          </w:tcPr>
          <w:p w14:paraId="34F2EFF1"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Clindamycin</w:t>
            </w:r>
          </w:p>
        </w:tc>
        <w:tc>
          <w:tcPr>
            <w:tcW w:w="2704" w:type="dxa"/>
            <w:shd w:val="clear" w:color="auto" w:fill="D9D9D9" w:themeFill="background1" w:themeFillShade="D9"/>
          </w:tcPr>
          <w:p w14:paraId="66EBBF73"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3</w:t>
            </w:r>
          </w:p>
        </w:tc>
        <w:tc>
          <w:tcPr>
            <w:tcW w:w="2693" w:type="dxa"/>
            <w:shd w:val="clear" w:color="auto" w:fill="D9D9D9" w:themeFill="background1" w:themeFillShade="D9"/>
          </w:tcPr>
          <w:p w14:paraId="7D1C82E1"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74B5C5A9" w14:textId="77777777" w:rsidTr="00470DDE">
        <w:trPr>
          <w:trHeight w:val="383"/>
        </w:trPr>
        <w:tc>
          <w:tcPr>
            <w:tcW w:w="3245" w:type="dxa"/>
          </w:tcPr>
          <w:p w14:paraId="2DCC9207"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Ciprofloxacin</w:t>
            </w:r>
          </w:p>
        </w:tc>
        <w:tc>
          <w:tcPr>
            <w:tcW w:w="2704" w:type="dxa"/>
          </w:tcPr>
          <w:p w14:paraId="1C0AD257"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93" w:type="dxa"/>
          </w:tcPr>
          <w:p w14:paraId="66340522"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69E66DB6" w14:textId="77777777" w:rsidTr="00470DDE">
        <w:trPr>
          <w:trHeight w:val="383"/>
        </w:trPr>
        <w:tc>
          <w:tcPr>
            <w:tcW w:w="3245" w:type="dxa"/>
            <w:shd w:val="clear" w:color="auto" w:fill="D9D9D9" w:themeFill="background1" w:themeFillShade="D9"/>
          </w:tcPr>
          <w:p w14:paraId="7C6CDC34"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Doxycycline</w:t>
            </w:r>
          </w:p>
        </w:tc>
        <w:tc>
          <w:tcPr>
            <w:tcW w:w="2704" w:type="dxa"/>
            <w:shd w:val="clear" w:color="auto" w:fill="D9D9D9" w:themeFill="background1" w:themeFillShade="D9"/>
          </w:tcPr>
          <w:p w14:paraId="7748A1C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4</w:t>
            </w:r>
          </w:p>
        </w:tc>
        <w:tc>
          <w:tcPr>
            <w:tcW w:w="2693" w:type="dxa"/>
            <w:shd w:val="clear" w:color="auto" w:fill="D9D9D9" w:themeFill="background1" w:themeFillShade="D9"/>
          </w:tcPr>
          <w:p w14:paraId="38748A32"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6A2A57FF" w14:textId="77777777" w:rsidTr="00470DDE">
        <w:trPr>
          <w:trHeight w:val="383"/>
        </w:trPr>
        <w:tc>
          <w:tcPr>
            <w:tcW w:w="3245" w:type="dxa"/>
          </w:tcPr>
          <w:p w14:paraId="480BDF3F"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Cefadroxil</w:t>
            </w:r>
          </w:p>
        </w:tc>
        <w:tc>
          <w:tcPr>
            <w:tcW w:w="2704" w:type="dxa"/>
          </w:tcPr>
          <w:p w14:paraId="0A803E98"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1</w:t>
            </w:r>
          </w:p>
        </w:tc>
        <w:tc>
          <w:tcPr>
            <w:tcW w:w="2693" w:type="dxa"/>
          </w:tcPr>
          <w:p w14:paraId="74EE045D"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0</w:t>
            </w:r>
          </w:p>
        </w:tc>
      </w:tr>
      <w:tr w:rsidR="00722F9D" w:rsidRPr="004E68A2" w14:paraId="70163027" w14:textId="77777777" w:rsidTr="00470DDE">
        <w:trPr>
          <w:trHeight w:val="383"/>
        </w:trPr>
        <w:tc>
          <w:tcPr>
            <w:tcW w:w="3245" w:type="dxa"/>
            <w:shd w:val="clear" w:color="auto" w:fill="D9D9D9" w:themeFill="background1" w:themeFillShade="D9"/>
          </w:tcPr>
          <w:p w14:paraId="757EC759"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Total oral antibiotics</w:t>
            </w:r>
          </w:p>
        </w:tc>
        <w:tc>
          <w:tcPr>
            <w:tcW w:w="2704" w:type="dxa"/>
            <w:shd w:val="clear" w:color="auto" w:fill="D9D9D9" w:themeFill="background1" w:themeFillShade="D9"/>
          </w:tcPr>
          <w:p w14:paraId="1BB288E3"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30 (5%)</w:t>
            </w:r>
          </w:p>
        </w:tc>
        <w:tc>
          <w:tcPr>
            <w:tcW w:w="2693" w:type="dxa"/>
            <w:shd w:val="clear" w:color="auto" w:fill="D9D9D9" w:themeFill="background1" w:themeFillShade="D9"/>
          </w:tcPr>
          <w:p w14:paraId="2B3A2124"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2 (4%)</w:t>
            </w:r>
          </w:p>
        </w:tc>
      </w:tr>
      <w:tr w:rsidR="00722F9D" w:rsidRPr="004E68A2" w14:paraId="6D191B82" w14:textId="77777777" w:rsidTr="00470DDE">
        <w:trPr>
          <w:trHeight w:val="256"/>
        </w:trPr>
        <w:tc>
          <w:tcPr>
            <w:tcW w:w="3245" w:type="dxa"/>
          </w:tcPr>
          <w:p w14:paraId="1E422C59" w14:textId="77777777" w:rsidR="00722F9D" w:rsidRPr="004E68A2" w:rsidRDefault="00722F9D" w:rsidP="00541F37">
            <w:pPr>
              <w:spacing w:line="240" w:lineRule="auto"/>
              <w:rPr>
                <w:rFonts w:eastAsia="Times New Roman"/>
                <w:b/>
                <w:color w:val="000000"/>
                <w:sz w:val="24"/>
                <w:lang w:val="en-GB"/>
              </w:rPr>
            </w:pPr>
            <w:r w:rsidRPr="004E68A2">
              <w:rPr>
                <w:rFonts w:eastAsia="Times New Roman"/>
                <w:b/>
                <w:color w:val="000000"/>
                <w:sz w:val="24"/>
                <w:lang w:val="en-GB"/>
              </w:rPr>
              <w:t>Total antibiotics</w:t>
            </w:r>
          </w:p>
        </w:tc>
        <w:tc>
          <w:tcPr>
            <w:tcW w:w="2704" w:type="dxa"/>
          </w:tcPr>
          <w:p w14:paraId="6BAC26A0"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244 (40%)</w:t>
            </w:r>
          </w:p>
        </w:tc>
        <w:tc>
          <w:tcPr>
            <w:tcW w:w="2693" w:type="dxa"/>
          </w:tcPr>
          <w:p w14:paraId="4652AF3A" w14:textId="77777777"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49 (96%)</w:t>
            </w:r>
          </w:p>
        </w:tc>
      </w:tr>
      <w:tr w:rsidR="00722F9D" w:rsidRPr="004E68A2" w14:paraId="5EF340C3" w14:textId="77777777" w:rsidTr="00470DDE">
        <w:trPr>
          <w:trHeight w:val="383"/>
        </w:trPr>
        <w:tc>
          <w:tcPr>
            <w:tcW w:w="3245" w:type="dxa"/>
            <w:shd w:val="clear" w:color="auto" w:fill="D9D9D9" w:themeFill="background1" w:themeFillShade="D9"/>
          </w:tcPr>
          <w:p w14:paraId="77414974" w14:textId="77777777" w:rsidR="00722F9D" w:rsidRPr="004E68A2" w:rsidRDefault="00722F9D" w:rsidP="00541F37">
            <w:pPr>
              <w:spacing w:line="240" w:lineRule="auto"/>
              <w:rPr>
                <w:rFonts w:eastAsia="Times New Roman"/>
                <w:bCs/>
                <w:i/>
                <w:iCs/>
                <w:color w:val="000000"/>
                <w:sz w:val="24"/>
                <w:lang w:val="en-GB"/>
              </w:rPr>
            </w:pPr>
            <w:r w:rsidRPr="004E68A2">
              <w:rPr>
                <w:rFonts w:eastAsia="Times New Roman"/>
                <w:bCs/>
                <w:i/>
                <w:iCs/>
                <w:color w:val="000000"/>
                <w:sz w:val="24"/>
                <w:lang w:val="en-GB"/>
              </w:rPr>
              <w:t>No empirical antibiotic</w:t>
            </w:r>
          </w:p>
        </w:tc>
        <w:tc>
          <w:tcPr>
            <w:tcW w:w="2704" w:type="dxa"/>
            <w:shd w:val="clear" w:color="auto" w:fill="D9D9D9" w:themeFill="background1" w:themeFillShade="D9"/>
          </w:tcPr>
          <w:p w14:paraId="1EABD177" w14:textId="1F493A3D"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373</w:t>
            </w:r>
            <w:r w:rsidR="008B73CB">
              <w:rPr>
                <w:rFonts w:eastAsia="Times New Roman"/>
                <w:bCs/>
                <w:color w:val="000000"/>
                <w:sz w:val="24"/>
                <w:lang w:val="en-GB"/>
              </w:rPr>
              <w:t xml:space="preserve"> (60%)</w:t>
            </w:r>
          </w:p>
        </w:tc>
        <w:tc>
          <w:tcPr>
            <w:tcW w:w="2693" w:type="dxa"/>
            <w:shd w:val="clear" w:color="auto" w:fill="D9D9D9" w:themeFill="background1" w:themeFillShade="D9"/>
          </w:tcPr>
          <w:p w14:paraId="408F927B" w14:textId="5736BBAE" w:rsidR="00722F9D" w:rsidRPr="004E68A2" w:rsidRDefault="00722F9D" w:rsidP="00541F37">
            <w:pPr>
              <w:spacing w:line="240" w:lineRule="auto"/>
              <w:rPr>
                <w:rFonts w:eastAsia="Times New Roman"/>
                <w:bCs/>
                <w:color w:val="000000"/>
                <w:sz w:val="24"/>
                <w:lang w:val="en-GB"/>
              </w:rPr>
            </w:pPr>
            <w:r w:rsidRPr="004E68A2">
              <w:rPr>
                <w:rFonts w:eastAsia="Times New Roman"/>
                <w:bCs/>
                <w:color w:val="000000"/>
                <w:sz w:val="24"/>
                <w:lang w:val="en-GB"/>
              </w:rPr>
              <w:t>2</w:t>
            </w:r>
            <w:r w:rsidR="008B73CB">
              <w:rPr>
                <w:rFonts w:eastAsia="Times New Roman"/>
                <w:bCs/>
                <w:color w:val="000000"/>
                <w:sz w:val="24"/>
                <w:lang w:val="en-GB"/>
              </w:rPr>
              <w:t xml:space="preserve"> (4%)</w:t>
            </w:r>
          </w:p>
        </w:tc>
      </w:tr>
    </w:tbl>
    <w:p w14:paraId="35086F01" w14:textId="77777777" w:rsidR="00722F9D" w:rsidRPr="004E68A2" w:rsidRDefault="00722F9D" w:rsidP="00722F9D">
      <w:pPr>
        <w:rPr>
          <w:sz w:val="24"/>
          <w:lang w:val="en-US"/>
        </w:rPr>
      </w:pPr>
    </w:p>
    <w:p w14:paraId="65E28692" w14:textId="77777777" w:rsidR="006D14A5" w:rsidRPr="004E68A2" w:rsidRDefault="006D14A5" w:rsidP="00722F9D">
      <w:pPr>
        <w:rPr>
          <w:sz w:val="24"/>
          <w:lang w:val="en-US"/>
        </w:rPr>
      </w:pPr>
    </w:p>
    <w:p w14:paraId="228DD359" w14:textId="77777777" w:rsidR="006D14A5" w:rsidRPr="004E68A2" w:rsidRDefault="006D14A5" w:rsidP="00722F9D">
      <w:pPr>
        <w:rPr>
          <w:sz w:val="24"/>
          <w:lang w:val="en-US"/>
        </w:rPr>
      </w:pPr>
    </w:p>
    <w:p w14:paraId="6402F7F7" w14:textId="77777777" w:rsidR="001340E6" w:rsidRPr="004E68A2" w:rsidRDefault="001340E6" w:rsidP="001340E6">
      <w:pPr>
        <w:spacing w:before="120" w:line="480" w:lineRule="auto"/>
        <w:rPr>
          <w:iCs/>
          <w:color w:val="000000" w:themeColor="text1"/>
          <w:sz w:val="24"/>
          <w:lang w:val="en-GB"/>
        </w:rPr>
      </w:pPr>
      <w:r w:rsidRPr="004E68A2">
        <w:rPr>
          <w:iCs/>
          <w:noProof/>
          <w:color w:val="000000" w:themeColor="text1"/>
          <w:sz w:val="24"/>
          <w:lang w:val="en-GB"/>
        </w:rPr>
        <w:lastRenderedPageBreak/>
        <w:drawing>
          <wp:inline distT="0" distB="0" distL="0" distR="0" wp14:anchorId="650D1011" wp14:editId="412E56FC">
            <wp:extent cx="5227608" cy="3807762"/>
            <wp:effectExtent l="0" t="0" r="5080" b="2540"/>
            <wp:docPr id="627198757" name="Bildobjekt 627198757" descr="En bild som visar text, linje, diagram,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40135" name="Bildobjekt 3" descr="En bild som visar text, linje, diagram, skärmbild&#10;&#10;Automatiskt genererad beskrivning"/>
                    <pic:cNvPicPr/>
                  </pic:nvPicPr>
                  <pic:blipFill rotWithShape="1">
                    <a:blip r:embed="rId14"/>
                    <a:srcRect l="5075" t="3599" r="2112" b="3469"/>
                    <a:stretch/>
                  </pic:blipFill>
                  <pic:spPr bwMode="auto">
                    <a:xfrm>
                      <a:off x="0" y="0"/>
                      <a:ext cx="5237078" cy="3814660"/>
                    </a:xfrm>
                    <a:prstGeom prst="rect">
                      <a:avLst/>
                    </a:prstGeom>
                    <a:ln>
                      <a:noFill/>
                    </a:ln>
                    <a:extLst>
                      <a:ext uri="{53640926-AAD7-44D8-BBD7-CCE9431645EC}">
                        <a14:shadowObscured xmlns:a14="http://schemas.microsoft.com/office/drawing/2010/main"/>
                      </a:ext>
                    </a:extLst>
                  </pic:spPr>
                </pic:pic>
              </a:graphicData>
            </a:graphic>
          </wp:inline>
        </w:drawing>
      </w:r>
    </w:p>
    <w:p w14:paraId="60EFA801" w14:textId="40EF16CE" w:rsidR="001340E6" w:rsidRPr="004E68A2" w:rsidRDefault="008B7847" w:rsidP="001340E6">
      <w:pPr>
        <w:spacing w:line="240" w:lineRule="auto"/>
        <w:rPr>
          <w:color w:val="000000" w:themeColor="text1"/>
          <w:sz w:val="24"/>
          <w:lang w:val="en-GB"/>
        </w:rPr>
      </w:pPr>
      <w:proofErr w:type="spellStart"/>
      <w:r>
        <w:rPr>
          <w:b/>
          <w:bCs/>
          <w:iCs/>
          <w:color w:val="000000" w:themeColor="text1"/>
          <w:sz w:val="24"/>
          <w:lang w:val="en-GB"/>
        </w:rPr>
        <w:t>e</w:t>
      </w:r>
      <w:r w:rsidR="001340E6" w:rsidRPr="004E68A2">
        <w:rPr>
          <w:b/>
          <w:bCs/>
          <w:iCs/>
          <w:color w:val="000000" w:themeColor="text1"/>
          <w:sz w:val="24"/>
          <w:lang w:val="en-GB"/>
        </w:rPr>
        <w:t>Figure</w:t>
      </w:r>
      <w:proofErr w:type="spellEnd"/>
      <w:r w:rsidR="001340E6" w:rsidRPr="004E68A2">
        <w:rPr>
          <w:b/>
          <w:bCs/>
          <w:iCs/>
          <w:color w:val="000000" w:themeColor="text1"/>
          <w:sz w:val="24"/>
          <w:lang w:val="en-GB"/>
        </w:rPr>
        <w:t xml:space="preserve"> </w:t>
      </w:r>
      <w:r w:rsidR="003616B3" w:rsidRPr="004E68A2">
        <w:rPr>
          <w:b/>
          <w:bCs/>
          <w:iCs/>
          <w:color w:val="000000" w:themeColor="text1"/>
          <w:sz w:val="24"/>
          <w:lang w:val="en-GB"/>
        </w:rPr>
        <w:t>S</w:t>
      </w:r>
      <w:r w:rsidR="00E44474" w:rsidRPr="004E68A2">
        <w:rPr>
          <w:b/>
          <w:bCs/>
          <w:iCs/>
          <w:color w:val="000000" w:themeColor="text1"/>
          <w:sz w:val="24"/>
          <w:lang w:val="en-GB"/>
        </w:rPr>
        <w:t>7</w:t>
      </w:r>
      <w:r w:rsidR="001340E6" w:rsidRPr="004E68A2">
        <w:rPr>
          <w:b/>
          <w:bCs/>
          <w:iCs/>
          <w:color w:val="000000" w:themeColor="text1"/>
          <w:sz w:val="24"/>
          <w:lang w:val="en-GB"/>
        </w:rPr>
        <w:t>.</w:t>
      </w:r>
      <w:r w:rsidR="001340E6" w:rsidRPr="004E68A2">
        <w:rPr>
          <w:iCs/>
          <w:color w:val="000000" w:themeColor="text1"/>
          <w:sz w:val="24"/>
          <w:lang w:val="en-GB"/>
        </w:rPr>
        <w:t xml:space="preserve"> Decision curve analysis graph with a comparison of Net Benefit for the four different strategies of treat all, treat none, usual care and the novel SAS prediction model across different treatment thresholds.</w:t>
      </w:r>
      <w:r w:rsidR="001340E6" w:rsidRPr="004E68A2">
        <w:rPr>
          <w:color w:val="000000" w:themeColor="text1"/>
          <w:sz w:val="24"/>
          <w:lang w:val="en-GB"/>
        </w:rPr>
        <w:t xml:space="preserve"> </w:t>
      </w:r>
      <w:r w:rsidR="001340E6" w:rsidRPr="004E68A2">
        <w:rPr>
          <w:iCs/>
          <w:color w:val="000000" w:themeColor="text1"/>
          <w:sz w:val="24"/>
          <w:lang w:val="en-GB"/>
        </w:rPr>
        <w:t xml:space="preserve">Usual care is based medical chart review. Net benefit (NB) is defined as NB = benefit − (harm × exchange rate) where benefit is true positive rate (i.e., sensitivity) and harm is false positive rate and the exchange rate is based on how many patients one is willing to treat for every positive case (i.e., directly related to the treatment threshold). </w:t>
      </w:r>
    </w:p>
    <w:p w14:paraId="4E2EFD34" w14:textId="24624D9B" w:rsidR="001340E6" w:rsidRPr="004E68A2" w:rsidRDefault="001340E6" w:rsidP="001340E6">
      <w:pPr>
        <w:spacing w:line="240" w:lineRule="auto"/>
        <w:rPr>
          <w:color w:val="000000" w:themeColor="text1"/>
          <w:sz w:val="24"/>
          <w:lang w:val="en-GB"/>
        </w:rPr>
      </w:pPr>
    </w:p>
    <w:p w14:paraId="55AC879A" w14:textId="77777777" w:rsidR="001340E6" w:rsidRPr="004E68A2" w:rsidRDefault="001340E6">
      <w:pPr>
        <w:spacing w:after="0" w:line="240" w:lineRule="auto"/>
        <w:jc w:val="left"/>
        <w:rPr>
          <w:rFonts w:eastAsia="Times New Roman"/>
          <w:bCs/>
          <w:color w:val="000000"/>
          <w:sz w:val="24"/>
          <w:lang w:val="en-GB"/>
        </w:rPr>
      </w:pPr>
    </w:p>
    <w:p w14:paraId="6753C57F" w14:textId="61CA201E" w:rsidR="000D64AA" w:rsidRPr="004E68A2" w:rsidRDefault="0090012E" w:rsidP="003616B3">
      <w:pPr>
        <w:spacing w:after="0" w:line="240" w:lineRule="auto"/>
        <w:jc w:val="left"/>
        <w:rPr>
          <w:rFonts w:eastAsia="Times New Roman"/>
          <w:b/>
          <w:color w:val="000000"/>
          <w:sz w:val="24"/>
          <w:lang w:val="en-GB"/>
        </w:rPr>
      </w:pPr>
      <w:r w:rsidRPr="004E68A2">
        <w:rPr>
          <w:rFonts w:eastAsia="Times New Roman"/>
          <w:b/>
          <w:noProof/>
          <w:color w:val="000000"/>
          <w:sz w:val="24"/>
          <w:lang w:val="en-GB"/>
        </w:rPr>
        <w:lastRenderedPageBreak/>
        <w:t xml:space="preserve"> </w:t>
      </w:r>
      <w:r w:rsidR="000D64AA" w:rsidRPr="004E68A2">
        <w:rPr>
          <w:iCs/>
          <w:noProof/>
          <w:color w:val="000000" w:themeColor="text1"/>
          <w:sz w:val="24"/>
          <w:lang w:val="en-GB"/>
        </w:rPr>
        <w:drawing>
          <wp:anchor distT="0" distB="0" distL="114300" distR="114300" simplePos="0" relativeHeight="251658240" behindDoc="1" locked="0" layoutInCell="1" allowOverlap="1" wp14:anchorId="431BFC16" wp14:editId="3A25FB2B">
            <wp:simplePos x="0" y="0"/>
            <wp:positionH relativeFrom="column">
              <wp:posOffset>5715</wp:posOffset>
            </wp:positionH>
            <wp:positionV relativeFrom="paragraph">
              <wp:posOffset>168275</wp:posOffset>
            </wp:positionV>
            <wp:extent cx="6116320" cy="4445635"/>
            <wp:effectExtent l="0" t="0" r="5080" b="0"/>
            <wp:wrapTight wrapText="bothSides">
              <wp:wrapPolygon edited="0">
                <wp:start x="0" y="0"/>
                <wp:lineTo x="0" y="21535"/>
                <wp:lineTo x="21573" y="21535"/>
                <wp:lineTo x="21573" y="0"/>
                <wp:lineTo x="0" y="0"/>
              </wp:wrapPolygon>
            </wp:wrapTight>
            <wp:docPr id="699380491" name="Bildobjekt 10" descr="En bild som visar text, linje, diagram,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80491" name="Bildobjekt 10" descr="En bild som visar text, linje, diagram, Graf&#10;&#10;Automatiskt genererad beskrivning"/>
                    <pic:cNvPicPr/>
                  </pic:nvPicPr>
                  <pic:blipFill>
                    <a:blip r:embed="rId15"/>
                    <a:stretch>
                      <a:fillRect/>
                    </a:stretch>
                  </pic:blipFill>
                  <pic:spPr>
                    <a:xfrm>
                      <a:off x="0" y="0"/>
                      <a:ext cx="6116320" cy="4445635"/>
                    </a:xfrm>
                    <a:prstGeom prst="rect">
                      <a:avLst/>
                    </a:prstGeom>
                  </pic:spPr>
                </pic:pic>
              </a:graphicData>
            </a:graphic>
            <wp14:sizeRelH relativeFrom="margin">
              <wp14:pctWidth>0</wp14:pctWidth>
            </wp14:sizeRelH>
            <wp14:sizeRelV relativeFrom="margin">
              <wp14:pctHeight>0</wp14:pctHeight>
            </wp14:sizeRelV>
          </wp:anchor>
        </w:drawing>
      </w:r>
    </w:p>
    <w:p w14:paraId="386476EB" w14:textId="2F4AA751" w:rsidR="000D64AA" w:rsidRDefault="008B7847" w:rsidP="003558CD">
      <w:pPr>
        <w:rPr>
          <w:iCs/>
          <w:color w:val="000000" w:themeColor="text1"/>
          <w:sz w:val="24"/>
          <w:lang w:val="en-GB"/>
        </w:rPr>
      </w:pPr>
      <w:proofErr w:type="spellStart"/>
      <w:r>
        <w:rPr>
          <w:b/>
          <w:bCs/>
          <w:sz w:val="24"/>
          <w:lang w:val="en-US"/>
        </w:rPr>
        <w:t>e</w:t>
      </w:r>
      <w:r w:rsidR="000D64AA" w:rsidRPr="004E68A2">
        <w:rPr>
          <w:b/>
          <w:bCs/>
          <w:sz w:val="24"/>
          <w:lang w:val="en-US"/>
        </w:rPr>
        <w:t>Figure</w:t>
      </w:r>
      <w:proofErr w:type="spellEnd"/>
      <w:r w:rsidR="000D64AA" w:rsidRPr="004E68A2">
        <w:rPr>
          <w:b/>
          <w:bCs/>
          <w:sz w:val="24"/>
          <w:lang w:val="en-US"/>
        </w:rPr>
        <w:t xml:space="preserve"> S</w:t>
      </w:r>
      <w:r w:rsidR="00E44474" w:rsidRPr="004E68A2">
        <w:rPr>
          <w:b/>
          <w:bCs/>
          <w:sz w:val="24"/>
          <w:lang w:val="en-US"/>
        </w:rPr>
        <w:t>8</w:t>
      </w:r>
      <w:r w:rsidR="000D64AA" w:rsidRPr="004E68A2">
        <w:rPr>
          <w:b/>
          <w:bCs/>
          <w:sz w:val="24"/>
          <w:lang w:val="en-US"/>
        </w:rPr>
        <w:t>.</w:t>
      </w:r>
      <w:r w:rsidR="000D64AA" w:rsidRPr="004E68A2">
        <w:rPr>
          <w:sz w:val="24"/>
          <w:lang w:val="en-US"/>
        </w:rPr>
        <w:t xml:space="preserve"> </w:t>
      </w:r>
      <w:r w:rsidR="000D64AA" w:rsidRPr="004E68A2">
        <w:rPr>
          <w:iCs/>
          <w:color w:val="000000" w:themeColor="text1"/>
          <w:sz w:val="24"/>
          <w:lang w:val="en-GB"/>
        </w:rPr>
        <w:t>Overfit-corrected decision curve analysis (DCA) graph.</w:t>
      </w:r>
    </w:p>
    <w:p w14:paraId="4BA0E547" w14:textId="77777777" w:rsidR="002D6090" w:rsidRDefault="002D6090" w:rsidP="003558CD">
      <w:pPr>
        <w:rPr>
          <w:iCs/>
          <w:color w:val="000000" w:themeColor="text1"/>
          <w:sz w:val="24"/>
          <w:lang w:val="en-GB"/>
        </w:rPr>
      </w:pPr>
    </w:p>
    <w:p w14:paraId="02602A98" w14:textId="5894C063" w:rsidR="002D6090" w:rsidRDefault="002D6090" w:rsidP="003558CD">
      <w:pPr>
        <w:rPr>
          <w:iCs/>
          <w:color w:val="000000" w:themeColor="text1"/>
          <w:sz w:val="24"/>
          <w:lang w:val="en-GB"/>
        </w:rPr>
      </w:pPr>
      <w:proofErr w:type="spellStart"/>
      <w:r w:rsidRPr="005037B8">
        <w:rPr>
          <w:b/>
          <w:bCs/>
          <w:iCs/>
          <w:color w:val="000000" w:themeColor="text1"/>
          <w:sz w:val="24"/>
          <w:lang w:val="en-GB"/>
        </w:rPr>
        <w:t>eTable</w:t>
      </w:r>
      <w:proofErr w:type="spellEnd"/>
      <w:r w:rsidRPr="005037B8">
        <w:rPr>
          <w:b/>
          <w:bCs/>
          <w:iCs/>
          <w:color w:val="000000" w:themeColor="text1"/>
          <w:sz w:val="24"/>
          <w:lang w:val="en-GB"/>
        </w:rPr>
        <w:t xml:space="preserve"> S7.</w:t>
      </w:r>
      <w:r>
        <w:rPr>
          <w:iCs/>
          <w:color w:val="000000" w:themeColor="text1"/>
          <w:sz w:val="24"/>
          <w:lang w:val="en-GB"/>
        </w:rPr>
        <w:t xml:space="preserve"> Pre-specified </w:t>
      </w:r>
      <w:proofErr w:type="spellStart"/>
      <w:r>
        <w:rPr>
          <w:iCs/>
          <w:color w:val="000000" w:themeColor="text1"/>
          <w:sz w:val="24"/>
          <w:lang w:val="en-GB"/>
        </w:rPr>
        <w:t>microbiologial</w:t>
      </w:r>
      <w:proofErr w:type="spellEnd"/>
      <w:r>
        <w:rPr>
          <w:iCs/>
          <w:color w:val="000000" w:themeColor="text1"/>
          <w:sz w:val="24"/>
          <w:lang w:val="en-GB"/>
        </w:rPr>
        <w:t xml:space="preserve"> contaminants and pathogens</w:t>
      </w:r>
    </w:p>
    <w:tbl>
      <w:tblPr>
        <w:tblW w:w="13240" w:type="dxa"/>
        <w:tblCellMar>
          <w:left w:w="70" w:type="dxa"/>
          <w:right w:w="70" w:type="dxa"/>
        </w:tblCellMar>
        <w:tblLook w:val="04A0" w:firstRow="1" w:lastRow="0" w:firstColumn="1" w:lastColumn="0" w:noHBand="0" w:noVBand="1"/>
      </w:tblPr>
      <w:tblGrid>
        <w:gridCol w:w="7540"/>
        <w:gridCol w:w="5700"/>
      </w:tblGrid>
      <w:tr w:rsidR="002D6090" w:rsidRPr="002D6090" w14:paraId="2DC750EA" w14:textId="77777777" w:rsidTr="002D6090">
        <w:trPr>
          <w:trHeight w:val="300"/>
        </w:trPr>
        <w:tc>
          <w:tcPr>
            <w:tcW w:w="7540" w:type="dxa"/>
            <w:tcBorders>
              <w:top w:val="nil"/>
              <w:left w:val="nil"/>
              <w:bottom w:val="nil"/>
              <w:right w:val="nil"/>
            </w:tcBorders>
            <w:shd w:val="clear" w:color="auto" w:fill="auto"/>
            <w:noWrap/>
            <w:vAlign w:val="bottom"/>
            <w:hideMark/>
          </w:tcPr>
          <w:p w14:paraId="3C98F0A9" w14:textId="77777777" w:rsidR="002D6090" w:rsidRPr="005037B8" w:rsidRDefault="002D6090" w:rsidP="002D6090">
            <w:pPr>
              <w:spacing w:after="0" w:line="240" w:lineRule="auto"/>
              <w:jc w:val="left"/>
              <w:rPr>
                <w:rFonts w:eastAsia="Times New Roman"/>
                <w:b/>
                <w:bCs/>
                <w:color w:val="000000"/>
                <w:sz w:val="24"/>
              </w:rPr>
            </w:pPr>
            <w:proofErr w:type="spellStart"/>
            <w:r w:rsidRPr="005037B8">
              <w:rPr>
                <w:rFonts w:eastAsia="Times New Roman"/>
                <w:b/>
                <w:bCs/>
                <w:color w:val="000000"/>
                <w:sz w:val="24"/>
              </w:rPr>
              <w:t>microorganism</w:t>
            </w:r>
            <w:proofErr w:type="spellEnd"/>
          </w:p>
        </w:tc>
        <w:tc>
          <w:tcPr>
            <w:tcW w:w="5700" w:type="dxa"/>
            <w:tcBorders>
              <w:top w:val="nil"/>
              <w:left w:val="nil"/>
              <w:bottom w:val="nil"/>
              <w:right w:val="nil"/>
            </w:tcBorders>
            <w:shd w:val="clear" w:color="auto" w:fill="auto"/>
            <w:noWrap/>
            <w:vAlign w:val="bottom"/>
            <w:hideMark/>
          </w:tcPr>
          <w:p w14:paraId="52554F12" w14:textId="77777777" w:rsidR="002D6090" w:rsidRPr="005037B8" w:rsidRDefault="002D6090" w:rsidP="002D6090">
            <w:pPr>
              <w:spacing w:after="0" w:line="240" w:lineRule="auto"/>
              <w:jc w:val="left"/>
              <w:rPr>
                <w:rFonts w:eastAsia="Times New Roman"/>
                <w:b/>
                <w:bCs/>
                <w:color w:val="000000"/>
                <w:sz w:val="24"/>
              </w:rPr>
            </w:pPr>
            <w:proofErr w:type="spellStart"/>
            <w:r w:rsidRPr="005037B8">
              <w:rPr>
                <w:rFonts w:eastAsia="Times New Roman"/>
                <w:b/>
                <w:bCs/>
                <w:color w:val="000000"/>
                <w:sz w:val="24"/>
              </w:rPr>
              <w:t>pathogen_contaminant_SAS</w:t>
            </w:r>
            <w:proofErr w:type="spellEnd"/>
          </w:p>
        </w:tc>
      </w:tr>
      <w:tr w:rsidR="002D6090" w:rsidRPr="002D6090" w14:paraId="31498FF1" w14:textId="77777777" w:rsidTr="002D6090">
        <w:trPr>
          <w:trHeight w:val="300"/>
        </w:trPr>
        <w:tc>
          <w:tcPr>
            <w:tcW w:w="7540" w:type="dxa"/>
            <w:tcBorders>
              <w:top w:val="nil"/>
              <w:left w:val="nil"/>
              <w:bottom w:val="nil"/>
              <w:right w:val="nil"/>
            </w:tcBorders>
            <w:shd w:val="clear" w:color="auto" w:fill="auto"/>
            <w:noWrap/>
            <w:vAlign w:val="bottom"/>
            <w:hideMark/>
          </w:tcPr>
          <w:p w14:paraId="5277DFA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Abiotrophia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5BCBB77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223ACDD" w14:textId="77777777" w:rsidTr="002D6090">
        <w:trPr>
          <w:trHeight w:val="300"/>
        </w:trPr>
        <w:tc>
          <w:tcPr>
            <w:tcW w:w="7540" w:type="dxa"/>
            <w:tcBorders>
              <w:top w:val="nil"/>
              <w:left w:val="nil"/>
              <w:bottom w:val="nil"/>
              <w:right w:val="nil"/>
            </w:tcBorders>
            <w:shd w:val="clear" w:color="auto" w:fill="auto"/>
            <w:noWrap/>
            <w:vAlign w:val="bottom"/>
            <w:hideMark/>
          </w:tcPr>
          <w:p w14:paraId="6E23F03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Acinetobacter</w:t>
            </w:r>
            <w:proofErr w:type="spellEnd"/>
            <w:r w:rsidRPr="005037B8">
              <w:rPr>
                <w:rFonts w:eastAsia="Times New Roman"/>
                <w:color w:val="000000"/>
                <w:sz w:val="24"/>
              </w:rPr>
              <w:t xml:space="preserve"> </w:t>
            </w:r>
            <w:proofErr w:type="spellStart"/>
            <w:r w:rsidRPr="005037B8">
              <w:rPr>
                <w:rFonts w:eastAsia="Times New Roman"/>
                <w:color w:val="000000"/>
                <w:sz w:val="24"/>
              </w:rPr>
              <w:t>baumannii</w:t>
            </w:r>
            <w:proofErr w:type="spellEnd"/>
          </w:p>
        </w:tc>
        <w:tc>
          <w:tcPr>
            <w:tcW w:w="5700" w:type="dxa"/>
            <w:tcBorders>
              <w:top w:val="nil"/>
              <w:left w:val="nil"/>
              <w:bottom w:val="nil"/>
              <w:right w:val="nil"/>
            </w:tcBorders>
            <w:shd w:val="clear" w:color="auto" w:fill="auto"/>
            <w:noWrap/>
            <w:vAlign w:val="bottom"/>
            <w:hideMark/>
          </w:tcPr>
          <w:p w14:paraId="73C405E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624302C" w14:textId="77777777" w:rsidTr="002D6090">
        <w:trPr>
          <w:trHeight w:val="300"/>
        </w:trPr>
        <w:tc>
          <w:tcPr>
            <w:tcW w:w="7540" w:type="dxa"/>
            <w:tcBorders>
              <w:top w:val="nil"/>
              <w:left w:val="nil"/>
              <w:bottom w:val="nil"/>
              <w:right w:val="nil"/>
            </w:tcBorders>
            <w:shd w:val="clear" w:color="auto" w:fill="auto"/>
            <w:noWrap/>
            <w:vAlign w:val="bottom"/>
            <w:hideMark/>
          </w:tcPr>
          <w:p w14:paraId="6DAB5F7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Acinetobacter</w:t>
            </w:r>
            <w:proofErr w:type="spellEnd"/>
            <w:r w:rsidRPr="005037B8">
              <w:rPr>
                <w:rFonts w:eastAsia="Times New Roman"/>
                <w:color w:val="000000"/>
                <w:sz w:val="24"/>
              </w:rPr>
              <w:t xml:space="preserve"> </w:t>
            </w:r>
            <w:proofErr w:type="spellStart"/>
            <w:r w:rsidRPr="005037B8">
              <w:rPr>
                <w:rFonts w:eastAsia="Times New Roman"/>
                <w:color w:val="000000"/>
                <w:sz w:val="24"/>
              </w:rPr>
              <w:t>baumannii</w:t>
            </w:r>
            <w:proofErr w:type="spellEnd"/>
            <w:r w:rsidRPr="005037B8">
              <w:rPr>
                <w:rFonts w:eastAsia="Times New Roman"/>
                <w:color w:val="000000"/>
                <w:sz w:val="24"/>
              </w:rPr>
              <w:t>-gruppen</w:t>
            </w:r>
          </w:p>
        </w:tc>
        <w:tc>
          <w:tcPr>
            <w:tcW w:w="5700" w:type="dxa"/>
            <w:tcBorders>
              <w:top w:val="nil"/>
              <w:left w:val="nil"/>
              <w:bottom w:val="nil"/>
              <w:right w:val="nil"/>
            </w:tcBorders>
            <w:shd w:val="clear" w:color="auto" w:fill="auto"/>
            <w:noWrap/>
            <w:vAlign w:val="bottom"/>
            <w:hideMark/>
          </w:tcPr>
          <w:p w14:paraId="627964F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DDDD474" w14:textId="77777777" w:rsidTr="002D6090">
        <w:trPr>
          <w:trHeight w:val="300"/>
        </w:trPr>
        <w:tc>
          <w:tcPr>
            <w:tcW w:w="7540" w:type="dxa"/>
            <w:tcBorders>
              <w:top w:val="nil"/>
              <w:left w:val="nil"/>
              <w:bottom w:val="nil"/>
              <w:right w:val="nil"/>
            </w:tcBorders>
            <w:shd w:val="clear" w:color="auto" w:fill="auto"/>
            <w:noWrap/>
            <w:vAlign w:val="bottom"/>
            <w:hideMark/>
          </w:tcPr>
          <w:p w14:paraId="1559084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Acinetobacter</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39ECAF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BD20C5A" w14:textId="77777777" w:rsidTr="002D6090">
        <w:trPr>
          <w:trHeight w:val="300"/>
        </w:trPr>
        <w:tc>
          <w:tcPr>
            <w:tcW w:w="7540" w:type="dxa"/>
            <w:tcBorders>
              <w:top w:val="nil"/>
              <w:left w:val="nil"/>
              <w:bottom w:val="nil"/>
              <w:right w:val="nil"/>
            </w:tcBorders>
            <w:shd w:val="clear" w:color="auto" w:fill="auto"/>
            <w:noWrap/>
            <w:vAlign w:val="bottom"/>
            <w:hideMark/>
          </w:tcPr>
          <w:p w14:paraId="522C34B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Actinomyces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04F0254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AFE5069" w14:textId="77777777" w:rsidTr="002D6090">
        <w:trPr>
          <w:trHeight w:val="300"/>
        </w:trPr>
        <w:tc>
          <w:tcPr>
            <w:tcW w:w="7540" w:type="dxa"/>
            <w:tcBorders>
              <w:top w:val="nil"/>
              <w:left w:val="nil"/>
              <w:bottom w:val="nil"/>
              <w:right w:val="nil"/>
            </w:tcBorders>
            <w:shd w:val="clear" w:color="auto" w:fill="auto"/>
            <w:noWrap/>
            <w:vAlign w:val="bottom"/>
            <w:hideMark/>
          </w:tcPr>
          <w:p w14:paraId="1430951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Aerococcus</w:t>
            </w:r>
            <w:proofErr w:type="spellEnd"/>
            <w:r w:rsidRPr="005037B8">
              <w:rPr>
                <w:rFonts w:eastAsia="Times New Roman"/>
                <w:color w:val="000000"/>
                <w:sz w:val="24"/>
              </w:rPr>
              <w:t xml:space="preserve"> </w:t>
            </w:r>
            <w:proofErr w:type="spellStart"/>
            <w:r w:rsidRPr="005037B8">
              <w:rPr>
                <w:rFonts w:eastAsia="Times New Roman"/>
                <w:color w:val="000000"/>
                <w:sz w:val="24"/>
              </w:rPr>
              <w:t>sanguinicola</w:t>
            </w:r>
            <w:proofErr w:type="spellEnd"/>
          </w:p>
        </w:tc>
        <w:tc>
          <w:tcPr>
            <w:tcW w:w="5700" w:type="dxa"/>
            <w:tcBorders>
              <w:top w:val="nil"/>
              <w:left w:val="nil"/>
              <w:bottom w:val="nil"/>
              <w:right w:val="nil"/>
            </w:tcBorders>
            <w:shd w:val="clear" w:color="auto" w:fill="auto"/>
            <w:noWrap/>
            <w:vAlign w:val="bottom"/>
            <w:hideMark/>
          </w:tcPr>
          <w:p w14:paraId="26D4564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EAF239B" w14:textId="77777777" w:rsidTr="002D6090">
        <w:trPr>
          <w:trHeight w:val="300"/>
        </w:trPr>
        <w:tc>
          <w:tcPr>
            <w:tcW w:w="7540" w:type="dxa"/>
            <w:tcBorders>
              <w:top w:val="nil"/>
              <w:left w:val="nil"/>
              <w:bottom w:val="nil"/>
              <w:right w:val="nil"/>
            </w:tcBorders>
            <w:shd w:val="clear" w:color="auto" w:fill="auto"/>
            <w:noWrap/>
            <w:vAlign w:val="bottom"/>
            <w:hideMark/>
          </w:tcPr>
          <w:p w14:paraId="495FA09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Aerococcus</w:t>
            </w:r>
            <w:proofErr w:type="spellEnd"/>
            <w:r w:rsidRPr="005037B8">
              <w:rPr>
                <w:rFonts w:eastAsia="Times New Roman"/>
                <w:color w:val="000000"/>
                <w:sz w:val="24"/>
              </w:rPr>
              <w:t xml:space="preserve"> </w:t>
            </w:r>
            <w:proofErr w:type="spellStart"/>
            <w:r w:rsidRPr="005037B8">
              <w:rPr>
                <w:rFonts w:eastAsia="Times New Roman"/>
                <w:color w:val="000000"/>
                <w:sz w:val="24"/>
              </w:rPr>
              <w:t>urinae</w:t>
            </w:r>
            <w:proofErr w:type="spellEnd"/>
          </w:p>
        </w:tc>
        <w:tc>
          <w:tcPr>
            <w:tcW w:w="5700" w:type="dxa"/>
            <w:tcBorders>
              <w:top w:val="nil"/>
              <w:left w:val="nil"/>
              <w:bottom w:val="nil"/>
              <w:right w:val="nil"/>
            </w:tcBorders>
            <w:shd w:val="clear" w:color="auto" w:fill="auto"/>
            <w:noWrap/>
            <w:vAlign w:val="bottom"/>
            <w:hideMark/>
          </w:tcPr>
          <w:p w14:paraId="74A08F8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679947ED" w14:textId="77777777" w:rsidTr="002D6090">
        <w:trPr>
          <w:trHeight w:val="300"/>
        </w:trPr>
        <w:tc>
          <w:tcPr>
            <w:tcW w:w="7540" w:type="dxa"/>
            <w:tcBorders>
              <w:top w:val="nil"/>
              <w:left w:val="nil"/>
              <w:bottom w:val="nil"/>
              <w:right w:val="nil"/>
            </w:tcBorders>
            <w:shd w:val="clear" w:color="auto" w:fill="auto"/>
            <w:noWrap/>
            <w:vAlign w:val="bottom"/>
            <w:hideMark/>
          </w:tcPr>
          <w:p w14:paraId="2FF5CB0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Aeromonas </w:t>
            </w:r>
            <w:proofErr w:type="spellStart"/>
            <w:r w:rsidRPr="005037B8">
              <w:rPr>
                <w:rFonts w:eastAsia="Times New Roman"/>
                <w:color w:val="000000"/>
                <w:sz w:val="24"/>
              </w:rPr>
              <w:t>hydrophila</w:t>
            </w:r>
            <w:proofErr w:type="spellEnd"/>
          </w:p>
        </w:tc>
        <w:tc>
          <w:tcPr>
            <w:tcW w:w="5700" w:type="dxa"/>
            <w:tcBorders>
              <w:top w:val="nil"/>
              <w:left w:val="nil"/>
              <w:bottom w:val="nil"/>
              <w:right w:val="nil"/>
            </w:tcBorders>
            <w:shd w:val="clear" w:color="auto" w:fill="auto"/>
            <w:noWrap/>
            <w:vAlign w:val="bottom"/>
            <w:hideMark/>
          </w:tcPr>
          <w:p w14:paraId="037982B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E206972" w14:textId="77777777" w:rsidTr="002D6090">
        <w:trPr>
          <w:trHeight w:val="300"/>
        </w:trPr>
        <w:tc>
          <w:tcPr>
            <w:tcW w:w="7540" w:type="dxa"/>
            <w:tcBorders>
              <w:top w:val="nil"/>
              <w:left w:val="nil"/>
              <w:bottom w:val="nil"/>
              <w:right w:val="nil"/>
            </w:tcBorders>
            <w:shd w:val="clear" w:color="auto" w:fill="auto"/>
            <w:noWrap/>
            <w:vAlign w:val="bottom"/>
            <w:hideMark/>
          </w:tcPr>
          <w:p w14:paraId="7E6942EF"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Alfastreptokock</w:t>
            </w:r>
          </w:p>
        </w:tc>
        <w:tc>
          <w:tcPr>
            <w:tcW w:w="5700" w:type="dxa"/>
            <w:tcBorders>
              <w:top w:val="nil"/>
              <w:left w:val="nil"/>
              <w:bottom w:val="nil"/>
              <w:right w:val="nil"/>
            </w:tcBorders>
            <w:shd w:val="clear" w:color="auto" w:fill="auto"/>
            <w:noWrap/>
            <w:vAlign w:val="bottom"/>
            <w:hideMark/>
          </w:tcPr>
          <w:p w14:paraId="2739C3F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7D01C02" w14:textId="77777777" w:rsidTr="002D6090">
        <w:trPr>
          <w:trHeight w:val="300"/>
        </w:trPr>
        <w:tc>
          <w:tcPr>
            <w:tcW w:w="7540" w:type="dxa"/>
            <w:tcBorders>
              <w:top w:val="nil"/>
              <w:left w:val="nil"/>
              <w:bottom w:val="nil"/>
              <w:right w:val="nil"/>
            </w:tcBorders>
            <w:shd w:val="clear" w:color="auto" w:fill="auto"/>
            <w:noWrap/>
            <w:vAlign w:val="bottom"/>
            <w:hideMark/>
          </w:tcPr>
          <w:p w14:paraId="6C7A1E84"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Anaerob blandflora</w:t>
            </w:r>
          </w:p>
        </w:tc>
        <w:tc>
          <w:tcPr>
            <w:tcW w:w="5700" w:type="dxa"/>
            <w:tcBorders>
              <w:top w:val="nil"/>
              <w:left w:val="nil"/>
              <w:bottom w:val="nil"/>
              <w:right w:val="nil"/>
            </w:tcBorders>
            <w:shd w:val="clear" w:color="auto" w:fill="auto"/>
            <w:noWrap/>
            <w:vAlign w:val="bottom"/>
            <w:hideMark/>
          </w:tcPr>
          <w:p w14:paraId="23F1A19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8748F90" w14:textId="77777777" w:rsidTr="002D6090">
        <w:trPr>
          <w:trHeight w:val="300"/>
        </w:trPr>
        <w:tc>
          <w:tcPr>
            <w:tcW w:w="7540" w:type="dxa"/>
            <w:tcBorders>
              <w:top w:val="nil"/>
              <w:left w:val="nil"/>
              <w:bottom w:val="nil"/>
              <w:right w:val="nil"/>
            </w:tcBorders>
            <w:shd w:val="clear" w:color="auto" w:fill="auto"/>
            <w:noWrap/>
            <w:vAlign w:val="bottom"/>
            <w:hideMark/>
          </w:tcPr>
          <w:p w14:paraId="55CF348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Anaerococcus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091EAA3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64FF3A2" w14:textId="77777777" w:rsidTr="002D6090">
        <w:trPr>
          <w:trHeight w:val="300"/>
        </w:trPr>
        <w:tc>
          <w:tcPr>
            <w:tcW w:w="7540" w:type="dxa"/>
            <w:tcBorders>
              <w:top w:val="nil"/>
              <w:left w:val="nil"/>
              <w:bottom w:val="nil"/>
              <w:right w:val="nil"/>
            </w:tcBorders>
            <w:shd w:val="clear" w:color="auto" w:fill="auto"/>
            <w:noWrap/>
            <w:vAlign w:val="bottom"/>
            <w:hideMark/>
          </w:tcPr>
          <w:p w14:paraId="2AB47F2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Bacillus </w:t>
            </w:r>
            <w:proofErr w:type="spellStart"/>
            <w:r w:rsidRPr="005037B8">
              <w:rPr>
                <w:rFonts w:eastAsia="Times New Roman"/>
                <w:color w:val="000000"/>
                <w:sz w:val="24"/>
              </w:rPr>
              <w:t>cereus</w:t>
            </w:r>
            <w:proofErr w:type="spellEnd"/>
          </w:p>
        </w:tc>
        <w:tc>
          <w:tcPr>
            <w:tcW w:w="5700" w:type="dxa"/>
            <w:tcBorders>
              <w:top w:val="nil"/>
              <w:left w:val="nil"/>
              <w:bottom w:val="nil"/>
              <w:right w:val="nil"/>
            </w:tcBorders>
            <w:shd w:val="clear" w:color="auto" w:fill="auto"/>
            <w:noWrap/>
            <w:vAlign w:val="bottom"/>
            <w:hideMark/>
          </w:tcPr>
          <w:p w14:paraId="697DB32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39DEC0D" w14:textId="77777777" w:rsidTr="002D6090">
        <w:trPr>
          <w:trHeight w:val="300"/>
        </w:trPr>
        <w:tc>
          <w:tcPr>
            <w:tcW w:w="7540" w:type="dxa"/>
            <w:tcBorders>
              <w:top w:val="nil"/>
              <w:left w:val="nil"/>
              <w:bottom w:val="nil"/>
              <w:right w:val="nil"/>
            </w:tcBorders>
            <w:shd w:val="clear" w:color="auto" w:fill="auto"/>
            <w:noWrap/>
            <w:vAlign w:val="bottom"/>
            <w:hideMark/>
          </w:tcPr>
          <w:p w14:paraId="1442545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Bacillus species</w:t>
            </w:r>
          </w:p>
        </w:tc>
        <w:tc>
          <w:tcPr>
            <w:tcW w:w="5700" w:type="dxa"/>
            <w:tcBorders>
              <w:top w:val="nil"/>
              <w:left w:val="nil"/>
              <w:bottom w:val="nil"/>
              <w:right w:val="nil"/>
            </w:tcBorders>
            <w:shd w:val="clear" w:color="auto" w:fill="auto"/>
            <w:noWrap/>
            <w:vAlign w:val="bottom"/>
            <w:hideMark/>
          </w:tcPr>
          <w:p w14:paraId="4FAB245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73A8201" w14:textId="77777777" w:rsidTr="002D6090">
        <w:trPr>
          <w:trHeight w:val="300"/>
        </w:trPr>
        <w:tc>
          <w:tcPr>
            <w:tcW w:w="7540" w:type="dxa"/>
            <w:tcBorders>
              <w:top w:val="nil"/>
              <w:left w:val="nil"/>
              <w:bottom w:val="nil"/>
              <w:right w:val="nil"/>
            </w:tcBorders>
            <w:shd w:val="clear" w:color="auto" w:fill="auto"/>
            <w:noWrap/>
            <w:vAlign w:val="bottom"/>
            <w:hideMark/>
          </w:tcPr>
          <w:p w14:paraId="0C75B5BF"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Bacteroides </w:t>
            </w:r>
            <w:proofErr w:type="spellStart"/>
            <w:r w:rsidRPr="005037B8">
              <w:rPr>
                <w:rFonts w:eastAsia="Times New Roman"/>
                <w:color w:val="000000"/>
                <w:sz w:val="24"/>
              </w:rPr>
              <w:t>fragilis</w:t>
            </w:r>
            <w:proofErr w:type="spellEnd"/>
          </w:p>
        </w:tc>
        <w:tc>
          <w:tcPr>
            <w:tcW w:w="5700" w:type="dxa"/>
            <w:tcBorders>
              <w:top w:val="nil"/>
              <w:left w:val="nil"/>
              <w:bottom w:val="nil"/>
              <w:right w:val="nil"/>
            </w:tcBorders>
            <w:shd w:val="clear" w:color="auto" w:fill="auto"/>
            <w:noWrap/>
            <w:vAlign w:val="bottom"/>
            <w:hideMark/>
          </w:tcPr>
          <w:p w14:paraId="1ACA20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134BAE7" w14:textId="77777777" w:rsidTr="002D6090">
        <w:trPr>
          <w:trHeight w:val="300"/>
        </w:trPr>
        <w:tc>
          <w:tcPr>
            <w:tcW w:w="7540" w:type="dxa"/>
            <w:tcBorders>
              <w:top w:val="nil"/>
              <w:left w:val="nil"/>
              <w:bottom w:val="nil"/>
              <w:right w:val="nil"/>
            </w:tcBorders>
            <w:shd w:val="clear" w:color="auto" w:fill="auto"/>
            <w:noWrap/>
            <w:vAlign w:val="bottom"/>
            <w:hideMark/>
          </w:tcPr>
          <w:p w14:paraId="7A9A50A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Bacteroides </w:t>
            </w:r>
            <w:proofErr w:type="spellStart"/>
            <w:r w:rsidRPr="005037B8">
              <w:rPr>
                <w:rFonts w:eastAsia="Times New Roman"/>
                <w:color w:val="000000"/>
                <w:sz w:val="24"/>
              </w:rPr>
              <w:t>fragilis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0D1607C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C106F27" w14:textId="77777777" w:rsidTr="002D6090">
        <w:trPr>
          <w:trHeight w:val="300"/>
        </w:trPr>
        <w:tc>
          <w:tcPr>
            <w:tcW w:w="7540" w:type="dxa"/>
            <w:tcBorders>
              <w:top w:val="nil"/>
              <w:left w:val="nil"/>
              <w:bottom w:val="nil"/>
              <w:right w:val="nil"/>
            </w:tcBorders>
            <w:shd w:val="clear" w:color="auto" w:fill="auto"/>
            <w:noWrap/>
            <w:vAlign w:val="bottom"/>
            <w:hideMark/>
          </w:tcPr>
          <w:p w14:paraId="7EF2FB71"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Bacteroides </w:t>
            </w:r>
            <w:proofErr w:type="spellStart"/>
            <w:r w:rsidRPr="005037B8">
              <w:rPr>
                <w:rFonts w:eastAsia="Times New Roman"/>
                <w:color w:val="000000"/>
                <w:sz w:val="24"/>
              </w:rPr>
              <w:t>fragilis</w:t>
            </w:r>
            <w:proofErr w:type="spellEnd"/>
            <w:r w:rsidRPr="005037B8">
              <w:rPr>
                <w:rFonts w:eastAsia="Times New Roman"/>
                <w:color w:val="000000"/>
                <w:sz w:val="24"/>
              </w:rPr>
              <w:t xml:space="preserve">-gruppen och </w:t>
            </w:r>
            <w:proofErr w:type="spellStart"/>
            <w:r w:rsidRPr="005037B8">
              <w:rPr>
                <w:rFonts w:eastAsia="Times New Roman"/>
                <w:color w:val="000000"/>
                <w:sz w:val="24"/>
              </w:rPr>
              <w:t>Porphyromonas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4AA521D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262DAAE" w14:textId="77777777" w:rsidTr="002D6090">
        <w:trPr>
          <w:trHeight w:val="300"/>
        </w:trPr>
        <w:tc>
          <w:tcPr>
            <w:tcW w:w="7540" w:type="dxa"/>
            <w:tcBorders>
              <w:top w:val="nil"/>
              <w:left w:val="nil"/>
              <w:bottom w:val="nil"/>
              <w:right w:val="nil"/>
            </w:tcBorders>
            <w:shd w:val="clear" w:color="auto" w:fill="auto"/>
            <w:noWrap/>
            <w:vAlign w:val="bottom"/>
            <w:hideMark/>
          </w:tcPr>
          <w:p w14:paraId="5D85058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w:t>
            </w:r>
            <w:proofErr w:type="gramStart"/>
            <w:r w:rsidRPr="005037B8">
              <w:rPr>
                <w:rFonts w:eastAsia="Times New Roman"/>
                <w:color w:val="000000"/>
                <w:sz w:val="24"/>
              </w:rPr>
              <w:t>streptokock grupp</w:t>
            </w:r>
            <w:proofErr w:type="gramEnd"/>
            <w:r w:rsidRPr="005037B8">
              <w:rPr>
                <w:rFonts w:eastAsia="Times New Roman"/>
                <w:color w:val="000000"/>
                <w:sz w:val="24"/>
              </w:rPr>
              <w:t xml:space="preserve"> A (</w:t>
            </w:r>
            <w:proofErr w:type="spellStart"/>
            <w:r w:rsidRPr="005037B8">
              <w:rPr>
                <w:rFonts w:eastAsia="Times New Roman"/>
                <w:color w:val="000000"/>
                <w:sz w:val="24"/>
              </w:rPr>
              <w:t>Strepto</w:t>
            </w:r>
            <w:proofErr w:type="spellEnd"/>
            <w:r w:rsidRPr="005037B8">
              <w:rPr>
                <w:rFonts w:eastAsia="Times New Roman"/>
                <w:color w:val="000000"/>
                <w:sz w:val="24"/>
              </w:rPr>
              <w:t xml:space="preserve"> </w:t>
            </w:r>
            <w:proofErr w:type="spellStart"/>
            <w:r w:rsidRPr="005037B8">
              <w:rPr>
                <w:rFonts w:eastAsia="Times New Roman"/>
                <w:color w:val="000000"/>
                <w:sz w:val="24"/>
              </w:rPr>
              <w:t>coccus</w:t>
            </w:r>
            <w:proofErr w:type="spellEnd"/>
            <w:r w:rsidRPr="005037B8">
              <w:rPr>
                <w:rFonts w:eastAsia="Times New Roman"/>
                <w:color w:val="000000"/>
                <w:sz w:val="24"/>
              </w:rPr>
              <w:t xml:space="preserve"> </w:t>
            </w:r>
            <w:proofErr w:type="spellStart"/>
            <w:r w:rsidRPr="005037B8">
              <w:rPr>
                <w:rFonts w:eastAsia="Times New Roman"/>
                <w:color w:val="000000"/>
                <w:sz w:val="24"/>
              </w:rPr>
              <w:t>pyogenes</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53320E7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556E435" w14:textId="77777777" w:rsidTr="002D6090">
        <w:trPr>
          <w:trHeight w:val="300"/>
        </w:trPr>
        <w:tc>
          <w:tcPr>
            <w:tcW w:w="7540" w:type="dxa"/>
            <w:tcBorders>
              <w:top w:val="nil"/>
              <w:left w:val="nil"/>
              <w:bottom w:val="nil"/>
              <w:right w:val="nil"/>
            </w:tcBorders>
            <w:shd w:val="clear" w:color="auto" w:fill="auto"/>
            <w:noWrap/>
            <w:vAlign w:val="bottom"/>
            <w:hideMark/>
          </w:tcPr>
          <w:p w14:paraId="656C160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lastRenderedPageBreak/>
              <w:t>Betahemolyserande</w:t>
            </w:r>
            <w:proofErr w:type="spellEnd"/>
            <w:r w:rsidRPr="005037B8">
              <w:rPr>
                <w:rFonts w:eastAsia="Times New Roman"/>
                <w:color w:val="000000"/>
                <w:sz w:val="24"/>
              </w:rPr>
              <w:t xml:space="preserve"> </w:t>
            </w:r>
            <w:proofErr w:type="gramStart"/>
            <w:r w:rsidRPr="005037B8">
              <w:rPr>
                <w:rFonts w:eastAsia="Times New Roman"/>
                <w:color w:val="000000"/>
                <w:sz w:val="24"/>
              </w:rPr>
              <w:t>streptokock grupp</w:t>
            </w:r>
            <w:proofErr w:type="gramEnd"/>
            <w:r w:rsidRPr="005037B8">
              <w:rPr>
                <w:rFonts w:eastAsia="Times New Roman"/>
                <w:color w:val="000000"/>
                <w:sz w:val="24"/>
              </w:rPr>
              <w:t xml:space="preserve"> A (</w:t>
            </w: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pyogenes</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7E9716E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F6F4D29" w14:textId="77777777" w:rsidTr="002D6090">
        <w:trPr>
          <w:trHeight w:val="300"/>
        </w:trPr>
        <w:tc>
          <w:tcPr>
            <w:tcW w:w="7540" w:type="dxa"/>
            <w:tcBorders>
              <w:top w:val="nil"/>
              <w:left w:val="nil"/>
              <w:bottom w:val="nil"/>
              <w:right w:val="nil"/>
            </w:tcBorders>
            <w:shd w:val="clear" w:color="auto" w:fill="auto"/>
            <w:noWrap/>
            <w:vAlign w:val="bottom"/>
            <w:hideMark/>
          </w:tcPr>
          <w:p w14:paraId="717D669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streptokock Grupp B (</w:t>
            </w:r>
            <w:proofErr w:type="spellStart"/>
            <w:r w:rsidRPr="005037B8">
              <w:rPr>
                <w:rFonts w:eastAsia="Times New Roman"/>
                <w:color w:val="000000"/>
                <w:sz w:val="24"/>
              </w:rPr>
              <w:t>Strepto</w:t>
            </w:r>
            <w:proofErr w:type="spellEnd"/>
            <w:r w:rsidRPr="005037B8">
              <w:rPr>
                <w:rFonts w:eastAsia="Times New Roman"/>
                <w:color w:val="000000"/>
                <w:sz w:val="24"/>
              </w:rPr>
              <w:t xml:space="preserve"> </w:t>
            </w:r>
            <w:proofErr w:type="spellStart"/>
            <w:r w:rsidRPr="005037B8">
              <w:rPr>
                <w:rFonts w:eastAsia="Times New Roman"/>
                <w:color w:val="000000"/>
                <w:sz w:val="24"/>
              </w:rPr>
              <w:t>coccus</w:t>
            </w:r>
            <w:proofErr w:type="spellEnd"/>
            <w:r w:rsidRPr="005037B8">
              <w:rPr>
                <w:rFonts w:eastAsia="Times New Roman"/>
                <w:color w:val="000000"/>
                <w:sz w:val="24"/>
              </w:rPr>
              <w:t xml:space="preserve"> </w:t>
            </w:r>
            <w:proofErr w:type="spellStart"/>
            <w:r w:rsidRPr="005037B8">
              <w:rPr>
                <w:rFonts w:eastAsia="Times New Roman"/>
                <w:color w:val="000000"/>
                <w:sz w:val="24"/>
              </w:rPr>
              <w:t>agalactiae</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72D5CEE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AE338A9" w14:textId="77777777" w:rsidTr="002D6090">
        <w:trPr>
          <w:trHeight w:val="300"/>
        </w:trPr>
        <w:tc>
          <w:tcPr>
            <w:tcW w:w="7540" w:type="dxa"/>
            <w:tcBorders>
              <w:top w:val="nil"/>
              <w:left w:val="nil"/>
              <w:bottom w:val="nil"/>
              <w:right w:val="nil"/>
            </w:tcBorders>
            <w:shd w:val="clear" w:color="auto" w:fill="auto"/>
            <w:noWrap/>
            <w:vAlign w:val="bottom"/>
            <w:hideMark/>
          </w:tcPr>
          <w:p w14:paraId="3BEFDE4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w:t>
            </w:r>
            <w:proofErr w:type="gramStart"/>
            <w:r w:rsidRPr="005037B8">
              <w:rPr>
                <w:rFonts w:eastAsia="Times New Roman"/>
                <w:color w:val="000000"/>
                <w:sz w:val="24"/>
              </w:rPr>
              <w:t>streptokock grupp</w:t>
            </w:r>
            <w:proofErr w:type="gramEnd"/>
            <w:r w:rsidRPr="005037B8">
              <w:rPr>
                <w:rFonts w:eastAsia="Times New Roman"/>
                <w:color w:val="000000"/>
                <w:sz w:val="24"/>
              </w:rPr>
              <w:t xml:space="preserve"> C</w:t>
            </w:r>
          </w:p>
        </w:tc>
        <w:tc>
          <w:tcPr>
            <w:tcW w:w="5700" w:type="dxa"/>
            <w:tcBorders>
              <w:top w:val="nil"/>
              <w:left w:val="nil"/>
              <w:bottom w:val="nil"/>
              <w:right w:val="nil"/>
            </w:tcBorders>
            <w:shd w:val="clear" w:color="auto" w:fill="auto"/>
            <w:noWrap/>
            <w:vAlign w:val="bottom"/>
            <w:hideMark/>
          </w:tcPr>
          <w:p w14:paraId="7C2E64F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8AFEBC0" w14:textId="77777777" w:rsidTr="002D6090">
        <w:trPr>
          <w:trHeight w:val="300"/>
        </w:trPr>
        <w:tc>
          <w:tcPr>
            <w:tcW w:w="7540" w:type="dxa"/>
            <w:tcBorders>
              <w:top w:val="nil"/>
              <w:left w:val="nil"/>
              <w:bottom w:val="nil"/>
              <w:right w:val="nil"/>
            </w:tcBorders>
            <w:shd w:val="clear" w:color="auto" w:fill="auto"/>
            <w:noWrap/>
            <w:vAlign w:val="bottom"/>
            <w:hideMark/>
          </w:tcPr>
          <w:p w14:paraId="1A016D6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w:t>
            </w:r>
            <w:proofErr w:type="gramStart"/>
            <w:r w:rsidRPr="005037B8">
              <w:rPr>
                <w:rFonts w:eastAsia="Times New Roman"/>
                <w:color w:val="000000"/>
                <w:sz w:val="24"/>
              </w:rPr>
              <w:t>streptokock grupp</w:t>
            </w:r>
            <w:proofErr w:type="gramEnd"/>
            <w:r w:rsidRPr="005037B8">
              <w:rPr>
                <w:rFonts w:eastAsia="Times New Roman"/>
                <w:color w:val="000000"/>
                <w:sz w:val="24"/>
              </w:rPr>
              <w:t xml:space="preserve"> C eller G</w:t>
            </w:r>
          </w:p>
        </w:tc>
        <w:tc>
          <w:tcPr>
            <w:tcW w:w="5700" w:type="dxa"/>
            <w:tcBorders>
              <w:top w:val="nil"/>
              <w:left w:val="nil"/>
              <w:bottom w:val="nil"/>
              <w:right w:val="nil"/>
            </w:tcBorders>
            <w:shd w:val="clear" w:color="auto" w:fill="auto"/>
            <w:noWrap/>
            <w:vAlign w:val="bottom"/>
            <w:hideMark/>
          </w:tcPr>
          <w:p w14:paraId="43CF099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A5D414D" w14:textId="77777777" w:rsidTr="002D6090">
        <w:trPr>
          <w:trHeight w:val="300"/>
        </w:trPr>
        <w:tc>
          <w:tcPr>
            <w:tcW w:w="7540" w:type="dxa"/>
            <w:tcBorders>
              <w:top w:val="nil"/>
              <w:left w:val="nil"/>
              <w:bottom w:val="nil"/>
              <w:right w:val="nil"/>
            </w:tcBorders>
            <w:shd w:val="clear" w:color="auto" w:fill="auto"/>
            <w:noWrap/>
            <w:vAlign w:val="bottom"/>
            <w:hideMark/>
          </w:tcPr>
          <w:p w14:paraId="0FF4154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w:t>
            </w:r>
            <w:proofErr w:type="gramStart"/>
            <w:r w:rsidRPr="005037B8">
              <w:rPr>
                <w:rFonts w:eastAsia="Times New Roman"/>
                <w:color w:val="000000"/>
                <w:sz w:val="24"/>
              </w:rPr>
              <w:t>streptokock grupp</w:t>
            </w:r>
            <w:proofErr w:type="gramEnd"/>
            <w:r w:rsidRPr="005037B8">
              <w:rPr>
                <w:rFonts w:eastAsia="Times New Roman"/>
                <w:color w:val="000000"/>
                <w:sz w:val="24"/>
              </w:rPr>
              <w:t xml:space="preserve"> G</w:t>
            </w:r>
          </w:p>
        </w:tc>
        <w:tc>
          <w:tcPr>
            <w:tcW w:w="5700" w:type="dxa"/>
            <w:tcBorders>
              <w:top w:val="nil"/>
              <w:left w:val="nil"/>
              <w:bottom w:val="nil"/>
              <w:right w:val="nil"/>
            </w:tcBorders>
            <w:shd w:val="clear" w:color="auto" w:fill="auto"/>
            <w:noWrap/>
            <w:vAlign w:val="bottom"/>
            <w:hideMark/>
          </w:tcPr>
          <w:p w14:paraId="21E1B15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3E0BB73" w14:textId="77777777" w:rsidTr="002D6090">
        <w:trPr>
          <w:trHeight w:val="300"/>
        </w:trPr>
        <w:tc>
          <w:tcPr>
            <w:tcW w:w="7540" w:type="dxa"/>
            <w:tcBorders>
              <w:top w:val="nil"/>
              <w:left w:val="nil"/>
              <w:bottom w:val="nil"/>
              <w:right w:val="nil"/>
            </w:tcBorders>
            <w:shd w:val="clear" w:color="auto" w:fill="auto"/>
            <w:noWrap/>
            <w:vAlign w:val="bottom"/>
            <w:hideMark/>
          </w:tcPr>
          <w:p w14:paraId="169F19F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streptokocker (grupp C eller G)</w:t>
            </w:r>
          </w:p>
        </w:tc>
        <w:tc>
          <w:tcPr>
            <w:tcW w:w="5700" w:type="dxa"/>
            <w:tcBorders>
              <w:top w:val="nil"/>
              <w:left w:val="nil"/>
              <w:bottom w:val="nil"/>
              <w:right w:val="nil"/>
            </w:tcBorders>
            <w:shd w:val="clear" w:color="auto" w:fill="auto"/>
            <w:noWrap/>
            <w:vAlign w:val="bottom"/>
            <w:hideMark/>
          </w:tcPr>
          <w:p w14:paraId="70B4D1C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506B005" w14:textId="77777777" w:rsidTr="002D6090">
        <w:trPr>
          <w:trHeight w:val="300"/>
        </w:trPr>
        <w:tc>
          <w:tcPr>
            <w:tcW w:w="7540" w:type="dxa"/>
            <w:tcBorders>
              <w:top w:val="nil"/>
              <w:left w:val="nil"/>
              <w:bottom w:val="nil"/>
              <w:right w:val="nil"/>
            </w:tcBorders>
            <w:shd w:val="clear" w:color="auto" w:fill="auto"/>
            <w:noWrap/>
            <w:vAlign w:val="bottom"/>
            <w:hideMark/>
          </w:tcPr>
          <w:p w14:paraId="3F8403D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streptokocker grupp G (</w:t>
            </w:r>
            <w:proofErr w:type="spellStart"/>
            <w:r w:rsidRPr="005037B8">
              <w:rPr>
                <w:rFonts w:eastAsia="Times New Roman"/>
                <w:color w:val="000000"/>
                <w:sz w:val="24"/>
              </w:rPr>
              <w:t>Strep</w:t>
            </w:r>
            <w:proofErr w:type="spellEnd"/>
            <w:r w:rsidRPr="005037B8">
              <w:rPr>
                <w:rFonts w:eastAsia="Times New Roman"/>
                <w:color w:val="000000"/>
                <w:sz w:val="24"/>
              </w:rPr>
              <w:t xml:space="preserve"> </w:t>
            </w:r>
            <w:proofErr w:type="spellStart"/>
            <w:r w:rsidRPr="005037B8">
              <w:rPr>
                <w:rFonts w:eastAsia="Times New Roman"/>
                <w:color w:val="000000"/>
                <w:sz w:val="24"/>
              </w:rPr>
              <w:t>tococcus</w:t>
            </w:r>
            <w:proofErr w:type="spellEnd"/>
            <w:r w:rsidRPr="005037B8">
              <w:rPr>
                <w:rFonts w:eastAsia="Times New Roman"/>
                <w:color w:val="000000"/>
                <w:sz w:val="24"/>
              </w:rPr>
              <w:t xml:space="preserve"> </w:t>
            </w:r>
            <w:proofErr w:type="spellStart"/>
            <w:r w:rsidRPr="005037B8">
              <w:rPr>
                <w:rFonts w:eastAsia="Times New Roman"/>
                <w:color w:val="000000"/>
                <w:sz w:val="24"/>
              </w:rPr>
              <w:t>canis</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4695345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B5DA638" w14:textId="77777777" w:rsidTr="002D6090">
        <w:trPr>
          <w:trHeight w:val="300"/>
        </w:trPr>
        <w:tc>
          <w:tcPr>
            <w:tcW w:w="7540" w:type="dxa"/>
            <w:tcBorders>
              <w:top w:val="nil"/>
              <w:left w:val="nil"/>
              <w:bottom w:val="nil"/>
              <w:right w:val="nil"/>
            </w:tcBorders>
            <w:shd w:val="clear" w:color="auto" w:fill="auto"/>
            <w:noWrap/>
            <w:vAlign w:val="bottom"/>
            <w:hideMark/>
          </w:tcPr>
          <w:p w14:paraId="4C9BA0A8"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Borrelia </w:t>
            </w:r>
            <w:proofErr w:type="spellStart"/>
            <w:r w:rsidRPr="005037B8">
              <w:rPr>
                <w:rFonts w:eastAsia="Times New Roman"/>
                <w:color w:val="000000"/>
                <w:sz w:val="24"/>
              </w:rPr>
              <w:t>afzelii</w:t>
            </w:r>
            <w:proofErr w:type="spellEnd"/>
          </w:p>
        </w:tc>
        <w:tc>
          <w:tcPr>
            <w:tcW w:w="5700" w:type="dxa"/>
            <w:tcBorders>
              <w:top w:val="nil"/>
              <w:left w:val="nil"/>
              <w:bottom w:val="nil"/>
              <w:right w:val="nil"/>
            </w:tcBorders>
            <w:shd w:val="clear" w:color="auto" w:fill="auto"/>
            <w:noWrap/>
            <w:vAlign w:val="bottom"/>
            <w:hideMark/>
          </w:tcPr>
          <w:p w14:paraId="096F3C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D4401D1" w14:textId="77777777" w:rsidTr="002D6090">
        <w:trPr>
          <w:trHeight w:val="300"/>
        </w:trPr>
        <w:tc>
          <w:tcPr>
            <w:tcW w:w="7540" w:type="dxa"/>
            <w:tcBorders>
              <w:top w:val="nil"/>
              <w:left w:val="nil"/>
              <w:bottom w:val="nil"/>
              <w:right w:val="nil"/>
            </w:tcBorders>
            <w:shd w:val="clear" w:color="auto" w:fill="auto"/>
            <w:noWrap/>
            <w:vAlign w:val="bottom"/>
            <w:hideMark/>
          </w:tcPr>
          <w:p w14:paraId="22BE5A22"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Borrelia </w:t>
            </w:r>
            <w:proofErr w:type="spellStart"/>
            <w:r w:rsidRPr="005037B8">
              <w:rPr>
                <w:rFonts w:eastAsia="Times New Roman"/>
                <w:color w:val="000000"/>
                <w:sz w:val="24"/>
              </w:rPr>
              <w:t>burgdorferi</w:t>
            </w:r>
            <w:proofErr w:type="spellEnd"/>
          </w:p>
        </w:tc>
        <w:tc>
          <w:tcPr>
            <w:tcW w:w="5700" w:type="dxa"/>
            <w:tcBorders>
              <w:top w:val="nil"/>
              <w:left w:val="nil"/>
              <w:bottom w:val="nil"/>
              <w:right w:val="nil"/>
            </w:tcBorders>
            <w:shd w:val="clear" w:color="auto" w:fill="auto"/>
            <w:noWrap/>
            <w:vAlign w:val="bottom"/>
            <w:hideMark/>
          </w:tcPr>
          <w:p w14:paraId="7B948F2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11814E8" w14:textId="77777777" w:rsidTr="002D6090">
        <w:trPr>
          <w:trHeight w:val="300"/>
        </w:trPr>
        <w:tc>
          <w:tcPr>
            <w:tcW w:w="7540" w:type="dxa"/>
            <w:tcBorders>
              <w:top w:val="nil"/>
              <w:left w:val="nil"/>
              <w:bottom w:val="nil"/>
              <w:right w:val="nil"/>
            </w:tcBorders>
            <w:shd w:val="clear" w:color="auto" w:fill="auto"/>
            <w:noWrap/>
            <w:vAlign w:val="bottom"/>
            <w:hideMark/>
          </w:tcPr>
          <w:p w14:paraId="05066926"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Borrelia species</w:t>
            </w:r>
          </w:p>
        </w:tc>
        <w:tc>
          <w:tcPr>
            <w:tcW w:w="5700" w:type="dxa"/>
            <w:tcBorders>
              <w:top w:val="nil"/>
              <w:left w:val="nil"/>
              <w:bottom w:val="nil"/>
              <w:right w:val="nil"/>
            </w:tcBorders>
            <w:shd w:val="clear" w:color="auto" w:fill="auto"/>
            <w:noWrap/>
            <w:vAlign w:val="bottom"/>
            <w:hideMark/>
          </w:tcPr>
          <w:p w14:paraId="61FC8F7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17E37F1" w14:textId="77777777" w:rsidTr="002D6090">
        <w:trPr>
          <w:trHeight w:val="300"/>
        </w:trPr>
        <w:tc>
          <w:tcPr>
            <w:tcW w:w="7540" w:type="dxa"/>
            <w:tcBorders>
              <w:top w:val="nil"/>
              <w:left w:val="nil"/>
              <w:bottom w:val="nil"/>
              <w:right w:val="nil"/>
            </w:tcBorders>
            <w:shd w:val="clear" w:color="auto" w:fill="auto"/>
            <w:noWrap/>
            <w:vAlign w:val="bottom"/>
            <w:hideMark/>
          </w:tcPr>
          <w:p w14:paraId="03E6D1D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Brucella</w:t>
            </w:r>
            <w:proofErr w:type="spellEnd"/>
            <w:r w:rsidRPr="005037B8">
              <w:rPr>
                <w:rFonts w:eastAsia="Times New Roman"/>
                <w:color w:val="000000"/>
                <w:sz w:val="24"/>
              </w:rPr>
              <w:t xml:space="preserve"> </w:t>
            </w:r>
            <w:proofErr w:type="spellStart"/>
            <w:r w:rsidRPr="005037B8">
              <w:rPr>
                <w:rFonts w:eastAsia="Times New Roman"/>
                <w:color w:val="000000"/>
                <w:sz w:val="24"/>
              </w:rPr>
              <w:t>melitensis</w:t>
            </w:r>
            <w:proofErr w:type="spellEnd"/>
          </w:p>
        </w:tc>
        <w:tc>
          <w:tcPr>
            <w:tcW w:w="5700" w:type="dxa"/>
            <w:tcBorders>
              <w:top w:val="nil"/>
              <w:left w:val="nil"/>
              <w:bottom w:val="nil"/>
              <w:right w:val="nil"/>
            </w:tcBorders>
            <w:shd w:val="clear" w:color="auto" w:fill="auto"/>
            <w:noWrap/>
            <w:vAlign w:val="bottom"/>
            <w:hideMark/>
          </w:tcPr>
          <w:p w14:paraId="490DCCF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98D5902" w14:textId="77777777" w:rsidTr="002D6090">
        <w:trPr>
          <w:trHeight w:val="300"/>
        </w:trPr>
        <w:tc>
          <w:tcPr>
            <w:tcW w:w="7540" w:type="dxa"/>
            <w:tcBorders>
              <w:top w:val="nil"/>
              <w:left w:val="nil"/>
              <w:bottom w:val="nil"/>
              <w:right w:val="nil"/>
            </w:tcBorders>
            <w:shd w:val="clear" w:color="auto" w:fill="auto"/>
            <w:noWrap/>
            <w:vAlign w:val="bottom"/>
            <w:hideMark/>
          </w:tcPr>
          <w:p w14:paraId="5234E23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Campylobacter</w:t>
            </w:r>
            <w:proofErr w:type="spellEnd"/>
            <w:r w:rsidRPr="005037B8">
              <w:rPr>
                <w:rFonts w:eastAsia="Times New Roman"/>
                <w:color w:val="000000"/>
                <w:sz w:val="24"/>
              </w:rPr>
              <w:t xml:space="preserve"> </w:t>
            </w:r>
            <w:proofErr w:type="spellStart"/>
            <w:r w:rsidRPr="005037B8">
              <w:rPr>
                <w:rFonts w:eastAsia="Times New Roman"/>
                <w:color w:val="000000"/>
                <w:sz w:val="24"/>
              </w:rPr>
              <w:t>jejuni</w:t>
            </w:r>
            <w:proofErr w:type="spellEnd"/>
          </w:p>
        </w:tc>
        <w:tc>
          <w:tcPr>
            <w:tcW w:w="5700" w:type="dxa"/>
            <w:tcBorders>
              <w:top w:val="nil"/>
              <w:left w:val="nil"/>
              <w:bottom w:val="nil"/>
              <w:right w:val="nil"/>
            </w:tcBorders>
            <w:shd w:val="clear" w:color="auto" w:fill="auto"/>
            <w:noWrap/>
            <w:vAlign w:val="bottom"/>
            <w:hideMark/>
          </w:tcPr>
          <w:p w14:paraId="51D6D3E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81157DD" w14:textId="77777777" w:rsidTr="002D6090">
        <w:trPr>
          <w:trHeight w:val="300"/>
        </w:trPr>
        <w:tc>
          <w:tcPr>
            <w:tcW w:w="7540" w:type="dxa"/>
            <w:tcBorders>
              <w:top w:val="nil"/>
              <w:left w:val="nil"/>
              <w:bottom w:val="nil"/>
              <w:right w:val="nil"/>
            </w:tcBorders>
            <w:shd w:val="clear" w:color="auto" w:fill="auto"/>
            <w:noWrap/>
            <w:vAlign w:val="bottom"/>
            <w:hideMark/>
          </w:tcPr>
          <w:p w14:paraId="7E9C6BC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Candida</w:t>
            </w:r>
            <w:proofErr w:type="spellEnd"/>
            <w:r w:rsidRPr="005037B8">
              <w:rPr>
                <w:rFonts w:eastAsia="Times New Roman"/>
                <w:color w:val="000000"/>
                <w:sz w:val="24"/>
              </w:rPr>
              <w:t xml:space="preserve"> </w:t>
            </w:r>
            <w:proofErr w:type="spellStart"/>
            <w:r w:rsidRPr="005037B8">
              <w:rPr>
                <w:rFonts w:eastAsia="Times New Roman"/>
                <w:color w:val="000000"/>
                <w:sz w:val="24"/>
              </w:rPr>
              <w:t>albicans</w:t>
            </w:r>
            <w:proofErr w:type="spellEnd"/>
          </w:p>
        </w:tc>
        <w:tc>
          <w:tcPr>
            <w:tcW w:w="5700" w:type="dxa"/>
            <w:tcBorders>
              <w:top w:val="nil"/>
              <w:left w:val="nil"/>
              <w:bottom w:val="nil"/>
              <w:right w:val="nil"/>
            </w:tcBorders>
            <w:shd w:val="clear" w:color="auto" w:fill="auto"/>
            <w:noWrap/>
            <w:vAlign w:val="bottom"/>
            <w:hideMark/>
          </w:tcPr>
          <w:p w14:paraId="51DEB6A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38A0144" w14:textId="77777777" w:rsidTr="002D6090">
        <w:trPr>
          <w:trHeight w:val="300"/>
        </w:trPr>
        <w:tc>
          <w:tcPr>
            <w:tcW w:w="7540" w:type="dxa"/>
            <w:tcBorders>
              <w:top w:val="nil"/>
              <w:left w:val="nil"/>
              <w:bottom w:val="nil"/>
              <w:right w:val="nil"/>
            </w:tcBorders>
            <w:shd w:val="clear" w:color="auto" w:fill="auto"/>
            <w:noWrap/>
            <w:vAlign w:val="bottom"/>
            <w:hideMark/>
          </w:tcPr>
          <w:p w14:paraId="7C64B28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Candida</w:t>
            </w:r>
            <w:proofErr w:type="spellEnd"/>
            <w:r w:rsidRPr="005037B8">
              <w:rPr>
                <w:rFonts w:eastAsia="Times New Roman"/>
                <w:color w:val="000000"/>
                <w:sz w:val="24"/>
              </w:rPr>
              <w:t xml:space="preserve"> </w:t>
            </w:r>
            <w:proofErr w:type="spellStart"/>
            <w:r w:rsidRPr="005037B8">
              <w:rPr>
                <w:rFonts w:eastAsia="Times New Roman"/>
                <w:color w:val="000000"/>
                <w:sz w:val="24"/>
              </w:rPr>
              <w:t>parapsilosis</w:t>
            </w:r>
            <w:proofErr w:type="spellEnd"/>
          </w:p>
        </w:tc>
        <w:tc>
          <w:tcPr>
            <w:tcW w:w="5700" w:type="dxa"/>
            <w:tcBorders>
              <w:top w:val="nil"/>
              <w:left w:val="nil"/>
              <w:bottom w:val="nil"/>
              <w:right w:val="nil"/>
            </w:tcBorders>
            <w:shd w:val="clear" w:color="auto" w:fill="auto"/>
            <w:noWrap/>
            <w:vAlign w:val="bottom"/>
            <w:hideMark/>
          </w:tcPr>
          <w:p w14:paraId="3E216E1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4EF7BA3" w14:textId="77777777" w:rsidTr="002D6090">
        <w:trPr>
          <w:trHeight w:val="300"/>
        </w:trPr>
        <w:tc>
          <w:tcPr>
            <w:tcW w:w="7540" w:type="dxa"/>
            <w:tcBorders>
              <w:top w:val="nil"/>
              <w:left w:val="nil"/>
              <w:bottom w:val="nil"/>
              <w:right w:val="nil"/>
            </w:tcBorders>
            <w:shd w:val="clear" w:color="auto" w:fill="auto"/>
            <w:noWrap/>
            <w:vAlign w:val="bottom"/>
            <w:hideMark/>
          </w:tcPr>
          <w:p w14:paraId="005F400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Candida</w:t>
            </w:r>
            <w:proofErr w:type="spellEnd"/>
            <w:r w:rsidRPr="005037B8">
              <w:rPr>
                <w:rFonts w:eastAsia="Times New Roman"/>
                <w:color w:val="000000"/>
                <w:sz w:val="24"/>
              </w:rPr>
              <w:t xml:space="preserve"> </w:t>
            </w:r>
            <w:proofErr w:type="spellStart"/>
            <w:r w:rsidRPr="005037B8">
              <w:rPr>
                <w:rFonts w:eastAsia="Times New Roman"/>
                <w:color w:val="000000"/>
                <w:sz w:val="24"/>
              </w:rPr>
              <w:t>tropicalis</w:t>
            </w:r>
            <w:proofErr w:type="spellEnd"/>
          </w:p>
        </w:tc>
        <w:tc>
          <w:tcPr>
            <w:tcW w:w="5700" w:type="dxa"/>
            <w:tcBorders>
              <w:top w:val="nil"/>
              <w:left w:val="nil"/>
              <w:bottom w:val="nil"/>
              <w:right w:val="nil"/>
            </w:tcBorders>
            <w:shd w:val="clear" w:color="auto" w:fill="auto"/>
            <w:noWrap/>
            <w:vAlign w:val="bottom"/>
            <w:hideMark/>
          </w:tcPr>
          <w:p w14:paraId="6129355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B7E9401" w14:textId="77777777" w:rsidTr="002D6090">
        <w:trPr>
          <w:trHeight w:val="300"/>
        </w:trPr>
        <w:tc>
          <w:tcPr>
            <w:tcW w:w="7540" w:type="dxa"/>
            <w:tcBorders>
              <w:top w:val="nil"/>
              <w:left w:val="nil"/>
              <w:bottom w:val="nil"/>
              <w:right w:val="nil"/>
            </w:tcBorders>
            <w:shd w:val="clear" w:color="auto" w:fill="auto"/>
            <w:noWrap/>
            <w:vAlign w:val="bottom"/>
            <w:hideMark/>
          </w:tcPr>
          <w:p w14:paraId="7266CCD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Capnocytophaga</w:t>
            </w:r>
            <w:proofErr w:type="spellEnd"/>
            <w:r w:rsidRPr="005037B8">
              <w:rPr>
                <w:rFonts w:eastAsia="Times New Roman"/>
                <w:color w:val="000000"/>
                <w:sz w:val="24"/>
              </w:rPr>
              <w:t xml:space="preserve"> </w:t>
            </w:r>
            <w:proofErr w:type="spellStart"/>
            <w:r w:rsidRPr="005037B8">
              <w:rPr>
                <w:rFonts w:eastAsia="Times New Roman"/>
                <w:color w:val="000000"/>
                <w:sz w:val="24"/>
              </w:rPr>
              <w:t>canimorsus</w:t>
            </w:r>
            <w:proofErr w:type="spellEnd"/>
          </w:p>
        </w:tc>
        <w:tc>
          <w:tcPr>
            <w:tcW w:w="5700" w:type="dxa"/>
            <w:tcBorders>
              <w:top w:val="nil"/>
              <w:left w:val="nil"/>
              <w:bottom w:val="nil"/>
              <w:right w:val="nil"/>
            </w:tcBorders>
            <w:shd w:val="clear" w:color="auto" w:fill="auto"/>
            <w:noWrap/>
            <w:vAlign w:val="bottom"/>
            <w:hideMark/>
          </w:tcPr>
          <w:p w14:paraId="6CCD4FE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176B351" w14:textId="77777777" w:rsidTr="002D6090">
        <w:trPr>
          <w:trHeight w:val="300"/>
        </w:trPr>
        <w:tc>
          <w:tcPr>
            <w:tcW w:w="7540" w:type="dxa"/>
            <w:tcBorders>
              <w:top w:val="nil"/>
              <w:left w:val="nil"/>
              <w:bottom w:val="nil"/>
              <w:right w:val="nil"/>
            </w:tcBorders>
            <w:shd w:val="clear" w:color="auto" w:fill="auto"/>
            <w:noWrap/>
            <w:vAlign w:val="bottom"/>
            <w:hideMark/>
          </w:tcPr>
          <w:p w14:paraId="6200AA6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Citrobacter</w:t>
            </w:r>
            <w:proofErr w:type="spellEnd"/>
            <w:r w:rsidRPr="005037B8">
              <w:rPr>
                <w:rFonts w:eastAsia="Times New Roman"/>
                <w:color w:val="000000"/>
                <w:sz w:val="24"/>
              </w:rPr>
              <w:t xml:space="preserve"> </w:t>
            </w:r>
            <w:proofErr w:type="spellStart"/>
            <w:r w:rsidRPr="005037B8">
              <w:rPr>
                <w:rFonts w:eastAsia="Times New Roman"/>
                <w:color w:val="000000"/>
                <w:sz w:val="24"/>
              </w:rPr>
              <w:t>freundii</w:t>
            </w:r>
            <w:proofErr w:type="spellEnd"/>
          </w:p>
        </w:tc>
        <w:tc>
          <w:tcPr>
            <w:tcW w:w="5700" w:type="dxa"/>
            <w:tcBorders>
              <w:top w:val="nil"/>
              <w:left w:val="nil"/>
              <w:bottom w:val="nil"/>
              <w:right w:val="nil"/>
            </w:tcBorders>
            <w:shd w:val="clear" w:color="auto" w:fill="auto"/>
            <w:noWrap/>
            <w:vAlign w:val="bottom"/>
            <w:hideMark/>
          </w:tcPr>
          <w:p w14:paraId="4E96FD0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E15E154" w14:textId="77777777" w:rsidTr="002D6090">
        <w:trPr>
          <w:trHeight w:val="300"/>
        </w:trPr>
        <w:tc>
          <w:tcPr>
            <w:tcW w:w="7540" w:type="dxa"/>
            <w:tcBorders>
              <w:top w:val="nil"/>
              <w:left w:val="nil"/>
              <w:bottom w:val="nil"/>
              <w:right w:val="nil"/>
            </w:tcBorders>
            <w:shd w:val="clear" w:color="auto" w:fill="auto"/>
            <w:noWrap/>
            <w:vAlign w:val="bottom"/>
            <w:hideMark/>
          </w:tcPr>
          <w:p w14:paraId="11C9EAD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Citrobacter</w:t>
            </w:r>
            <w:proofErr w:type="spellEnd"/>
            <w:r w:rsidRPr="005037B8">
              <w:rPr>
                <w:rFonts w:eastAsia="Times New Roman"/>
                <w:color w:val="000000"/>
                <w:sz w:val="24"/>
              </w:rPr>
              <w:t xml:space="preserve"> </w:t>
            </w:r>
            <w:proofErr w:type="spellStart"/>
            <w:r w:rsidRPr="005037B8">
              <w:rPr>
                <w:rFonts w:eastAsia="Times New Roman"/>
                <w:color w:val="000000"/>
                <w:sz w:val="24"/>
              </w:rPr>
              <w:t>koseri</w:t>
            </w:r>
            <w:proofErr w:type="spellEnd"/>
          </w:p>
        </w:tc>
        <w:tc>
          <w:tcPr>
            <w:tcW w:w="5700" w:type="dxa"/>
            <w:tcBorders>
              <w:top w:val="nil"/>
              <w:left w:val="nil"/>
              <w:bottom w:val="nil"/>
              <w:right w:val="nil"/>
            </w:tcBorders>
            <w:shd w:val="clear" w:color="auto" w:fill="auto"/>
            <w:noWrap/>
            <w:vAlign w:val="bottom"/>
            <w:hideMark/>
          </w:tcPr>
          <w:p w14:paraId="0A44023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B541E8B" w14:textId="77777777" w:rsidTr="002D6090">
        <w:trPr>
          <w:trHeight w:val="300"/>
        </w:trPr>
        <w:tc>
          <w:tcPr>
            <w:tcW w:w="7540" w:type="dxa"/>
            <w:tcBorders>
              <w:top w:val="nil"/>
              <w:left w:val="nil"/>
              <w:bottom w:val="nil"/>
              <w:right w:val="nil"/>
            </w:tcBorders>
            <w:shd w:val="clear" w:color="auto" w:fill="auto"/>
            <w:noWrap/>
            <w:vAlign w:val="bottom"/>
            <w:hideMark/>
          </w:tcPr>
          <w:p w14:paraId="58723C3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Citrobacter</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317BF43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CF43CF8" w14:textId="77777777" w:rsidTr="002D6090">
        <w:trPr>
          <w:trHeight w:val="300"/>
        </w:trPr>
        <w:tc>
          <w:tcPr>
            <w:tcW w:w="7540" w:type="dxa"/>
            <w:tcBorders>
              <w:top w:val="nil"/>
              <w:left w:val="nil"/>
              <w:bottom w:val="nil"/>
              <w:right w:val="nil"/>
            </w:tcBorders>
            <w:shd w:val="clear" w:color="auto" w:fill="auto"/>
            <w:noWrap/>
            <w:vAlign w:val="bottom"/>
            <w:hideMark/>
          </w:tcPr>
          <w:p w14:paraId="6524A86A"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Clostridium </w:t>
            </w:r>
            <w:proofErr w:type="spellStart"/>
            <w:r w:rsidRPr="005037B8">
              <w:rPr>
                <w:rFonts w:eastAsia="Times New Roman"/>
                <w:color w:val="000000"/>
                <w:sz w:val="24"/>
              </w:rPr>
              <w:t>perfringens</w:t>
            </w:r>
            <w:proofErr w:type="spellEnd"/>
          </w:p>
        </w:tc>
        <w:tc>
          <w:tcPr>
            <w:tcW w:w="5700" w:type="dxa"/>
            <w:tcBorders>
              <w:top w:val="nil"/>
              <w:left w:val="nil"/>
              <w:bottom w:val="nil"/>
              <w:right w:val="nil"/>
            </w:tcBorders>
            <w:shd w:val="clear" w:color="auto" w:fill="auto"/>
            <w:noWrap/>
            <w:vAlign w:val="bottom"/>
            <w:hideMark/>
          </w:tcPr>
          <w:p w14:paraId="4A5DD65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74B52EA" w14:textId="77777777" w:rsidTr="002D6090">
        <w:trPr>
          <w:trHeight w:val="300"/>
        </w:trPr>
        <w:tc>
          <w:tcPr>
            <w:tcW w:w="7540" w:type="dxa"/>
            <w:tcBorders>
              <w:top w:val="nil"/>
              <w:left w:val="nil"/>
              <w:bottom w:val="nil"/>
              <w:right w:val="nil"/>
            </w:tcBorders>
            <w:shd w:val="clear" w:color="auto" w:fill="auto"/>
            <w:noWrap/>
            <w:vAlign w:val="bottom"/>
            <w:hideMark/>
          </w:tcPr>
          <w:p w14:paraId="10D3B18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Corynebacterium</w:t>
            </w:r>
            <w:proofErr w:type="spellEnd"/>
            <w:r w:rsidRPr="005037B8">
              <w:rPr>
                <w:rFonts w:eastAsia="Times New Roman"/>
                <w:color w:val="000000"/>
                <w:sz w:val="24"/>
              </w:rPr>
              <w:t xml:space="preserve"> </w:t>
            </w:r>
            <w:proofErr w:type="spellStart"/>
            <w:r w:rsidRPr="005037B8">
              <w:rPr>
                <w:rFonts w:eastAsia="Times New Roman"/>
                <w:color w:val="000000"/>
                <w:sz w:val="24"/>
              </w:rPr>
              <w:t>amycolatum</w:t>
            </w:r>
            <w:proofErr w:type="spellEnd"/>
          </w:p>
        </w:tc>
        <w:tc>
          <w:tcPr>
            <w:tcW w:w="5700" w:type="dxa"/>
            <w:tcBorders>
              <w:top w:val="nil"/>
              <w:left w:val="nil"/>
              <w:bottom w:val="nil"/>
              <w:right w:val="nil"/>
            </w:tcBorders>
            <w:shd w:val="clear" w:color="auto" w:fill="auto"/>
            <w:noWrap/>
            <w:vAlign w:val="bottom"/>
            <w:hideMark/>
          </w:tcPr>
          <w:p w14:paraId="244DCA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2F6ADD54" w14:textId="77777777" w:rsidTr="002D6090">
        <w:trPr>
          <w:trHeight w:val="300"/>
        </w:trPr>
        <w:tc>
          <w:tcPr>
            <w:tcW w:w="7540" w:type="dxa"/>
            <w:tcBorders>
              <w:top w:val="nil"/>
              <w:left w:val="nil"/>
              <w:bottom w:val="nil"/>
              <w:right w:val="nil"/>
            </w:tcBorders>
            <w:shd w:val="clear" w:color="auto" w:fill="auto"/>
            <w:noWrap/>
            <w:vAlign w:val="bottom"/>
            <w:hideMark/>
          </w:tcPr>
          <w:p w14:paraId="7FB8D0F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Corynebacterium</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7034AA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40779E8" w14:textId="77777777" w:rsidTr="002D6090">
        <w:trPr>
          <w:trHeight w:val="300"/>
        </w:trPr>
        <w:tc>
          <w:tcPr>
            <w:tcW w:w="7540" w:type="dxa"/>
            <w:tcBorders>
              <w:top w:val="nil"/>
              <w:left w:val="nil"/>
              <w:bottom w:val="nil"/>
              <w:right w:val="nil"/>
            </w:tcBorders>
            <w:shd w:val="clear" w:color="auto" w:fill="auto"/>
            <w:noWrap/>
            <w:vAlign w:val="bottom"/>
            <w:hideMark/>
          </w:tcPr>
          <w:p w14:paraId="31B9A7D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Corynebacterium</w:t>
            </w:r>
            <w:proofErr w:type="spellEnd"/>
            <w:r w:rsidRPr="005037B8">
              <w:rPr>
                <w:rFonts w:eastAsia="Times New Roman"/>
                <w:color w:val="000000"/>
                <w:sz w:val="24"/>
              </w:rPr>
              <w:t xml:space="preserve"> </w:t>
            </w:r>
            <w:proofErr w:type="spellStart"/>
            <w:r w:rsidRPr="005037B8">
              <w:rPr>
                <w:rFonts w:eastAsia="Times New Roman"/>
                <w:color w:val="000000"/>
                <w:sz w:val="24"/>
              </w:rPr>
              <w:t>striatum</w:t>
            </w:r>
            <w:proofErr w:type="spellEnd"/>
          </w:p>
        </w:tc>
        <w:tc>
          <w:tcPr>
            <w:tcW w:w="5700" w:type="dxa"/>
            <w:tcBorders>
              <w:top w:val="nil"/>
              <w:left w:val="nil"/>
              <w:bottom w:val="nil"/>
              <w:right w:val="nil"/>
            </w:tcBorders>
            <w:shd w:val="clear" w:color="auto" w:fill="auto"/>
            <w:noWrap/>
            <w:vAlign w:val="bottom"/>
            <w:hideMark/>
          </w:tcPr>
          <w:p w14:paraId="3A6807F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3CC3A38" w14:textId="77777777" w:rsidTr="002D6090">
        <w:trPr>
          <w:trHeight w:val="300"/>
        </w:trPr>
        <w:tc>
          <w:tcPr>
            <w:tcW w:w="7540" w:type="dxa"/>
            <w:tcBorders>
              <w:top w:val="nil"/>
              <w:left w:val="nil"/>
              <w:bottom w:val="nil"/>
              <w:right w:val="nil"/>
            </w:tcBorders>
            <w:shd w:val="clear" w:color="auto" w:fill="auto"/>
            <w:noWrap/>
            <w:vAlign w:val="bottom"/>
            <w:hideMark/>
          </w:tcPr>
          <w:p w14:paraId="6DDCA2E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Corynebacterium</w:t>
            </w:r>
            <w:proofErr w:type="spellEnd"/>
            <w:r w:rsidRPr="005037B8">
              <w:rPr>
                <w:rFonts w:eastAsia="Times New Roman"/>
                <w:color w:val="000000"/>
                <w:sz w:val="24"/>
              </w:rPr>
              <w:t xml:space="preserve"> </w:t>
            </w:r>
            <w:proofErr w:type="spellStart"/>
            <w:r w:rsidRPr="005037B8">
              <w:rPr>
                <w:rFonts w:eastAsia="Times New Roman"/>
                <w:color w:val="000000"/>
                <w:sz w:val="24"/>
              </w:rPr>
              <w:t>striatum</w:t>
            </w:r>
            <w:proofErr w:type="spellEnd"/>
            <w:r w:rsidRPr="005037B8">
              <w:rPr>
                <w:rFonts w:eastAsia="Times New Roman"/>
                <w:color w:val="000000"/>
                <w:sz w:val="24"/>
              </w:rPr>
              <w:t xml:space="preserve"> och </w:t>
            </w:r>
            <w:proofErr w:type="spellStart"/>
            <w:r w:rsidRPr="005037B8">
              <w:rPr>
                <w:rFonts w:eastAsia="Times New Roman"/>
                <w:color w:val="000000"/>
                <w:sz w:val="24"/>
              </w:rPr>
              <w:t>Enterococcus</w:t>
            </w:r>
            <w:proofErr w:type="spellEnd"/>
            <w:r w:rsidRPr="005037B8">
              <w:rPr>
                <w:rFonts w:eastAsia="Times New Roman"/>
                <w:color w:val="000000"/>
                <w:sz w:val="24"/>
              </w:rPr>
              <w:t xml:space="preserve"> </w:t>
            </w:r>
            <w:proofErr w:type="spellStart"/>
            <w:r w:rsidRPr="005037B8">
              <w:rPr>
                <w:rFonts w:eastAsia="Times New Roman"/>
                <w:color w:val="000000"/>
                <w:sz w:val="24"/>
              </w:rPr>
              <w:t>faec</w:t>
            </w:r>
            <w:proofErr w:type="spellEnd"/>
            <w:r w:rsidRPr="005037B8">
              <w:rPr>
                <w:rFonts w:eastAsia="Times New Roman"/>
                <w:color w:val="000000"/>
                <w:sz w:val="24"/>
              </w:rPr>
              <w:t xml:space="preserve"> </w:t>
            </w:r>
            <w:proofErr w:type="spellStart"/>
            <w:r w:rsidRPr="005037B8">
              <w:rPr>
                <w:rFonts w:eastAsia="Times New Roman"/>
                <w:color w:val="000000"/>
                <w:sz w:val="24"/>
              </w:rPr>
              <w:t>alis</w:t>
            </w:r>
            <w:proofErr w:type="spellEnd"/>
          </w:p>
        </w:tc>
        <w:tc>
          <w:tcPr>
            <w:tcW w:w="5700" w:type="dxa"/>
            <w:tcBorders>
              <w:top w:val="nil"/>
              <w:left w:val="nil"/>
              <w:bottom w:val="nil"/>
              <w:right w:val="nil"/>
            </w:tcBorders>
            <w:shd w:val="clear" w:color="auto" w:fill="auto"/>
            <w:noWrap/>
            <w:vAlign w:val="bottom"/>
            <w:hideMark/>
          </w:tcPr>
          <w:p w14:paraId="446362A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C42622B" w14:textId="77777777" w:rsidTr="002D6090">
        <w:trPr>
          <w:trHeight w:val="300"/>
        </w:trPr>
        <w:tc>
          <w:tcPr>
            <w:tcW w:w="7540" w:type="dxa"/>
            <w:tcBorders>
              <w:top w:val="nil"/>
              <w:left w:val="nil"/>
              <w:bottom w:val="nil"/>
              <w:right w:val="nil"/>
            </w:tcBorders>
            <w:shd w:val="clear" w:color="auto" w:fill="auto"/>
            <w:noWrap/>
            <w:vAlign w:val="bottom"/>
            <w:hideMark/>
          </w:tcPr>
          <w:p w14:paraId="3CE24DD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Cryptococcus</w:t>
            </w:r>
            <w:proofErr w:type="spellEnd"/>
            <w:r w:rsidRPr="005037B8">
              <w:rPr>
                <w:rFonts w:eastAsia="Times New Roman"/>
                <w:color w:val="000000"/>
                <w:sz w:val="24"/>
              </w:rPr>
              <w:t xml:space="preserve"> </w:t>
            </w:r>
            <w:proofErr w:type="spellStart"/>
            <w:r w:rsidRPr="005037B8">
              <w:rPr>
                <w:rFonts w:eastAsia="Times New Roman"/>
                <w:color w:val="000000"/>
                <w:sz w:val="24"/>
              </w:rPr>
              <w:t>neoformans</w:t>
            </w:r>
            <w:proofErr w:type="spellEnd"/>
          </w:p>
        </w:tc>
        <w:tc>
          <w:tcPr>
            <w:tcW w:w="5700" w:type="dxa"/>
            <w:tcBorders>
              <w:top w:val="nil"/>
              <w:left w:val="nil"/>
              <w:bottom w:val="nil"/>
              <w:right w:val="nil"/>
            </w:tcBorders>
            <w:shd w:val="clear" w:color="auto" w:fill="auto"/>
            <w:noWrap/>
            <w:vAlign w:val="bottom"/>
            <w:hideMark/>
          </w:tcPr>
          <w:p w14:paraId="50D1D0C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8529A6B" w14:textId="77777777" w:rsidTr="002D6090">
        <w:trPr>
          <w:trHeight w:val="300"/>
        </w:trPr>
        <w:tc>
          <w:tcPr>
            <w:tcW w:w="7540" w:type="dxa"/>
            <w:tcBorders>
              <w:top w:val="nil"/>
              <w:left w:val="nil"/>
              <w:bottom w:val="nil"/>
              <w:right w:val="nil"/>
            </w:tcBorders>
            <w:shd w:val="clear" w:color="auto" w:fill="auto"/>
            <w:noWrap/>
            <w:vAlign w:val="bottom"/>
            <w:hideMark/>
          </w:tcPr>
          <w:p w14:paraId="39BCCE3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Cupriavidus</w:t>
            </w:r>
            <w:proofErr w:type="spellEnd"/>
            <w:r w:rsidRPr="005037B8">
              <w:rPr>
                <w:rFonts w:eastAsia="Times New Roman"/>
                <w:color w:val="000000"/>
                <w:sz w:val="24"/>
              </w:rPr>
              <w:t xml:space="preserve"> species och </w:t>
            </w:r>
            <w:proofErr w:type="spellStart"/>
            <w:r w:rsidRPr="005037B8">
              <w:rPr>
                <w:rFonts w:eastAsia="Times New Roman"/>
                <w:color w:val="000000"/>
                <w:sz w:val="24"/>
              </w:rPr>
              <w:t>Pandoraea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B4099A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A1E0640" w14:textId="77777777" w:rsidTr="002D6090">
        <w:trPr>
          <w:trHeight w:val="300"/>
        </w:trPr>
        <w:tc>
          <w:tcPr>
            <w:tcW w:w="7540" w:type="dxa"/>
            <w:tcBorders>
              <w:top w:val="nil"/>
              <w:left w:val="nil"/>
              <w:bottom w:val="nil"/>
              <w:right w:val="nil"/>
            </w:tcBorders>
            <w:shd w:val="clear" w:color="auto" w:fill="auto"/>
            <w:noWrap/>
            <w:vAlign w:val="bottom"/>
            <w:hideMark/>
          </w:tcPr>
          <w:p w14:paraId="33FAC80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Cutibacterium</w:t>
            </w:r>
            <w:proofErr w:type="spellEnd"/>
            <w:r w:rsidRPr="005037B8">
              <w:rPr>
                <w:rFonts w:eastAsia="Times New Roman"/>
                <w:color w:val="000000"/>
                <w:sz w:val="24"/>
              </w:rPr>
              <w:t xml:space="preserve"> (</w:t>
            </w:r>
            <w:proofErr w:type="spellStart"/>
            <w:r w:rsidRPr="005037B8">
              <w:rPr>
                <w:rFonts w:eastAsia="Times New Roman"/>
                <w:color w:val="000000"/>
                <w:sz w:val="24"/>
              </w:rPr>
              <w:t>Propionibacterium</w:t>
            </w:r>
            <w:proofErr w:type="spellEnd"/>
            <w:r w:rsidRPr="005037B8">
              <w:rPr>
                <w:rFonts w:eastAsia="Times New Roman"/>
                <w:color w:val="000000"/>
                <w:sz w:val="24"/>
              </w:rPr>
              <w:t>) acnes</w:t>
            </w:r>
          </w:p>
        </w:tc>
        <w:tc>
          <w:tcPr>
            <w:tcW w:w="5700" w:type="dxa"/>
            <w:tcBorders>
              <w:top w:val="nil"/>
              <w:left w:val="nil"/>
              <w:bottom w:val="nil"/>
              <w:right w:val="nil"/>
            </w:tcBorders>
            <w:shd w:val="clear" w:color="auto" w:fill="auto"/>
            <w:noWrap/>
            <w:vAlign w:val="bottom"/>
            <w:hideMark/>
          </w:tcPr>
          <w:p w14:paraId="36D951A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2EFA5E4F" w14:textId="77777777" w:rsidTr="002D6090">
        <w:trPr>
          <w:trHeight w:val="300"/>
        </w:trPr>
        <w:tc>
          <w:tcPr>
            <w:tcW w:w="7540" w:type="dxa"/>
            <w:tcBorders>
              <w:top w:val="nil"/>
              <w:left w:val="nil"/>
              <w:bottom w:val="nil"/>
              <w:right w:val="nil"/>
            </w:tcBorders>
            <w:shd w:val="clear" w:color="auto" w:fill="auto"/>
            <w:noWrap/>
            <w:vAlign w:val="bottom"/>
            <w:hideMark/>
          </w:tcPr>
          <w:p w14:paraId="7CE2A0E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Cutibacterium</w:t>
            </w:r>
            <w:proofErr w:type="spellEnd"/>
            <w:r w:rsidRPr="005037B8">
              <w:rPr>
                <w:rFonts w:eastAsia="Times New Roman"/>
                <w:color w:val="000000"/>
                <w:sz w:val="24"/>
              </w:rPr>
              <w:t xml:space="preserve"> (</w:t>
            </w:r>
            <w:proofErr w:type="spellStart"/>
            <w:r w:rsidRPr="005037B8">
              <w:rPr>
                <w:rFonts w:eastAsia="Times New Roman"/>
                <w:color w:val="000000"/>
                <w:sz w:val="24"/>
              </w:rPr>
              <w:t>Propionibacterium</w:t>
            </w:r>
            <w:proofErr w:type="spellEnd"/>
            <w:r w:rsidRPr="005037B8">
              <w:rPr>
                <w:rFonts w:eastAsia="Times New Roman"/>
                <w:color w:val="000000"/>
                <w:sz w:val="24"/>
              </w:rPr>
              <w:t xml:space="preserve">) </w:t>
            </w:r>
            <w:proofErr w:type="spellStart"/>
            <w:r w:rsidRPr="005037B8">
              <w:rPr>
                <w:rFonts w:eastAsia="Times New Roman"/>
                <w:color w:val="000000"/>
                <w:sz w:val="24"/>
              </w:rPr>
              <w:t>granulosum</w:t>
            </w:r>
            <w:proofErr w:type="spellEnd"/>
          </w:p>
        </w:tc>
        <w:tc>
          <w:tcPr>
            <w:tcW w:w="5700" w:type="dxa"/>
            <w:tcBorders>
              <w:top w:val="nil"/>
              <w:left w:val="nil"/>
              <w:bottom w:val="nil"/>
              <w:right w:val="nil"/>
            </w:tcBorders>
            <w:shd w:val="clear" w:color="auto" w:fill="auto"/>
            <w:noWrap/>
            <w:vAlign w:val="bottom"/>
            <w:hideMark/>
          </w:tcPr>
          <w:p w14:paraId="1D4303E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2A36670E" w14:textId="77777777" w:rsidTr="002D6090">
        <w:trPr>
          <w:trHeight w:val="300"/>
        </w:trPr>
        <w:tc>
          <w:tcPr>
            <w:tcW w:w="7540" w:type="dxa"/>
            <w:tcBorders>
              <w:top w:val="nil"/>
              <w:left w:val="nil"/>
              <w:bottom w:val="nil"/>
              <w:right w:val="nil"/>
            </w:tcBorders>
            <w:shd w:val="clear" w:color="auto" w:fill="auto"/>
            <w:noWrap/>
            <w:vAlign w:val="bottom"/>
            <w:hideMark/>
          </w:tcPr>
          <w:p w14:paraId="5600D3E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Cutibacterium</w:t>
            </w:r>
            <w:proofErr w:type="spellEnd"/>
            <w:r w:rsidRPr="005037B8">
              <w:rPr>
                <w:rFonts w:eastAsia="Times New Roman"/>
                <w:color w:val="000000"/>
                <w:sz w:val="24"/>
              </w:rPr>
              <w:t xml:space="preserve"> (</w:t>
            </w:r>
            <w:proofErr w:type="spellStart"/>
            <w:r w:rsidRPr="005037B8">
              <w:rPr>
                <w:rFonts w:eastAsia="Times New Roman"/>
                <w:color w:val="000000"/>
                <w:sz w:val="24"/>
              </w:rPr>
              <w:t>Propionibacterium</w:t>
            </w:r>
            <w:proofErr w:type="spellEnd"/>
            <w:r w:rsidRPr="005037B8">
              <w:rPr>
                <w:rFonts w:eastAsia="Times New Roman"/>
                <w:color w:val="000000"/>
                <w:sz w:val="24"/>
              </w:rPr>
              <w:t>) species</w:t>
            </w:r>
          </w:p>
        </w:tc>
        <w:tc>
          <w:tcPr>
            <w:tcW w:w="5700" w:type="dxa"/>
            <w:tcBorders>
              <w:top w:val="nil"/>
              <w:left w:val="nil"/>
              <w:bottom w:val="nil"/>
              <w:right w:val="nil"/>
            </w:tcBorders>
            <w:shd w:val="clear" w:color="auto" w:fill="auto"/>
            <w:noWrap/>
            <w:vAlign w:val="bottom"/>
            <w:hideMark/>
          </w:tcPr>
          <w:p w14:paraId="78CEA25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0F80C50A" w14:textId="77777777" w:rsidTr="002D6090">
        <w:trPr>
          <w:trHeight w:val="300"/>
        </w:trPr>
        <w:tc>
          <w:tcPr>
            <w:tcW w:w="7540" w:type="dxa"/>
            <w:tcBorders>
              <w:top w:val="nil"/>
              <w:left w:val="nil"/>
              <w:bottom w:val="nil"/>
              <w:right w:val="nil"/>
            </w:tcBorders>
            <w:shd w:val="clear" w:color="auto" w:fill="auto"/>
            <w:noWrap/>
            <w:vAlign w:val="bottom"/>
            <w:hideMark/>
          </w:tcPr>
          <w:p w14:paraId="041C453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Enterobacter</w:t>
            </w:r>
            <w:proofErr w:type="spellEnd"/>
            <w:r w:rsidRPr="005037B8">
              <w:rPr>
                <w:rFonts w:eastAsia="Times New Roman"/>
                <w:color w:val="000000"/>
                <w:sz w:val="24"/>
              </w:rPr>
              <w:t xml:space="preserve"> </w:t>
            </w:r>
            <w:proofErr w:type="spellStart"/>
            <w:r w:rsidRPr="005037B8">
              <w:rPr>
                <w:rFonts w:eastAsia="Times New Roman"/>
                <w:color w:val="000000"/>
                <w:sz w:val="24"/>
              </w:rPr>
              <w:t>aerogenes</w:t>
            </w:r>
            <w:proofErr w:type="spellEnd"/>
          </w:p>
        </w:tc>
        <w:tc>
          <w:tcPr>
            <w:tcW w:w="5700" w:type="dxa"/>
            <w:tcBorders>
              <w:top w:val="nil"/>
              <w:left w:val="nil"/>
              <w:bottom w:val="nil"/>
              <w:right w:val="nil"/>
            </w:tcBorders>
            <w:shd w:val="clear" w:color="auto" w:fill="auto"/>
            <w:noWrap/>
            <w:vAlign w:val="bottom"/>
            <w:hideMark/>
          </w:tcPr>
          <w:p w14:paraId="4B97897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0DCB64A" w14:textId="77777777" w:rsidTr="002D6090">
        <w:trPr>
          <w:trHeight w:val="300"/>
        </w:trPr>
        <w:tc>
          <w:tcPr>
            <w:tcW w:w="7540" w:type="dxa"/>
            <w:tcBorders>
              <w:top w:val="nil"/>
              <w:left w:val="nil"/>
              <w:bottom w:val="nil"/>
              <w:right w:val="nil"/>
            </w:tcBorders>
            <w:shd w:val="clear" w:color="auto" w:fill="auto"/>
            <w:noWrap/>
            <w:vAlign w:val="bottom"/>
            <w:hideMark/>
          </w:tcPr>
          <w:p w14:paraId="5A13D65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Enterobacter</w:t>
            </w:r>
            <w:proofErr w:type="spellEnd"/>
            <w:r w:rsidRPr="005037B8">
              <w:rPr>
                <w:rFonts w:eastAsia="Times New Roman"/>
                <w:color w:val="000000"/>
                <w:sz w:val="24"/>
              </w:rPr>
              <w:t xml:space="preserve"> </w:t>
            </w:r>
            <w:proofErr w:type="spellStart"/>
            <w:r w:rsidRPr="005037B8">
              <w:rPr>
                <w:rFonts w:eastAsia="Times New Roman"/>
                <w:color w:val="000000"/>
                <w:sz w:val="24"/>
              </w:rPr>
              <w:t>cloacae</w:t>
            </w:r>
            <w:proofErr w:type="spellEnd"/>
          </w:p>
        </w:tc>
        <w:tc>
          <w:tcPr>
            <w:tcW w:w="5700" w:type="dxa"/>
            <w:tcBorders>
              <w:top w:val="nil"/>
              <w:left w:val="nil"/>
              <w:bottom w:val="nil"/>
              <w:right w:val="nil"/>
            </w:tcBorders>
            <w:shd w:val="clear" w:color="auto" w:fill="auto"/>
            <w:noWrap/>
            <w:vAlign w:val="bottom"/>
            <w:hideMark/>
          </w:tcPr>
          <w:p w14:paraId="4611B86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5C69531" w14:textId="77777777" w:rsidTr="002D6090">
        <w:trPr>
          <w:trHeight w:val="300"/>
        </w:trPr>
        <w:tc>
          <w:tcPr>
            <w:tcW w:w="7540" w:type="dxa"/>
            <w:tcBorders>
              <w:top w:val="nil"/>
              <w:left w:val="nil"/>
              <w:bottom w:val="nil"/>
              <w:right w:val="nil"/>
            </w:tcBorders>
            <w:shd w:val="clear" w:color="auto" w:fill="auto"/>
            <w:noWrap/>
            <w:vAlign w:val="bottom"/>
            <w:hideMark/>
          </w:tcPr>
          <w:p w14:paraId="1E4A116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Enterobacter</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A8B1C3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3DADAE7" w14:textId="77777777" w:rsidTr="002D6090">
        <w:trPr>
          <w:trHeight w:val="300"/>
        </w:trPr>
        <w:tc>
          <w:tcPr>
            <w:tcW w:w="7540" w:type="dxa"/>
            <w:tcBorders>
              <w:top w:val="nil"/>
              <w:left w:val="nil"/>
              <w:bottom w:val="nil"/>
              <w:right w:val="nil"/>
            </w:tcBorders>
            <w:shd w:val="clear" w:color="auto" w:fill="auto"/>
            <w:noWrap/>
            <w:vAlign w:val="bottom"/>
            <w:hideMark/>
          </w:tcPr>
          <w:p w14:paraId="0E56548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w:t>
            </w:r>
            <w:proofErr w:type="spellStart"/>
            <w:r w:rsidRPr="005037B8">
              <w:rPr>
                <w:rFonts w:eastAsia="Times New Roman"/>
                <w:color w:val="000000"/>
                <w:sz w:val="24"/>
              </w:rPr>
              <w:t>faecalis</w:t>
            </w:r>
            <w:proofErr w:type="spellEnd"/>
          </w:p>
        </w:tc>
        <w:tc>
          <w:tcPr>
            <w:tcW w:w="5700" w:type="dxa"/>
            <w:tcBorders>
              <w:top w:val="nil"/>
              <w:left w:val="nil"/>
              <w:bottom w:val="nil"/>
              <w:right w:val="nil"/>
            </w:tcBorders>
            <w:shd w:val="clear" w:color="auto" w:fill="auto"/>
            <w:noWrap/>
            <w:vAlign w:val="bottom"/>
            <w:hideMark/>
          </w:tcPr>
          <w:p w14:paraId="20F50C0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96E4F5D" w14:textId="77777777" w:rsidTr="002D6090">
        <w:trPr>
          <w:trHeight w:val="300"/>
        </w:trPr>
        <w:tc>
          <w:tcPr>
            <w:tcW w:w="7540" w:type="dxa"/>
            <w:tcBorders>
              <w:top w:val="nil"/>
              <w:left w:val="nil"/>
              <w:bottom w:val="nil"/>
              <w:right w:val="nil"/>
            </w:tcBorders>
            <w:shd w:val="clear" w:color="auto" w:fill="auto"/>
            <w:noWrap/>
            <w:vAlign w:val="bottom"/>
            <w:hideMark/>
          </w:tcPr>
          <w:p w14:paraId="2E0CCDE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w:t>
            </w:r>
            <w:proofErr w:type="spellStart"/>
            <w:r w:rsidRPr="005037B8">
              <w:rPr>
                <w:rFonts w:eastAsia="Times New Roman"/>
                <w:color w:val="000000"/>
                <w:sz w:val="24"/>
              </w:rPr>
              <w:t>faecium</w:t>
            </w:r>
            <w:proofErr w:type="spellEnd"/>
          </w:p>
        </w:tc>
        <w:tc>
          <w:tcPr>
            <w:tcW w:w="5700" w:type="dxa"/>
            <w:tcBorders>
              <w:top w:val="nil"/>
              <w:left w:val="nil"/>
              <w:bottom w:val="nil"/>
              <w:right w:val="nil"/>
            </w:tcBorders>
            <w:shd w:val="clear" w:color="auto" w:fill="auto"/>
            <w:noWrap/>
            <w:vAlign w:val="bottom"/>
            <w:hideMark/>
          </w:tcPr>
          <w:p w14:paraId="3C42CAE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6C665E1" w14:textId="77777777" w:rsidTr="002D6090">
        <w:trPr>
          <w:trHeight w:val="300"/>
        </w:trPr>
        <w:tc>
          <w:tcPr>
            <w:tcW w:w="7540" w:type="dxa"/>
            <w:tcBorders>
              <w:top w:val="nil"/>
              <w:left w:val="nil"/>
              <w:bottom w:val="nil"/>
              <w:right w:val="nil"/>
            </w:tcBorders>
            <w:shd w:val="clear" w:color="auto" w:fill="auto"/>
            <w:noWrap/>
            <w:vAlign w:val="bottom"/>
            <w:hideMark/>
          </w:tcPr>
          <w:p w14:paraId="47E7880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w:t>
            </w:r>
            <w:proofErr w:type="spellStart"/>
            <w:r w:rsidRPr="005037B8">
              <w:rPr>
                <w:rFonts w:eastAsia="Times New Roman"/>
                <w:color w:val="000000"/>
                <w:sz w:val="24"/>
              </w:rPr>
              <w:t>gallinarum</w:t>
            </w:r>
            <w:proofErr w:type="spellEnd"/>
          </w:p>
        </w:tc>
        <w:tc>
          <w:tcPr>
            <w:tcW w:w="5700" w:type="dxa"/>
            <w:tcBorders>
              <w:top w:val="nil"/>
              <w:left w:val="nil"/>
              <w:bottom w:val="nil"/>
              <w:right w:val="nil"/>
            </w:tcBorders>
            <w:shd w:val="clear" w:color="auto" w:fill="auto"/>
            <w:noWrap/>
            <w:vAlign w:val="bottom"/>
            <w:hideMark/>
          </w:tcPr>
          <w:p w14:paraId="1859C42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FA78EE9" w14:textId="77777777" w:rsidTr="002D6090">
        <w:trPr>
          <w:trHeight w:val="300"/>
        </w:trPr>
        <w:tc>
          <w:tcPr>
            <w:tcW w:w="7540" w:type="dxa"/>
            <w:tcBorders>
              <w:top w:val="nil"/>
              <w:left w:val="nil"/>
              <w:bottom w:val="nil"/>
              <w:right w:val="nil"/>
            </w:tcBorders>
            <w:shd w:val="clear" w:color="auto" w:fill="auto"/>
            <w:noWrap/>
            <w:vAlign w:val="bottom"/>
            <w:hideMark/>
          </w:tcPr>
          <w:p w14:paraId="443F498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w:t>
            </w:r>
            <w:proofErr w:type="spellStart"/>
            <w:r w:rsidRPr="005037B8">
              <w:rPr>
                <w:rFonts w:eastAsia="Times New Roman"/>
                <w:color w:val="000000"/>
                <w:sz w:val="24"/>
              </w:rPr>
              <w:t>hirae</w:t>
            </w:r>
            <w:proofErr w:type="spellEnd"/>
          </w:p>
        </w:tc>
        <w:tc>
          <w:tcPr>
            <w:tcW w:w="5700" w:type="dxa"/>
            <w:tcBorders>
              <w:top w:val="nil"/>
              <w:left w:val="nil"/>
              <w:bottom w:val="nil"/>
              <w:right w:val="nil"/>
            </w:tcBorders>
            <w:shd w:val="clear" w:color="auto" w:fill="auto"/>
            <w:noWrap/>
            <w:vAlign w:val="bottom"/>
            <w:hideMark/>
          </w:tcPr>
          <w:p w14:paraId="4AF54D6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28F9652" w14:textId="77777777" w:rsidTr="002D6090">
        <w:trPr>
          <w:trHeight w:val="300"/>
        </w:trPr>
        <w:tc>
          <w:tcPr>
            <w:tcW w:w="7540" w:type="dxa"/>
            <w:tcBorders>
              <w:top w:val="nil"/>
              <w:left w:val="nil"/>
              <w:bottom w:val="nil"/>
              <w:right w:val="nil"/>
            </w:tcBorders>
            <w:shd w:val="clear" w:color="auto" w:fill="auto"/>
            <w:noWrap/>
            <w:vAlign w:val="bottom"/>
            <w:hideMark/>
          </w:tcPr>
          <w:p w14:paraId="1A224B5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30B172D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533FEC7" w14:textId="77777777" w:rsidTr="002D6090">
        <w:trPr>
          <w:trHeight w:val="300"/>
        </w:trPr>
        <w:tc>
          <w:tcPr>
            <w:tcW w:w="7540" w:type="dxa"/>
            <w:tcBorders>
              <w:top w:val="nil"/>
              <w:left w:val="nil"/>
              <w:bottom w:val="nil"/>
              <w:right w:val="nil"/>
            </w:tcBorders>
            <w:shd w:val="clear" w:color="auto" w:fill="auto"/>
            <w:noWrap/>
            <w:vAlign w:val="bottom"/>
            <w:hideMark/>
          </w:tcPr>
          <w:p w14:paraId="7986970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Enterococcus</w:t>
            </w:r>
            <w:proofErr w:type="spellEnd"/>
            <w:r w:rsidRPr="005037B8">
              <w:rPr>
                <w:rFonts w:eastAsia="Times New Roman"/>
                <w:color w:val="000000"/>
                <w:sz w:val="24"/>
              </w:rPr>
              <w:t xml:space="preserve"> species och Staphylococcus specie s</w:t>
            </w:r>
          </w:p>
        </w:tc>
        <w:tc>
          <w:tcPr>
            <w:tcW w:w="5700" w:type="dxa"/>
            <w:tcBorders>
              <w:top w:val="nil"/>
              <w:left w:val="nil"/>
              <w:bottom w:val="nil"/>
              <w:right w:val="nil"/>
            </w:tcBorders>
            <w:shd w:val="clear" w:color="auto" w:fill="auto"/>
            <w:noWrap/>
            <w:vAlign w:val="bottom"/>
            <w:hideMark/>
          </w:tcPr>
          <w:p w14:paraId="3B5E216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1D194974" w14:textId="77777777" w:rsidTr="002D6090">
        <w:trPr>
          <w:trHeight w:val="300"/>
        </w:trPr>
        <w:tc>
          <w:tcPr>
            <w:tcW w:w="7540" w:type="dxa"/>
            <w:tcBorders>
              <w:top w:val="nil"/>
              <w:left w:val="nil"/>
              <w:bottom w:val="nil"/>
              <w:right w:val="nil"/>
            </w:tcBorders>
            <w:shd w:val="clear" w:color="auto" w:fill="auto"/>
            <w:noWrap/>
            <w:vAlign w:val="bottom"/>
            <w:hideMark/>
          </w:tcPr>
          <w:p w14:paraId="56C1DF0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Escherichia</w:t>
            </w:r>
            <w:proofErr w:type="spellEnd"/>
            <w:r w:rsidRPr="005037B8">
              <w:rPr>
                <w:rFonts w:eastAsia="Times New Roman"/>
                <w:color w:val="000000"/>
                <w:sz w:val="24"/>
              </w:rPr>
              <w:t xml:space="preserve"> </w:t>
            </w:r>
            <w:proofErr w:type="spellStart"/>
            <w:r w:rsidRPr="005037B8">
              <w:rPr>
                <w:rFonts w:eastAsia="Times New Roman"/>
                <w:color w:val="000000"/>
                <w:sz w:val="24"/>
              </w:rPr>
              <w:t>coli</w:t>
            </w:r>
            <w:proofErr w:type="spellEnd"/>
          </w:p>
        </w:tc>
        <w:tc>
          <w:tcPr>
            <w:tcW w:w="5700" w:type="dxa"/>
            <w:tcBorders>
              <w:top w:val="nil"/>
              <w:left w:val="nil"/>
              <w:bottom w:val="nil"/>
              <w:right w:val="nil"/>
            </w:tcBorders>
            <w:shd w:val="clear" w:color="auto" w:fill="auto"/>
            <w:noWrap/>
            <w:vAlign w:val="bottom"/>
            <w:hideMark/>
          </w:tcPr>
          <w:p w14:paraId="6695D50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3F97157" w14:textId="77777777" w:rsidTr="002D6090">
        <w:trPr>
          <w:trHeight w:val="300"/>
        </w:trPr>
        <w:tc>
          <w:tcPr>
            <w:tcW w:w="7540" w:type="dxa"/>
            <w:tcBorders>
              <w:top w:val="nil"/>
              <w:left w:val="nil"/>
              <w:bottom w:val="nil"/>
              <w:right w:val="nil"/>
            </w:tcBorders>
            <w:shd w:val="clear" w:color="auto" w:fill="auto"/>
            <w:noWrap/>
            <w:vAlign w:val="bottom"/>
            <w:hideMark/>
          </w:tcPr>
          <w:p w14:paraId="6E23A28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Esherichia</w:t>
            </w:r>
            <w:proofErr w:type="spellEnd"/>
            <w:r w:rsidRPr="005037B8">
              <w:rPr>
                <w:rFonts w:eastAsia="Times New Roman"/>
                <w:color w:val="000000"/>
                <w:sz w:val="24"/>
              </w:rPr>
              <w:t xml:space="preserve"> </w:t>
            </w:r>
            <w:proofErr w:type="spellStart"/>
            <w:r w:rsidRPr="005037B8">
              <w:rPr>
                <w:rFonts w:eastAsia="Times New Roman"/>
                <w:color w:val="000000"/>
                <w:sz w:val="24"/>
              </w:rPr>
              <w:t>coli</w:t>
            </w:r>
            <w:proofErr w:type="spellEnd"/>
          </w:p>
        </w:tc>
        <w:tc>
          <w:tcPr>
            <w:tcW w:w="5700" w:type="dxa"/>
            <w:tcBorders>
              <w:top w:val="nil"/>
              <w:left w:val="nil"/>
              <w:bottom w:val="nil"/>
              <w:right w:val="nil"/>
            </w:tcBorders>
            <w:shd w:val="clear" w:color="auto" w:fill="auto"/>
            <w:noWrap/>
            <w:vAlign w:val="bottom"/>
            <w:hideMark/>
          </w:tcPr>
          <w:p w14:paraId="6820235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999D55D" w14:textId="77777777" w:rsidTr="002D6090">
        <w:trPr>
          <w:trHeight w:val="300"/>
        </w:trPr>
        <w:tc>
          <w:tcPr>
            <w:tcW w:w="7540" w:type="dxa"/>
            <w:tcBorders>
              <w:top w:val="nil"/>
              <w:left w:val="nil"/>
              <w:bottom w:val="nil"/>
              <w:right w:val="nil"/>
            </w:tcBorders>
            <w:shd w:val="clear" w:color="auto" w:fill="auto"/>
            <w:noWrap/>
            <w:vAlign w:val="bottom"/>
            <w:hideMark/>
          </w:tcPr>
          <w:p w14:paraId="037DE62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Finegoldia</w:t>
            </w:r>
            <w:proofErr w:type="spellEnd"/>
            <w:r w:rsidRPr="005037B8">
              <w:rPr>
                <w:rFonts w:eastAsia="Times New Roman"/>
                <w:color w:val="000000"/>
                <w:sz w:val="24"/>
              </w:rPr>
              <w:t xml:space="preserve"> </w:t>
            </w:r>
            <w:proofErr w:type="spellStart"/>
            <w:r w:rsidRPr="005037B8">
              <w:rPr>
                <w:rFonts w:eastAsia="Times New Roman"/>
                <w:color w:val="000000"/>
                <w:sz w:val="24"/>
              </w:rPr>
              <w:t>magna</w:t>
            </w:r>
            <w:proofErr w:type="spellEnd"/>
          </w:p>
        </w:tc>
        <w:tc>
          <w:tcPr>
            <w:tcW w:w="5700" w:type="dxa"/>
            <w:tcBorders>
              <w:top w:val="nil"/>
              <w:left w:val="nil"/>
              <w:bottom w:val="nil"/>
              <w:right w:val="nil"/>
            </w:tcBorders>
            <w:shd w:val="clear" w:color="auto" w:fill="auto"/>
            <w:noWrap/>
            <w:vAlign w:val="bottom"/>
            <w:hideMark/>
          </w:tcPr>
          <w:p w14:paraId="0FF448C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649785D" w14:textId="77777777" w:rsidTr="002D6090">
        <w:trPr>
          <w:trHeight w:val="300"/>
        </w:trPr>
        <w:tc>
          <w:tcPr>
            <w:tcW w:w="7540" w:type="dxa"/>
            <w:tcBorders>
              <w:top w:val="nil"/>
              <w:left w:val="nil"/>
              <w:bottom w:val="nil"/>
              <w:right w:val="nil"/>
            </w:tcBorders>
            <w:shd w:val="clear" w:color="auto" w:fill="auto"/>
            <w:noWrap/>
            <w:vAlign w:val="bottom"/>
            <w:hideMark/>
          </w:tcPr>
          <w:p w14:paraId="0D9B120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Fusobacterium</w:t>
            </w:r>
            <w:proofErr w:type="spellEnd"/>
            <w:r w:rsidRPr="005037B8">
              <w:rPr>
                <w:rFonts w:eastAsia="Times New Roman"/>
                <w:color w:val="000000"/>
                <w:sz w:val="24"/>
              </w:rPr>
              <w:t xml:space="preserve"> </w:t>
            </w:r>
            <w:proofErr w:type="spellStart"/>
            <w:r w:rsidRPr="005037B8">
              <w:rPr>
                <w:rFonts w:eastAsia="Times New Roman"/>
                <w:color w:val="000000"/>
                <w:sz w:val="24"/>
              </w:rPr>
              <w:t>nucleatum</w:t>
            </w:r>
            <w:proofErr w:type="spellEnd"/>
            <w:r w:rsidRPr="005037B8">
              <w:rPr>
                <w:rFonts w:eastAsia="Times New Roman"/>
                <w:color w:val="000000"/>
                <w:sz w:val="24"/>
              </w:rPr>
              <w:t xml:space="preserve"> och </w:t>
            </w:r>
            <w:proofErr w:type="spellStart"/>
            <w:r w:rsidRPr="005037B8">
              <w:rPr>
                <w:rFonts w:eastAsia="Times New Roman"/>
                <w:color w:val="000000"/>
                <w:sz w:val="24"/>
              </w:rPr>
              <w:t>Prevotella</w:t>
            </w:r>
            <w:proofErr w:type="spellEnd"/>
            <w:r w:rsidRPr="005037B8">
              <w:rPr>
                <w:rFonts w:eastAsia="Times New Roman"/>
                <w:color w:val="000000"/>
                <w:sz w:val="24"/>
              </w:rPr>
              <w:t xml:space="preserve"> </w:t>
            </w:r>
            <w:proofErr w:type="spellStart"/>
            <w:r w:rsidRPr="005037B8">
              <w:rPr>
                <w:rFonts w:eastAsia="Times New Roman"/>
                <w:color w:val="000000"/>
                <w:sz w:val="24"/>
              </w:rPr>
              <w:t>oris</w:t>
            </w:r>
            <w:proofErr w:type="spellEnd"/>
          </w:p>
        </w:tc>
        <w:tc>
          <w:tcPr>
            <w:tcW w:w="5700" w:type="dxa"/>
            <w:tcBorders>
              <w:top w:val="nil"/>
              <w:left w:val="nil"/>
              <w:bottom w:val="nil"/>
              <w:right w:val="nil"/>
            </w:tcBorders>
            <w:shd w:val="clear" w:color="auto" w:fill="auto"/>
            <w:noWrap/>
            <w:vAlign w:val="bottom"/>
            <w:hideMark/>
          </w:tcPr>
          <w:p w14:paraId="1110383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F0A31D1" w14:textId="77777777" w:rsidTr="002D6090">
        <w:trPr>
          <w:trHeight w:val="300"/>
        </w:trPr>
        <w:tc>
          <w:tcPr>
            <w:tcW w:w="7540" w:type="dxa"/>
            <w:tcBorders>
              <w:top w:val="nil"/>
              <w:left w:val="nil"/>
              <w:bottom w:val="nil"/>
              <w:right w:val="nil"/>
            </w:tcBorders>
            <w:shd w:val="clear" w:color="auto" w:fill="auto"/>
            <w:noWrap/>
            <w:vAlign w:val="bottom"/>
            <w:hideMark/>
          </w:tcPr>
          <w:p w14:paraId="3B9B4E3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Fusobacterium</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50148A4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331255C" w14:textId="77777777" w:rsidTr="002D6090">
        <w:trPr>
          <w:trHeight w:val="300"/>
        </w:trPr>
        <w:tc>
          <w:tcPr>
            <w:tcW w:w="7540" w:type="dxa"/>
            <w:tcBorders>
              <w:top w:val="nil"/>
              <w:left w:val="nil"/>
              <w:bottom w:val="nil"/>
              <w:right w:val="nil"/>
            </w:tcBorders>
            <w:shd w:val="clear" w:color="auto" w:fill="auto"/>
            <w:noWrap/>
            <w:vAlign w:val="bottom"/>
            <w:hideMark/>
          </w:tcPr>
          <w:p w14:paraId="0525FF3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Fusobacterium</w:t>
            </w:r>
            <w:proofErr w:type="spellEnd"/>
            <w:r w:rsidRPr="005037B8">
              <w:rPr>
                <w:rFonts w:eastAsia="Times New Roman"/>
                <w:color w:val="000000"/>
                <w:sz w:val="24"/>
              </w:rPr>
              <w:t xml:space="preserve"> species och </w:t>
            </w:r>
            <w:proofErr w:type="spellStart"/>
            <w:r w:rsidRPr="005037B8">
              <w:rPr>
                <w:rFonts w:eastAsia="Times New Roman"/>
                <w:color w:val="000000"/>
                <w:sz w:val="24"/>
              </w:rPr>
              <w:t>Prevotella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DBC7DC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FC5AC7D" w14:textId="77777777" w:rsidTr="002D6090">
        <w:trPr>
          <w:trHeight w:val="300"/>
        </w:trPr>
        <w:tc>
          <w:tcPr>
            <w:tcW w:w="7540" w:type="dxa"/>
            <w:tcBorders>
              <w:top w:val="nil"/>
              <w:left w:val="nil"/>
              <w:bottom w:val="nil"/>
              <w:right w:val="nil"/>
            </w:tcBorders>
            <w:shd w:val="clear" w:color="auto" w:fill="auto"/>
            <w:noWrap/>
            <w:vAlign w:val="bottom"/>
            <w:hideMark/>
          </w:tcPr>
          <w:p w14:paraId="6F7328D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För många olika arter för att kunna särskilja</w:t>
            </w:r>
          </w:p>
        </w:tc>
        <w:tc>
          <w:tcPr>
            <w:tcW w:w="5700" w:type="dxa"/>
            <w:tcBorders>
              <w:top w:val="nil"/>
              <w:left w:val="nil"/>
              <w:bottom w:val="nil"/>
              <w:right w:val="nil"/>
            </w:tcBorders>
            <w:shd w:val="clear" w:color="auto" w:fill="auto"/>
            <w:noWrap/>
            <w:vAlign w:val="bottom"/>
            <w:hideMark/>
          </w:tcPr>
          <w:p w14:paraId="2FF39C7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NULL</w:t>
            </w:r>
            <w:proofErr w:type="spellEnd"/>
          </w:p>
        </w:tc>
      </w:tr>
      <w:tr w:rsidR="002D6090" w:rsidRPr="002D6090" w14:paraId="1F771A82" w14:textId="77777777" w:rsidTr="002D6090">
        <w:trPr>
          <w:trHeight w:val="300"/>
        </w:trPr>
        <w:tc>
          <w:tcPr>
            <w:tcW w:w="7540" w:type="dxa"/>
            <w:tcBorders>
              <w:top w:val="nil"/>
              <w:left w:val="nil"/>
              <w:bottom w:val="nil"/>
              <w:right w:val="nil"/>
            </w:tcBorders>
            <w:shd w:val="clear" w:color="auto" w:fill="auto"/>
            <w:noWrap/>
            <w:vAlign w:val="bottom"/>
            <w:hideMark/>
          </w:tcPr>
          <w:p w14:paraId="4D77008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Gemella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695C92C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DADA51E" w14:textId="77777777" w:rsidTr="002D6090">
        <w:trPr>
          <w:trHeight w:val="300"/>
        </w:trPr>
        <w:tc>
          <w:tcPr>
            <w:tcW w:w="7540" w:type="dxa"/>
            <w:tcBorders>
              <w:top w:val="nil"/>
              <w:left w:val="nil"/>
              <w:bottom w:val="nil"/>
              <w:right w:val="nil"/>
            </w:tcBorders>
            <w:shd w:val="clear" w:color="auto" w:fill="auto"/>
            <w:noWrap/>
            <w:vAlign w:val="bottom"/>
            <w:hideMark/>
          </w:tcPr>
          <w:p w14:paraId="3740B4A2"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Gramnegativ blandflora</w:t>
            </w:r>
          </w:p>
        </w:tc>
        <w:tc>
          <w:tcPr>
            <w:tcW w:w="5700" w:type="dxa"/>
            <w:tcBorders>
              <w:top w:val="nil"/>
              <w:left w:val="nil"/>
              <w:bottom w:val="nil"/>
              <w:right w:val="nil"/>
            </w:tcBorders>
            <w:shd w:val="clear" w:color="auto" w:fill="auto"/>
            <w:noWrap/>
            <w:vAlign w:val="bottom"/>
            <w:hideMark/>
          </w:tcPr>
          <w:p w14:paraId="485E88A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2CE70C3" w14:textId="77777777" w:rsidTr="002D6090">
        <w:trPr>
          <w:trHeight w:val="300"/>
        </w:trPr>
        <w:tc>
          <w:tcPr>
            <w:tcW w:w="7540" w:type="dxa"/>
            <w:tcBorders>
              <w:top w:val="nil"/>
              <w:left w:val="nil"/>
              <w:bottom w:val="nil"/>
              <w:right w:val="nil"/>
            </w:tcBorders>
            <w:shd w:val="clear" w:color="auto" w:fill="auto"/>
            <w:noWrap/>
            <w:vAlign w:val="bottom"/>
            <w:hideMark/>
          </w:tcPr>
          <w:p w14:paraId="39A4550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lastRenderedPageBreak/>
              <w:t>Gramnegativ stav</w:t>
            </w:r>
          </w:p>
        </w:tc>
        <w:tc>
          <w:tcPr>
            <w:tcW w:w="5700" w:type="dxa"/>
            <w:tcBorders>
              <w:top w:val="nil"/>
              <w:left w:val="nil"/>
              <w:bottom w:val="nil"/>
              <w:right w:val="nil"/>
            </w:tcBorders>
            <w:shd w:val="clear" w:color="auto" w:fill="auto"/>
            <w:noWrap/>
            <w:vAlign w:val="bottom"/>
            <w:hideMark/>
          </w:tcPr>
          <w:p w14:paraId="705FB5C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0627BDA" w14:textId="77777777" w:rsidTr="002D6090">
        <w:trPr>
          <w:trHeight w:val="300"/>
        </w:trPr>
        <w:tc>
          <w:tcPr>
            <w:tcW w:w="7540" w:type="dxa"/>
            <w:tcBorders>
              <w:top w:val="nil"/>
              <w:left w:val="nil"/>
              <w:bottom w:val="nil"/>
              <w:right w:val="nil"/>
            </w:tcBorders>
            <w:shd w:val="clear" w:color="auto" w:fill="auto"/>
            <w:noWrap/>
            <w:vAlign w:val="bottom"/>
            <w:hideMark/>
          </w:tcPr>
          <w:p w14:paraId="64C8A2E8"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Gramnegativ stav, ej </w:t>
            </w:r>
            <w:proofErr w:type="spellStart"/>
            <w:r w:rsidRPr="005037B8">
              <w:rPr>
                <w:rFonts w:eastAsia="Times New Roman"/>
                <w:color w:val="000000"/>
                <w:sz w:val="24"/>
              </w:rPr>
              <w:t>Enterobacteriaceae</w:t>
            </w:r>
            <w:proofErr w:type="spellEnd"/>
          </w:p>
        </w:tc>
        <w:tc>
          <w:tcPr>
            <w:tcW w:w="5700" w:type="dxa"/>
            <w:tcBorders>
              <w:top w:val="nil"/>
              <w:left w:val="nil"/>
              <w:bottom w:val="nil"/>
              <w:right w:val="nil"/>
            </w:tcBorders>
            <w:shd w:val="clear" w:color="auto" w:fill="auto"/>
            <w:noWrap/>
            <w:vAlign w:val="bottom"/>
            <w:hideMark/>
          </w:tcPr>
          <w:p w14:paraId="001E95B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33D0EEE" w14:textId="77777777" w:rsidTr="002D6090">
        <w:trPr>
          <w:trHeight w:val="300"/>
        </w:trPr>
        <w:tc>
          <w:tcPr>
            <w:tcW w:w="7540" w:type="dxa"/>
            <w:tcBorders>
              <w:top w:val="nil"/>
              <w:left w:val="nil"/>
              <w:bottom w:val="nil"/>
              <w:right w:val="nil"/>
            </w:tcBorders>
            <w:shd w:val="clear" w:color="auto" w:fill="auto"/>
            <w:noWrap/>
            <w:vAlign w:val="bottom"/>
            <w:hideMark/>
          </w:tcPr>
          <w:p w14:paraId="4D362307"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Gramnegativ stav, </w:t>
            </w:r>
            <w:proofErr w:type="spellStart"/>
            <w:r w:rsidRPr="005037B8">
              <w:rPr>
                <w:rFonts w:eastAsia="Times New Roman"/>
                <w:color w:val="000000"/>
                <w:sz w:val="24"/>
              </w:rPr>
              <w:t>Enterobacteriaceae</w:t>
            </w:r>
            <w:proofErr w:type="spellEnd"/>
          </w:p>
        </w:tc>
        <w:tc>
          <w:tcPr>
            <w:tcW w:w="5700" w:type="dxa"/>
            <w:tcBorders>
              <w:top w:val="nil"/>
              <w:left w:val="nil"/>
              <w:bottom w:val="nil"/>
              <w:right w:val="nil"/>
            </w:tcBorders>
            <w:shd w:val="clear" w:color="auto" w:fill="auto"/>
            <w:noWrap/>
            <w:vAlign w:val="bottom"/>
            <w:hideMark/>
          </w:tcPr>
          <w:p w14:paraId="30EA9AB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3D2F06D" w14:textId="77777777" w:rsidTr="002D6090">
        <w:trPr>
          <w:trHeight w:val="300"/>
        </w:trPr>
        <w:tc>
          <w:tcPr>
            <w:tcW w:w="7540" w:type="dxa"/>
            <w:tcBorders>
              <w:top w:val="nil"/>
              <w:left w:val="nil"/>
              <w:bottom w:val="nil"/>
              <w:right w:val="nil"/>
            </w:tcBorders>
            <w:shd w:val="clear" w:color="auto" w:fill="auto"/>
            <w:noWrap/>
            <w:vAlign w:val="bottom"/>
            <w:hideMark/>
          </w:tcPr>
          <w:p w14:paraId="487294C1"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Gramnegativ stav, odlingskrävande art</w:t>
            </w:r>
          </w:p>
        </w:tc>
        <w:tc>
          <w:tcPr>
            <w:tcW w:w="5700" w:type="dxa"/>
            <w:tcBorders>
              <w:top w:val="nil"/>
              <w:left w:val="nil"/>
              <w:bottom w:val="nil"/>
              <w:right w:val="nil"/>
            </w:tcBorders>
            <w:shd w:val="clear" w:color="auto" w:fill="auto"/>
            <w:noWrap/>
            <w:vAlign w:val="bottom"/>
            <w:hideMark/>
          </w:tcPr>
          <w:p w14:paraId="6EC1973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6D26D1C" w14:textId="77777777" w:rsidTr="002D6090">
        <w:trPr>
          <w:trHeight w:val="300"/>
        </w:trPr>
        <w:tc>
          <w:tcPr>
            <w:tcW w:w="7540" w:type="dxa"/>
            <w:tcBorders>
              <w:top w:val="nil"/>
              <w:left w:val="nil"/>
              <w:bottom w:val="nil"/>
              <w:right w:val="nil"/>
            </w:tcBorders>
            <w:shd w:val="clear" w:color="auto" w:fill="auto"/>
            <w:noWrap/>
            <w:vAlign w:val="bottom"/>
            <w:hideMark/>
          </w:tcPr>
          <w:p w14:paraId="1E5E382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kock</w:t>
            </w:r>
          </w:p>
        </w:tc>
        <w:tc>
          <w:tcPr>
            <w:tcW w:w="5700" w:type="dxa"/>
            <w:tcBorders>
              <w:top w:val="nil"/>
              <w:left w:val="nil"/>
              <w:bottom w:val="nil"/>
              <w:right w:val="nil"/>
            </w:tcBorders>
            <w:shd w:val="clear" w:color="auto" w:fill="auto"/>
            <w:noWrap/>
            <w:vAlign w:val="bottom"/>
            <w:hideMark/>
          </w:tcPr>
          <w:p w14:paraId="1F9DE12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59F9CB7" w14:textId="77777777" w:rsidTr="002D6090">
        <w:trPr>
          <w:trHeight w:val="300"/>
        </w:trPr>
        <w:tc>
          <w:tcPr>
            <w:tcW w:w="7540" w:type="dxa"/>
            <w:tcBorders>
              <w:top w:val="nil"/>
              <w:left w:val="nil"/>
              <w:bottom w:val="nil"/>
              <w:right w:val="nil"/>
            </w:tcBorders>
            <w:shd w:val="clear" w:color="auto" w:fill="auto"/>
            <w:noWrap/>
            <w:vAlign w:val="bottom"/>
            <w:hideMark/>
          </w:tcPr>
          <w:p w14:paraId="51B06E8A"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kock, anaerob</w:t>
            </w:r>
          </w:p>
        </w:tc>
        <w:tc>
          <w:tcPr>
            <w:tcW w:w="5700" w:type="dxa"/>
            <w:tcBorders>
              <w:top w:val="nil"/>
              <w:left w:val="nil"/>
              <w:bottom w:val="nil"/>
              <w:right w:val="nil"/>
            </w:tcBorders>
            <w:shd w:val="clear" w:color="auto" w:fill="auto"/>
            <w:noWrap/>
            <w:vAlign w:val="bottom"/>
            <w:hideMark/>
          </w:tcPr>
          <w:p w14:paraId="788D73C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7B4EBCE" w14:textId="77777777" w:rsidTr="002D6090">
        <w:trPr>
          <w:trHeight w:val="300"/>
        </w:trPr>
        <w:tc>
          <w:tcPr>
            <w:tcW w:w="7540" w:type="dxa"/>
            <w:tcBorders>
              <w:top w:val="nil"/>
              <w:left w:val="nil"/>
              <w:bottom w:val="nil"/>
              <w:right w:val="nil"/>
            </w:tcBorders>
            <w:shd w:val="clear" w:color="auto" w:fill="auto"/>
            <w:noWrap/>
            <w:vAlign w:val="bottom"/>
            <w:hideMark/>
          </w:tcPr>
          <w:p w14:paraId="374C094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kock, misstänkt enterokock eller streptokock</w:t>
            </w:r>
          </w:p>
        </w:tc>
        <w:tc>
          <w:tcPr>
            <w:tcW w:w="5700" w:type="dxa"/>
            <w:tcBorders>
              <w:top w:val="nil"/>
              <w:left w:val="nil"/>
              <w:bottom w:val="nil"/>
              <w:right w:val="nil"/>
            </w:tcBorders>
            <w:shd w:val="clear" w:color="auto" w:fill="auto"/>
            <w:noWrap/>
            <w:vAlign w:val="bottom"/>
            <w:hideMark/>
          </w:tcPr>
          <w:p w14:paraId="7B0B9DE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2DDE62E" w14:textId="77777777" w:rsidTr="002D6090">
        <w:trPr>
          <w:trHeight w:val="300"/>
        </w:trPr>
        <w:tc>
          <w:tcPr>
            <w:tcW w:w="7540" w:type="dxa"/>
            <w:tcBorders>
              <w:top w:val="nil"/>
              <w:left w:val="nil"/>
              <w:bottom w:val="nil"/>
              <w:right w:val="nil"/>
            </w:tcBorders>
            <w:shd w:val="clear" w:color="auto" w:fill="auto"/>
            <w:noWrap/>
            <w:vAlign w:val="bottom"/>
            <w:hideMark/>
          </w:tcPr>
          <w:p w14:paraId="42C6E553"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kock, misstänkt stafylokock</w:t>
            </w:r>
          </w:p>
        </w:tc>
        <w:tc>
          <w:tcPr>
            <w:tcW w:w="5700" w:type="dxa"/>
            <w:tcBorders>
              <w:top w:val="nil"/>
              <w:left w:val="nil"/>
              <w:bottom w:val="nil"/>
              <w:right w:val="nil"/>
            </w:tcBorders>
            <w:shd w:val="clear" w:color="auto" w:fill="auto"/>
            <w:noWrap/>
            <w:vAlign w:val="bottom"/>
            <w:hideMark/>
          </w:tcPr>
          <w:p w14:paraId="6358706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D364B09" w14:textId="77777777" w:rsidTr="002D6090">
        <w:trPr>
          <w:trHeight w:val="300"/>
        </w:trPr>
        <w:tc>
          <w:tcPr>
            <w:tcW w:w="7540" w:type="dxa"/>
            <w:tcBorders>
              <w:top w:val="nil"/>
              <w:left w:val="nil"/>
              <w:bottom w:val="nil"/>
              <w:right w:val="nil"/>
            </w:tcBorders>
            <w:shd w:val="clear" w:color="auto" w:fill="auto"/>
            <w:noWrap/>
            <w:vAlign w:val="bottom"/>
            <w:hideMark/>
          </w:tcPr>
          <w:p w14:paraId="25D451B9"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stav</w:t>
            </w:r>
          </w:p>
        </w:tc>
        <w:tc>
          <w:tcPr>
            <w:tcW w:w="5700" w:type="dxa"/>
            <w:tcBorders>
              <w:top w:val="nil"/>
              <w:left w:val="nil"/>
              <w:bottom w:val="nil"/>
              <w:right w:val="nil"/>
            </w:tcBorders>
            <w:shd w:val="clear" w:color="auto" w:fill="auto"/>
            <w:noWrap/>
            <w:vAlign w:val="bottom"/>
            <w:hideMark/>
          </w:tcPr>
          <w:p w14:paraId="5D4FE5F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3846816" w14:textId="77777777" w:rsidTr="002D6090">
        <w:trPr>
          <w:trHeight w:val="300"/>
        </w:trPr>
        <w:tc>
          <w:tcPr>
            <w:tcW w:w="7540" w:type="dxa"/>
            <w:tcBorders>
              <w:top w:val="nil"/>
              <w:left w:val="nil"/>
              <w:bottom w:val="nil"/>
              <w:right w:val="nil"/>
            </w:tcBorders>
            <w:shd w:val="clear" w:color="auto" w:fill="auto"/>
            <w:noWrap/>
            <w:vAlign w:val="bottom"/>
            <w:hideMark/>
          </w:tcPr>
          <w:p w14:paraId="06E98059"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Grampositiv stav, anaerob</w:t>
            </w:r>
          </w:p>
        </w:tc>
        <w:tc>
          <w:tcPr>
            <w:tcW w:w="5700" w:type="dxa"/>
            <w:tcBorders>
              <w:top w:val="nil"/>
              <w:left w:val="nil"/>
              <w:bottom w:val="nil"/>
              <w:right w:val="nil"/>
            </w:tcBorders>
            <w:shd w:val="clear" w:color="auto" w:fill="auto"/>
            <w:noWrap/>
            <w:vAlign w:val="bottom"/>
            <w:hideMark/>
          </w:tcPr>
          <w:p w14:paraId="46ED954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A34D127" w14:textId="77777777" w:rsidTr="002D6090">
        <w:trPr>
          <w:trHeight w:val="300"/>
        </w:trPr>
        <w:tc>
          <w:tcPr>
            <w:tcW w:w="7540" w:type="dxa"/>
            <w:tcBorders>
              <w:top w:val="nil"/>
              <w:left w:val="nil"/>
              <w:bottom w:val="nil"/>
              <w:right w:val="nil"/>
            </w:tcBorders>
            <w:shd w:val="clear" w:color="auto" w:fill="auto"/>
            <w:noWrap/>
            <w:vAlign w:val="bottom"/>
            <w:hideMark/>
          </w:tcPr>
          <w:p w14:paraId="2999DCA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Granulicatella</w:t>
            </w:r>
            <w:proofErr w:type="spellEnd"/>
            <w:r w:rsidRPr="005037B8">
              <w:rPr>
                <w:rFonts w:eastAsia="Times New Roman"/>
                <w:color w:val="000000"/>
                <w:sz w:val="24"/>
              </w:rPr>
              <w:t xml:space="preserve"> </w:t>
            </w:r>
            <w:proofErr w:type="spellStart"/>
            <w:r w:rsidRPr="005037B8">
              <w:rPr>
                <w:rFonts w:eastAsia="Times New Roman"/>
                <w:color w:val="000000"/>
                <w:sz w:val="24"/>
              </w:rPr>
              <w:t>adiacens</w:t>
            </w:r>
            <w:proofErr w:type="spellEnd"/>
          </w:p>
        </w:tc>
        <w:tc>
          <w:tcPr>
            <w:tcW w:w="5700" w:type="dxa"/>
            <w:tcBorders>
              <w:top w:val="nil"/>
              <w:left w:val="nil"/>
              <w:bottom w:val="nil"/>
              <w:right w:val="nil"/>
            </w:tcBorders>
            <w:shd w:val="clear" w:color="auto" w:fill="auto"/>
            <w:noWrap/>
            <w:vAlign w:val="bottom"/>
            <w:hideMark/>
          </w:tcPr>
          <w:p w14:paraId="0EB393A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3D1B59F" w14:textId="77777777" w:rsidTr="002D6090">
        <w:trPr>
          <w:trHeight w:val="300"/>
        </w:trPr>
        <w:tc>
          <w:tcPr>
            <w:tcW w:w="7540" w:type="dxa"/>
            <w:tcBorders>
              <w:top w:val="nil"/>
              <w:left w:val="nil"/>
              <w:bottom w:val="nil"/>
              <w:right w:val="nil"/>
            </w:tcBorders>
            <w:shd w:val="clear" w:color="auto" w:fill="auto"/>
            <w:noWrap/>
            <w:vAlign w:val="bottom"/>
            <w:hideMark/>
          </w:tcPr>
          <w:p w14:paraId="77488A5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Granulicatella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34EF851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7787FC1" w14:textId="77777777" w:rsidTr="002D6090">
        <w:trPr>
          <w:trHeight w:val="300"/>
        </w:trPr>
        <w:tc>
          <w:tcPr>
            <w:tcW w:w="7540" w:type="dxa"/>
            <w:tcBorders>
              <w:top w:val="nil"/>
              <w:left w:val="nil"/>
              <w:bottom w:val="nil"/>
              <w:right w:val="nil"/>
            </w:tcBorders>
            <w:shd w:val="clear" w:color="auto" w:fill="auto"/>
            <w:noWrap/>
            <w:vAlign w:val="bottom"/>
            <w:hideMark/>
          </w:tcPr>
          <w:p w14:paraId="7F316EAC"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Grupp B streptokock (</w:t>
            </w: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agalactiae</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266FBB7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DB704AE" w14:textId="77777777" w:rsidTr="002D6090">
        <w:trPr>
          <w:trHeight w:val="300"/>
        </w:trPr>
        <w:tc>
          <w:tcPr>
            <w:tcW w:w="7540" w:type="dxa"/>
            <w:tcBorders>
              <w:top w:val="nil"/>
              <w:left w:val="nil"/>
              <w:bottom w:val="nil"/>
              <w:right w:val="nil"/>
            </w:tcBorders>
            <w:shd w:val="clear" w:color="auto" w:fill="auto"/>
            <w:noWrap/>
            <w:vAlign w:val="bottom"/>
            <w:hideMark/>
          </w:tcPr>
          <w:p w14:paraId="54C9E4A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Haemophilus</w:t>
            </w:r>
            <w:proofErr w:type="spellEnd"/>
            <w:r w:rsidRPr="005037B8">
              <w:rPr>
                <w:rFonts w:eastAsia="Times New Roman"/>
                <w:color w:val="000000"/>
                <w:sz w:val="24"/>
              </w:rPr>
              <w:t xml:space="preserve"> influenzae</w:t>
            </w:r>
          </w:p>
        </w:tc>
        <w:tc>
          <w:tcPr>
            <w:tcW w:w="5700" w:type="dxa"/>
            <w:tcBorders>
              <w:top w:val="nil"/>
              <w:left w:val="nil"/>
              <w:bottom w:val="nil"/>
              <w:right w:val="nil"/>
            </w:tcBorders>
            <w:shd w:val="clear" w:color="auto" w:fill="auto"/>
            <w:noWrap/>
            <w:vAlign w:val="bottom"/>
            <w:hideMark/>
          </w:tcPr>
          <w:p w14:paraId="6056D1A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E71C92C" w14:textId="77777777" w:rsidTr="002D6090">
        <w:trPr>
          <w:trHeight w:val="300"/>
        </w:trPr>
        <w:tc>
          <w:tcPr>
            <w:tcW w:w="7540" w:type="dxa"/>
            <w:tcBorders>
              <w:top w:val="nil"/>
              <w:left w:val="nil"/>
              <w:bottom w:val="nil"/>
              <w:right w:val="nil"/>
            </w:tcBorders>
            <w:shd w:val="clear" w:color="auto" w:fill="auto"/>
            <w:noWrap/>
            <w:vAlign w:val="bottom"/>
            <w:hideMark/>
          </w:tcPr>
          <w:p w14:paraId="713B8CC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Haemophilus</w:t>
            </w:r>
            <w:proofErr w:type="spellEnd"/>
            <w:r w:rsidRPr="005037B8">
              <w:rPr>
                <w:rFonts w:eastAsia="Times New Roman"/>
                <w:color w:val="000000"/>
                <w:sz w:val="24"/>
              </w:rPr>
              <w:t xml:space="preserve"> </w:t>
            </w:r>
            <w:proofErr w:type="spellStart"/>
            <w:r w:rsidRPr="005037B8">
              <w:rPr>
                <w:rFonts w:eastAsia="Times New Roman"/>
                <w:color w:val="000000"/>
                <w:sz w:val="24"/>
              </w:rPr>
              <w:t>parainfluenzae</w:t>
            </w:r>
            <w:proofErr w:type="spellEnd"/>
          </w:p>
        </w:tc>
        <w:tc>
          <w:tcPr>
            <w:tcW w:w="5700" w:type="dxa"/>
            <w:tcBorders>
              <w:top w:val="nil"/>
              <w:left w:val="nil"/>
              <w:bottom w:val="nil"/>
              <w:right w:val="nil"/>
            </w:tcBorders>
            <w:shd w:val="clear" w:color="auto" w:fill="auto"/>
            <w:noWrap/>
            <w:vAlign w:val="bottom"/>
            <w:hideMark/>
          </w:tcPr>
          <w:p w14:paraId="1495B5F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3A6230C" w14:textId="77777777" w:rsidTr="002D6090">
        <w:trPr>
          <w:trHeight w:val="300"/>
        </w:trPr>
        <w:tc>
          <w:tcPr>
            <w:tcW w:w="7540" w:type="dxa"/>
            <w:tcBorders>
              <w:top w:val="nil"/>
              <w:left w:val="nil"/>
              <w:bottom w:val="nil"/>
              <w:right w:val="nil"/>
            </w:tcBorders>
            <w:shd w:val="clear" w:color="auto" w:fill="auto"/>
            <w:noWrap/>
            <w:vAlign w:val="bottom"/>
            <w:hideMark/>
          </w:tcPr>
          <w:p w14:paraId="7E3F890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Hortaea</w:t>
            </w:r>
            <w:proofErr w:type="spellEnd"/>
            <w:r w:rsidRPr="005037B8">
              <w:rPr>
                <w:rFonts w:eastAsia="Times New Roman"/>
                <w:color w:val="000000"/>
                <w:sz w:val="24"/>
              </w:rPr>
              <w:t xml:space="preserve"> </w:t>
            </w:r>
            <w:proofErr w:type="spellStart"/>
            <w:r w:rsidRPr="005037B8">
              <w:rPr>
                <w:rFonts w:eastAsia="Times New Roman"/>
                <w:color w:val="000000"/>
                <w:sz w:val="24"/>
              </w:rPr>
              <w:t>werneckii</w:t>
            </w:r>
            <w:proofErr w:type="spellEnd"/>
          </w:p>
        </w:tc>
        <w:tc>
          <w:tcPr>
            <w:tcW w:w="5700" w:type="dxa"/>
            <w:tcBorders>
              <w:top w:val="nil"/>
              <w:left w:val="nil"/>
              <w:bottom w:val="nil"/>
              <w:right w:val="nil"/>
            </w:tcBorders>
            <w:shd w:val="clear" w:color="auto" w:fill="auto"/>
            <w:noWrap/>
            <w:vAlign w:val="bottom"/>
            <w:hideMark/>
          </w:tcPr>
          <w:p w14:paraId="6678CEE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C27BCCF" w14:textId="77777777" w:rsidTr="002D6090">
        <w:trPr>
          <w:trHeight w:val="300"/>
        </w:trPr>
        <w:tc>
          <w:tcPr>
            <w:tcW w:w="7540" w:type="dxa"/>
            <w:tcBorders>
              <w:top w:val="nil"/>
              <w:left w:val="nil"/>
              <w:bottom w:val="nil"/>
              <w:right w:val="nil"/>
            </w:tcBorders>
            <w:shd w:val="clear" w:color="auto" w:fill="auto"/>
            <w:noWrap/>
            <w:vAlign w:val="bottom"/>
            <w:hideMark/>
          </w:tcPr>
          <w:p w14:paraId="579B66D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hudflora</w:t>
            </w:r>
          </w:p>
        </w:tc>
        <w:tc>
          <w:tcPr>
            <w:tcW w:w="5700" w:type="dxa"/>
            <w:tcBorders>
              <w:top w:val="nil"/>
              <w:left w:val="nil"/>
              <w:bottom w:val="nil"/>
              <w:right w:val="nil"/>
            </w:tcBorders>
            <w:shd w:val="clear" w:color="auto" w:fill="auto"/>
            <w:noWrap/>
            <w:vAlign w:val="bottom"/>
            <w:hideMark/>
          </w:tcPr>
          <w:p w14:paraId="7FC60E8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7D74805" w14:textId="77777777" w:rsidTr="002D6090">
        <w:trPr>
          <w:trHeight w:val="300"/>
        </w:trPr>
        <w:tc>
          <w:tcPr>
            <w:tcW w:w="7540" w:type="dxa"/>
            <w:tcBorders>
              <w:top w:val="nil"/>
              <w:left w:val="nil"/>
              <w:bottom w:val="nil"/>
              <w:right w:val="nil"/>
            </w:tcBorders>
            <w:shd w:val="clear" w:color="auto" w:fill="auto"/>
            <w:noWrap/>
            <w:vAlign w:val="bottom"/>
            <w:hideMark/>
          </w:tcPr>
          <w:p w14:paraId="4B834FC1"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Jästsvamp</w:t>
            </w:r>
          </w:p>
        </w:tc>
        <w:tc>
          <w:tcPr>
            <w:tcW w:w="5700" w:type="dxa"/>
            <w:tcBorders>
              <w:top w:val="nil"/>
              <w:left w:val="nil"/>
              <w:bottom w:val="nil"/>
              <w:right w:val="nil"/>
            </w:tcBorders>
            <w:shd w:val="clear" w:color="auto" w:fill="auto"/>
            <w:noWrap/>
            <w:vAlign w:val="bottom"/>
            <w:hideMark/>
          </w:tcPr>
          <w:p w14:paraId="0797710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E8F0CC9" w14:textId="77777777" w:rsidTr="002D6090">
        <w:trPr>
          <w:trHeight w:val="300"/>
        </w:trPr>
        <w:tc>
          <w:tcPr>
            <w:tcW w:w="7540" w:type="dxa"/>
            <w:tcBorders>
              <w:top w:val="nil"/>
              <w:left w:val="nil"/>
              <w:bottom w:val="nil"/>
              <w:right w:val="nil"/>
            </w:tcBorders>
            <w:shd w:val="clear" w:color="auto" w:fill="auto"/>
            <w:noWrap/>
            <w:vAlign w:val="bottom"/>
            <w:hideMark/>
          </w:tcPr>
          <w:p w14:paraId="78F2D00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Kingella</w:t>
            </w:r>
            <w:proofErr w:type="spellEnd"/>
            <w:r w:rsidRPr="005037B8">
              <w:rPr>
                <w:rFonts w:eastAsia="Times New Roman"/>
                <w:color w:val="000000"/>
                <w:sz w:val="24"/>
              </w:rPr>
              <w:t xml:space="preserve"> </w:t>
            </w:r>
            <w:proofErr w:type="spellStart"/>
            <w:r w:rsidRPr="005037B8">
              <w:rPr>
                <w:rFonts w:eastAsia="Times New Roman"/>
                <w:color w:val="000000"/>
                <w:sz w:val="24"/>
              </w:rPr>
              <w:t>kingae</w:t>
            </w:r>
            <w:proofErr w:type="spellEnd"/>
          </w:p>
        </w:tc>
        <w:tc>
          <w:tcPr>
            <w:tcW w:w="5700" w:type="dxa"/>
            <w:tcBorders>
              <w:top w:val="nil"/>
              <w:left w:val="nil"/>
              <w:bottom w:val="nil"/>
              <w:right w:val="nil"/>
            </w:tcBorders>
            <w:shd w:val="clear" w:color="auto" w:fill="auto"/>
            <w:noWrap/>
            <w:vAlign w:val="bottom"/>
            <w:hideMark/>
          </w:tcPr>
          <w:p w14:paraId="162402E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132CB93" w14:textId="77777777" w:rsidTr="002D6090">
        <w:trPr>
          <w:trHeight w:val="300"/>
        </w:trPr>
        <w:tc>
          <w:tcPr>
            <w:tcW w:w="7540" w:type="dxa"/>
            <w:tcBorders>
              <w:top w:val="nil"/>
              <w:left w:val="nil"/>
              <w:bottom w:val="nil"/>
              <w:right w:val="nil"/>
            </w:tcBorders>
            <w:shd w:val="clear" w:color="auto" w:fill="auto"/>
            <w:noWrap/>
            <w:vAlign w:val="bottom"/>
            <w:hideMark/>
          </w:tcPr>
          <w:p w14:paraId="50EA6AD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Klebsiella (</w:t>
            </w:r>
            <w:proofErr w:type="spellStart"/>
            <w:r w:rsidRPr="005037B8">
              <w:rPr>
                <w:rFonts w:eastAsia="Times New Roman"/>
                <w:color w:val="000000"/>
                <w:sz w:val="24"/>
              </w:rPr>
              <w:t>Enterobacter</w:t>
            </w:r>
            <w:proofErr w:type="spellEnd"/>
            <w:r w:rsidRPr="005037B8">
              <w:rPr>
                <w:rFonts w:eastAsia="Times New Roman"/>
                <w:color w:val="000000"/>
                <w:sz w:val="24"/>
              </w:rPr>
              <w:t xml:space="preserve">) </w:t>
            </w:r>
            <w:proofErr w:type="spellStart"/>
            <w:r w:rsidRPr="005037B8">
              <w:rPr>
                <w:rFonts w:eastAsia="Times New Roman"/>
                <w:color w:val="000000"/>
                <w:sz w:val="24"/>
              </w:rPr>
              <w:t>aerogenes</w:t>
            </w:r>
            <w:proofErr w:type="spellEnd"/>
          </w:p>
        </w:tc>
        <w:tc>
          <w:tcPr>
            <w:tcW w:w="5700" w:type="dxa"/>
            <w:tcBorders>
              <w:top w:val="nil"/>
              <w:left w:val="nil"/>
              <w:bottom w:val="nil"/>
              <w:right w:val="nil"/>
            </w:tcBorders>
            <w:shd w:val="clear" w:color="auto" w:fill="auto"/>
            <w:noWrap/>
            <w:vAlign w:val="bottom"/>
            <w:hideMark/>
          </w:tcPr>
          <w:p w14:paraId="4C1087B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330A844" w14:textId="77777777" w:rsidTr="002D6090">
        <w:trPr>
          <w:trHeight w:val="300"/>
        </w:trPr>
        <w:tc>
          <w:tcPr>
            <w:tcW w:w="7540" w:type="dxa"/>
            <w:tcBorders>
              <w:top w:val="nil"/>
              <w:left w:val="nil"/>
              <w:bottom w:val="nil"/>
              <w:right w:val="nil"/>
            </w:tcBorders>
            <w:shd w:val="clear" w:color="auto" w:fill="auto"/>
            <w:noWrap/>
            <w:vAlign w:val="bottom"/>
            <w:hideMark/>
          </w:tcPr>
          <w:p w14:paraId="04B88F5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Klebsiella eller </w:t>
            </w:r>
            <w:proofErr w:type="spellStart"/>
            <w:r w:rsidRPr="005037B8">
              <w:rPr>
                <w:rFonts w:eastAsia="Times New Roman"/>
                <w:color w:val="000000"/>
                <w:sz w:val="24"/>
              </w:rPr>
              <w:t>Enterobacter</w:t>
            </w:r>
            <w:proofErr w:type="spellEnd"/>
          </w:p>
        </w:tc>
        <w:tc>
          <w:tcPr>
            <w:tcW w:w="5700" w:type="dxa"/>
            <w:tcBorders>
              <w:top w:val="nil"/>
              <w:left w:val="nil"/>
              <w:bottom w:val="nil"/>
              <w:right w:val="nil"/>
            </w:tcBorders>
            <w:shd w:val="clear" w:color="auto" w:fill="auto"/>
            <w:noWrap/>
            <w:vAlign w:val="bottom"/>
            <w:hideMark/>
          </w:tcPr>
          <w:p w14:paraId="375E996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FD2C58D" w14:textId="77777777" w:rsidTr="002D6090">
        <w:trPr>
          <w:trHeight w:val="300"/>
        </w:trPr>
        <w:tc>
          <w:tcPr>
            <w:tcW w:w="7540" w:type="dxa"/>
            <w:tcBorders>
              <w:top w:val="nil"/>
              <w:left w:val="nil"/>
              <w:bottom w:val="nil"/>
              <w:right w:val="nil"/>
            </w:tcBorders>
            <w:shd w:val="clear" w:color="auto" w:fill="auto"/>
            <w:noWrap/>
            <w:vAlign w:val="bottom"/>
            <w:hideMark/>
          </w:tcPr>
          <w:p w14:paraId="3CB3FEF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Klebsiella eller </w:t>
            </w:r>
            <w:proofErr w:type="spellStart"/>
            <w:r w:rsidRPr="005037B8">
              <w:rPr>
                <w:rFonts w:eastAsia="Times New Roman"/>
                <w:color w:val="000000"/>
                <w:sz w:val="24"/>
              </w:rPr>
              <w:t>Enterobacter</w:t>
            </w:r>
            <w:proofErr w:type="spellEnd"/>
            <w:r w:rsidRPr="005037B8">
              <w:rPr>
                <w:rFonts w:eastAsia="Times New Roman"/>
                <w:color w:val="000000"/>
                <w:sz w:val="24"/>
              </w:rPr>
              <w:t xml:space="preserve"> samt </w:t>
            </w:r>
            <w:proofErr w:type="spellStart"/>
            <w:r w:rsidRPr="005037B8">
              <w:rPr>
                <w:rFonts w:eastAsia="Times New Roman"/>
                <w:color w:val="000000"/>
                <w:sz w:val="24"/>
              </w:rPr>
              <w:t>Staphylococ</w:t>
            </w:r>
            <w:proofErr w:type="spellEnd"/>
            <w:r w:rsidRPr="005037B8">
              <w:rPr>
                <w:rFonts w:eastAsia="Times New Roman"/>
                <w:color w:val="000000"/>
                <w:sz w:val="24"/>
              </w:rPr>
              <w:t xml:space="preserve"> </w:t>
            </w:r>
            <w:proofErr w:type="spellStart"/>
            <w:r w:rsidRPr="005037B8">
              <w:rPr>
                <w:rFonts w:eastAsia="Times New Roman"/>
                <w:color w:val="000000"/>
                <w:sz w:val="24"/>
              </w:rPr>
              <w:t>cus</w:t>
            </w:r>
            <w:proofErr w:type="spellEnd"/>
            <w:r w:rsidRPr="005037B8">
              <w:rPr>
                <w:rFonts w:eastAsia="Times New Roman"/>
                <w:color w:val="000000"/>
                <w:sz w:val="24"/>
              </w:rPr>
              <w:t xml:space="preserve"> spp</w:t>
            </w:r>
          </w:p>
        </w:tc>
        <w:tc>
          <w:tcPr>
            <w:tcW w:w="5700" w:type="dxa"/>
            <w:tcBorders>
              <w:top w:val="nil"/>
              <w:left w:val="nil"/>
              <w:bottom w:val="nil"/>
              <w:right w:val="nil"/>
            </w:tcBorders>
            <w:shd w:val="clear" w:color="auto" w:fill="auto"/>
            <w:noWrap/>
            <w:vAlign w:val="bottom"/>
            <w:hideMark/>
          </w:tcPr>
          <w:p w14:paraId="6049F1E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2E6FD1B" w14:textId="77777777" w:rsidTr="002D6090">
        <w:trPr>
          <w:trHeight w:val="300"/>
        </w:trPr>
        <w:tc>
          <w:tcPr>
            <w:tcW w:w="7540" w:type="dxa"/>
            <w:tcBorders>
              <w:top w:val="nil"/>
              <w:left w:val="nil"/>
              <w:bottom w:val="nil"/>
              <w:right w:val="nil"/>
            </w:tcBorders>
            <w:shd w:val="clear" w:color="auto" w:fill="auto"/>
            <w:noWrap/>
            <w:vAlign w:val="bottom"/>
            <w:hideMark/>
          </w:tcPr>
          <w:p w14:paraId="23F16B65"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Klebsiella </w:t>
            </w:r>
            <w:proofErr w:type="spellStart"/>
            <w:r w:rsidRPr="005037B8">
              <w:rPr>
                <w:rFonts w:eastAsia="Times New Roman"/>
                <w:color w:val="000000"/>
                <w:sz w:val="24"/>
              </w:rPr>
              <w:t>oxytoca</w:t>
            </w:r>
            <w:proofErr w:type="spellEnd"/>
          </w:p>
        </w:tc>
        <w:tc>
          <w:tcPr>
            <w:tcW w:w="5700" w:type="dxa"/>
            <w:tcBorders>
              <w:top w:val="nil"/>
              <w:left w:val="nil"/>
              <w:bottom w:val="nil"/>
              <w:right w:val="nil"/>
            </w:tcBorders>
            <w:shd w:val="clear" w:color="auto" w:fill="auto"/>
            <w:noWrap/>
            <w:vAlign w:val="bottom"/>
            <w:hideMark/>
          </w:tcPr>
          <w:p w14:paraId="7FB1CBD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9D2D67F" w14:textId="77777777" w:rsidTr="002D6090">
        <w:trPr>
          <w:trHeight w:val="300"/>
        </w:trPr>
        <w:tc>
          <w:tcPr>
            <w:tcW w:w="7540" w:type="dxa"/>
            <w:tcBorders>
              <w:top w:val="nil"/>
              <w:left w:val="nil"/>
              <w:bottom w:val="nil"/>
              <w:right w:val="nil"/>
            </w:tcBorders>
            <w:shd w:val="clear" w:color="auto" w:fill="auto"/>
            <w:noWrap/>
            <w:vAlign w:val="bottom"/>
            <w:hideMark/>
          </w:tcPr>
          <w:p w14:paraId="5288DF95"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Klebsiella </w:t>
            </w:r>
            <w:proofErr w:type="spellStart"/>
            <w:r w:rsidRPr="005037B8">
              <w:rPr>
                <w:rFonts w:eastAsia="Times New Roman"/>
                <w:color w:val="000000"/>
                <w:sz w:val="24"/>
              </w:rPr>
              <w:t>pneumoniae</w:t>
            </w:r>
            <w:proofErr w:type="spellEnd"/>
          </w:p>
        </w:tc>
        <w:tc>
          <w:tcPr>
            <w:tcW w:w="5700" w:type="dxa"/>
            <w:tcBorders>
              <w:top w:val="nil"/>
              <w:left w:val="nil"/>
              <w:bottom w:val="nil"/>
              <w:right w:val="nil"/>
            </w:tcBorders>
            <w:shd w:val="clear" w:color="auto" w:fill="auto"/>
            <w:noWrap/>
            <w:vAlign w:val="bottom"/>
            <w:hideMark/>
          </w:tcPr>
          <w:p w14:paraId="67F62AB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2E03D8A" w14:textId="77777777" w:rsidTr="002D6090">
        <w:trPr>
          <w:trHeight w:val="300"/>
        </w:trPr>
        <w:tc>
          <w:tcPr>
            <w:tcW w:w="7540" w:type="dxa"/>
            <w:tcBorders>
              <w:top w:val="nil"/>
              <w:left w:val="nil"/>
              <w:bottom w:val="nil"/>
              <w:right w:val="nil"/>
            </w:tcBorders>
            <w:shd w:val="clear" w:color="auto" w:fill="auto"/>
            <w:noWrap/>
            <w:vAlign w:val="bottom"/>
            <w:hideMark/>
          </w:tcPr>
          <w:p w14:paraId="587BC2AB"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KNS (</w:t>
            </w:r>
            <w:proofErr w:type="spellStart"/>
            <w:r w:rsidRPr="005037B8">
              <w:rPr>
                <w:rFonts w:eastAsia="Times New Roman"/>
                <w:color w:val="000000"/>
                <w:sz w:val="24"/>
              </w:rPr>
              <w:t>koagulasnegativ</w:t>
            </w:r>
            <w:proofErr w:type="spellEnd"/>
            <w:r w:rsidRPr="005037B8">
              <w:rPr>
                <w:rFonts w:eastAsia="Times New Roman"/>
                <w:color w:val="000000"/>
                <w:sz w:val="24"/>
              </w:rPr>
              <w:t xml:space="preserve"> Staphylococcus)</w:t>
            </w:r>
          </w:p>
        </w:tc>
        <w:tc>
          <w:tcPr>
            <w:tcW w:w="5700" w:type="dxa"/>
            <w:tcBorders>
              <w:top w:val="nil"/>
              <w:left w:val="nil"/>
              <w:bottom w:val="nil"/>
              <w:right w:val="nil"/>
            </w:tcBorders>
            <w:shd w:val="clear" w:color="auto" w:fill="auto"/>
            <w:noWrap/>
            <w:vAlign w:val="bottom"/>
            <w:hideMark/>
          </w:tcPr>
          <w:p w14:paraId="1EE7EF9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829A922" w14:textId="77777777" w:rsidTr="002D6090">
        <w:trPr>
          <w:trHeight w:val="300"/>
        </w:trPr>
        <w:tc>
          <w:tcPr>
            <w:tcW w:w="7540" w:type="dxa"/>
            <w:tcBorders>
              <w:top w:val="nil"/>
              <w:left w:val="nil"/>
              <w:bottom w:val="nil"/>
              <w:right w:val="nil"/>
            </w:tcBorders>
            <w:shd w:val="clear" w:color="auto" w:fill="auto"/>
            <w:noWrap/>
            <w:vAlign w:val="bottom"/>
            <w:hideMark/>
          </w:tcPr>
          <w:p w14:paraId="2FA5B95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Koagulas</w:t>
            </w:r>
            <w:proofErr w:type="spellEnd"/>
            <w:r w:rsidRPr="005037B8">
              <w:rPr>
                <w:rFonts w:eastAsia="Times New Roman"/>
                <w:color w:val="000000"/>
                <w:sz w:val="24"/>
              </w:rPr>
              <w:t>-negativ stafylokock (KNS)</w:t>
            </w:r>
          </w:p>
        </w:tc>
        <w:tc>
          <w:tcPr>
            <w:tcW w:w="5700" w:type="dxa"/>
            <w:tcBorders>
              <w:top w:val="nil"/>
              <w:left w:val="nil"/>
              <w:bottom w:val="nil"/>
              <w:right w:val="nil"/>
            </w:tcBorders>
            <w:shd w:val="clear" w:color="auto" w:fill="auto"/>
            <w:noWrap/>
            <w:vAlign w:val="bottom"/>
            <w:hideMark/>
          </w:tcPr>
          <w:p w14:paraId="03C503A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6B2ED0B" w14:textId="77777777" w:rsidTr="002D6090">
        <w:trPr>
          <w:trHeight w:val="300"/>
        </w:trPr>
        <w:tc>
          <w:tcPr>
            <w:tcW w:w="7540" w:type="dxa"/>
            <w:tcBorders>
              <w:top w:val="nil"/>
              <w:left w:val="nil"/>
              <w:bottom w:val="nil"/>
              <w:right w:val="nil"/>
            </w:tcBorders>
            <w:shd w:val="clear" w:color="auto" w:fill="auto"/>
            <w:noWrap/>
            <w:vAlign w:val="bottom"/>
            <w:hideMark/>
          </w:tcPr>
          <w:p w14:paraId="314A4F2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Koagulasnegativa</w:t>
            </w:r>
            <w:proofErr w:type="spellEnd"/>
            <w:r w:rsidRPr="005037B8">
              <w:rPr>
                <w:rFonts w:eastAsia="Times New Roman"/>
                <w:color w:val="000000"/>
                <w:sz w:val="24"/>
              </w:rPr>
              <w:t xml:space="preserve"> stafylokocker</w:t>
            </w:r>
          </w:p>
        </w:tc>
        <w:tc>
          <w:tcPr>
            <w:tcW w:w="5700" w:type="dxa"/>
            <w:tcBorders>
              <w:top w:val="nil"/>
              <w:left w:val="nil"/>
              <w:bottom w:val="nil"/>
              <w:right w:val="nil"/>
            </w:tcBorders>
            <w:shd w:val="clear" w:color="auto" w:fill="auto"/>
            <w:noWrap/>
            <w:vAlign w:val="bottom"/>
            <w:hideMark/>
          </w:tcPr>
          <w:p w14:paraId="0ACC325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08C6B262" w14:textId="77777777" w:rsidTr="002D6090">
        <w:trPr>
          <w:trHeight w:val="300"/>
        </w:trPr>
        <w:tc>
          <w:tcPr>
            <w:tcW w:w="7540" w:type="dxa"/>
            <w:tcBorders>
              <w:top w:val="nil"/>
              <w:left w:val="nil"/>
              <w:bottom w:val="nil"/>
              <w:right w:val="nil"/>
            </w:tcBorders>
            <w:shd w:val="clear" w:color="auto" w:fill="auto"/>
            <w:noWrap/>
            <w:vAlign w:val="bottom"/>
            <w:hideMark/>
          </w:tcPr>
          <w:p w14:paraId="293CB1D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Kocuria</w:t>
            </w:r>
            <w:proofErr w:type="spellEnd"/>
            <w:r w:rsidRPr="005037B8">
              <w:rPr>
                <w:rFonts w:eastAsia="Times New Roman"/>
                <w:color w:val="000000"/>
                <w:sz w:val="24"/>
              </w:rPr>
              <w:t xml:space="preserve"> </w:t>
            </w:r>
            <w:proofErr w:type="spellStart"/>
            <w:r w:rsidRPr="005037B8">
              <w:rPr>
                <w:rFonts w:eastAsia="Times New Roman"/>
                <w:color w:val="000000"/>
                <w:sz w:val="24"/>
              </w:rPr>
              <w:t>rosea</w:t>
            </w:r>
            <w:proofErr w:type="spellEnd"/>
          </w:p>
        </w:tc>
        <w:tc>
          <w:tcPr>
            <w:tcW w:w="5700" w:type="dxa"/>
            <w:tcBorders>
              <w:top w:val="nil"/>
              <w:left w:val="nil"/>
              <w:bottom w:val="nil"/>
              <w:right w:val="nil"/>
            </w:tcBorders>
            <w:shd w:val="clear" w:color="auto" w:fill="auto"/>
            <w:noWrap/>
            <w:vAlign w:val="bottom"/>
            <w:hideMark/>
          </w:tcPr>
          <w:p w14:paraId="1880303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791E5E0" w14:textId="77777777" w:rsidTr="002D6090">
        <w:trPr>
          <w:trHeight w:val="300"/>
        </w:trPr>
        <w:tc>
          <w:tcPr>
            <w:tcW w:w="7540" w:type="dxa"/>
            <w:tcBorders>
              <w:top w:val="nil"/>
              <w:left w:val="nil"/>
              <w:bottom w:val="nil"/>
              <w:right w:val="nil"/>
            </w:tcBorders>
            <w:shd w:val="clear" w:color="auto" w:fill="auto"/>
            <w:noWrap/>
            <w:vAlign w:val="bottom"/>
            <w:hideMark/>
          </w:tcPr>
          <w:p w14:paraId="49B60B8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Lactococcus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67E42CA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3B5437C" w14:textId="77777777" w:rsidTr="002D6090">
        <w:trPr>
          <w:trHeight w:val="300"/>
        </w:trPr>
        <w:tc>
          <w:tcPr>
            <w:tcW w:w="7540" w:type="dxa"/>
            <w:tcBorders>
              <w:top w:val="nil"/>
              <w:left w:val="nil"/>
              <w:bottom w:val="nil"/>
              <w:right w:val="nil"/>
            </w:tcBorders>
            <w:shd w:val="clear" w:color="auto" w:fill="auto"/>
            <w:noWrap/>
            <w:vAlign w:val="bottom"/>
            <w:hideMark/>
          </w:tcPr>
          <w:p w14:paraId="732C88B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Legionella</w:t>
            </w:r>
            <w:proofErr w:type="spellEnd"/>
            <w:r w:rsidRPr="005037B8">
              <w:rPr>
                <w:rFonts w:eastAsia="Times New Roman"/>
                <w:color w:val="000000"/>
                <w:sz w:val="24"/>
              </w:rPr>
              <w:t xml:space="preserve"> </w:t>
            </w:r>
            <w:proofErr w:type="spellStart"/>
            <w:r w:rsidRPr="005037B8">
              <w:rPr>
                <w:rFonts w:eastAsia="Times New Roman"/>
                <w:color w:val="000000"/>
                <w:sz w:val="24"/>
              </w:rPr>
              <w:t>bozemanii</w:t>
            </w:r>
            <w:proofErr w:type="spellEnd"/>
          </w:p>
        </w:tc>
        <w:tc>
          <w:tcPr>
            <w:tcW w:w="5700" w:type="dxa"/>
            <w:tcBorders>
              <w:top w:val="nil"/>
              <w:left w:val="nil"/>
              <w:bottom w:val="nil"/>
              <w:right w:val="nil"/>
            </w:tcBorders>
            <w:shd w:val="clear" w:color="auto" w:fill="auto"/>
            <w:noWrap/>
            <w:vAlign w:val="bottom"/>
            <w:hideMark/>
          </w:tcPr>
          <w:p w14:paraId="0E865D4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CE70452" w14:textId="77777777" w:rsidTr="002D6090">
        <w:trPr>
          <w:trHeight w:val="300"/>
        </w:trPr>
        <w:tc>
          <w:tcPr>
            <w:tcW w:w="7540" w:type="dxa"/>
            <w:tcBorders>
              <w:top w:val="nil"/>
              <w:left w:val="nil"/>
              <w:bottom w:val="nil"/>
              <w:right w:val="nil"/>
            </w:tcBorders>
            <w:shd w:val="clear" w:color="auto" w:fill="auto"/>
            <w:noWrap/>
            <w:vAlign w:val="bottom"/>
            <w:hideMark/>
          </w:tcPr>
          <w:p w14:paraId="6BEACBF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Micrococcus</w:t>
            </w:r>
            <w:proofErr w:type="spellEnd"/>
            <w:r w:rsidRPr="005037B8">
              <w:rPr>
                <w:rFonts w:eastAsia="Times New Roman"/>
                <w:color w:val="000000"/>
                <w:sz w:val="24"/>
              </w:rPr>
              <w:t xml:space="preserve"> </w:t>
            </w:r>
            <w:proofErr w:type="spellStart"/>
            <w:r w:rsidRPr="005037B8">
              <w:rPr>
                <w:rFonts w:eastAsia="Times New Roman"/>
                <w:color w:val="000000"/>
                <w:sz w:val="24"/>
              </w:rPr>
              <w:t>luteus</w:t>
            </w:r>
            <w:proofErr w:type="spellEnd"/>
          </w:p>
        </w:tc>
        <w:tc>
          <w:tcPr>
            <w:tcW w:w="5700" w:type="dxa"/>
            <w:tcBorders>
              <w:top w:val="nil"/>
              <w:left w:val="nil"/>
              <w:bottom w:val="nil"/>
              <w:right w:val="nil"/>
            </w:tcBorders>
            <w:shd w:val="clear" w:color="auto" w:fill="auto"/>
            <w:noWrap/>
            <w:vAlign w:val="bottom"/>
            <w:hideMark/>
          </w:tcPr>
          <w:p w14:paraId="299F3CA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DF957C8" w14:textId="77777777" w:rsidTr="002D6090">
        <w:trPr>
          <w:trHeight w:val="300"/>
        </w:trPr>
        <w:tc>
          <w:tcPr>
            <w:tcW w:w="7540" w:type="dxa"/>
            <w:tcBorders>
              <w:top w:val="nil"/>
              <w:left w:val="nil"/>
              <w:bottom w:val="nil"/>
              <w:right w:val="nil"/>
            </w:tcBorders>
            <w:shd w:val="clear" w:color="auto" w:fill="auto"/>
            <w:noWrap/>
            <w:vAlign w:val="bottom"/>
            <w:hideMark/>
          </w:tcPr>
          <w:p w14:paraId="259DB15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Micrococcus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2DA8C0C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D0D35F7" w14:textId="77777777" w:rsidTr="002D6090">
        <w:trPr>
          <w:trHeight w:val="300"/>
        </w:trPr>
        <w:tc>
          <w:tcPr>
            <w:tcW w:w="7540" w:type="dxa"/>
            <w:tcBorders>
              <w:top w:val="nil"/>
              <w:left w:val="nil"/>
              <w:bottom w:val="nil"/>
              <w:right w:val="nil"/>
            </w:tcBorders>
            <w:shd w:val="clear" w:color="auto" w:fill="auto"/>
            <w:noWrap/>
            <w:vAlign w:val="bottom"/>
            <w:hideMark/>
          </w:tcPr>
          <w:p w14:paraId="21A96F4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Moraxella</w:t>
            </w:r>
            <w:proofErr w:type="spellEnd"/>
            <w:r w:rsidRPr="005037B8">
              <w:rPr>
                <w:rFonts w:eastAsia="Times New Roman"/>
                <w:color w:val="000000"/>
                <w:sz w:val="24"/>
              </w:rPr>
              <w:t xml:space="preserve"> (</w:t>
            </w:r>
            <w:proofErr w:type="spellStart"/>
            <w:r w:rsidRPr="005037B8">
              <w:rPr>
                <w:rFonts w:eastAsia="Times New Roman"/>
                <w:color w:val="000000"/>
                <w:sz w:val="24"/>
              </w:rPr>
              <w:t>Branhamella</w:t>
            </w:r>
            <w:proofErr w:type="spellEnd"/>
            <w:r w:rsidRPr="005037B8">
              <w:rPr>
                <w:rFonts w:eastAsia="Times New Roman"/>
                <w:color w:val="000000"/>
                <w:sz w:val="24"/>
              </w:rPr>
              <w:t xml:space="preserve">) </w:t>
            </w:r>
            <w:proofErr w:type="spellStart"/>
            <w:r w:rsidRPr="005037B8">
              <w:rPr>
                <w:rFonts w:eastAsia="Times New Roman"/>
                <w:color w:val="000000"/>
                <w:sz w:val="24"/>
              </w:rPr>
              <w:t>catarrhalis</w:t>
            </w:r>
            <w:proofErr w:type="spellEnd"/>
          </w:p>
        </w:tc>
        <w:tc>
          <w:tcPr>
            <w:tcW w:w="5700" w:type="dxa"/>
            <w:tcBorders>
              <w:top w:val="nil"/>
              <w:left w:val="nil"/>
              <w:bottom w:val="nil"/>
              <w:right w:val="nil"/>
            </w:tcBorders>
            <w:shd w:val="clear" w:color="auto" w:fill="auto"/>
            <w:noWrap/>
            <w:vAlign w:val="bottom"/>
            <w:hideMark/>
          </w:tcPr>
          <w:p w14:paraId="7C1F6FB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6CE4739" w14:textId="77777777" w:rsidTr="002D6090">
        <w:trPr>
          <w:trHeight w:val="300"/>
        </w:trPr>
        <w:tc>
          <w:tcPr>
            <w:tcW w:w="7540" w:type="dxa"/>
            <w:tcBorders>
              <w:top w:val="nil"/>
              <w:left w:val="nil"/>
              <w:bottom w:val="nil"/>
              <w:right w:val="nil"/>
            </w:tcBorders>
            <w:shd w:val="clear" w:color="auto" w:fill="auto"/>
            <w:noWrap/>
            <w:vAlign w:val="bottom"/>
            <w:hideMark/>
          </w:tcPr>
          <w:p w14:paraId="5EDC1C0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Moraxella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3D2BDD1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13E975A" w14:textId="77777777" w:rsidTr="002D6090">
        <w:trPr>
          <w:trHeight w:val="300"/>
        </w:trPr>
        <w:tc>
          <w:tcPr>
            <w:tcW w:w="7540" w:type="dxa"/>
            <w:tcBorders>
              <w:top w:val="nil"/>
              <w:left w:val="nil"/>
              <w:bottom w:val="nil"/>
              <w:right w:val="nil"/>
            </w:tcBorders>
            <w:shd w:val="clear" w:color="auto" w:fill="auto"/>
            <w:noWrap/>
            <w:vAlign w:val="bottom"/>
            <w:hideMark/>
          </w:tcPr>
          <w:p w14:paraId="428F3D8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Morganella</w:t>
            </w:r>
            <w:proofErr w:type="spellEnd"/>
            <w:r w:rsidRPr="005037B8">
              <w:rPr>
                <w:rFonts w:eastAsia="Times New Roman"/>
                <w:color w:val="000000"/>
                <w:sz w:val="24"/>
              </w:rPr>
              <w:t xml:space="preserve"> </w:t>
            </w:r>
            <w:proofErr w:type="spellStart"/>
            <w:r w:rsidRPr="005037B8">
              <w:rPr>
                <w:rFonts w:eastAsia="Times New Roman"/>
                <w:color w:val="000000"/>
                <w:sz w:val="24"/>
              </w:rPr>
              <w:t>morganii</w:t>
            </w:r>
            <w:proofErr w:type="spellEnd"/>
          </w:p>
        </w:tc>
        <w:tc>
          <w:tcPr>
            <w:tcW w:w="5700" w:type="dxa"/>
            <w:tcBorders>
              <w:top w:val="nil"/>
              <w:left w:val="nil"/>
              <w:bottom w:val="nil"/>
              <w:right w:val="nil"/>
            </w:tcBorders>
            <w:shd w:val="clear" w:color="auto" w:fill="auto"/>
            <w:noWrap/>
            <w:vAlign w:val="bottom"/>
            <w:hideMark/>
          </w:tcPr>
          <w:p w14:paraId="0C39675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2B0A91E" w14:textId="77777777" w:rsidTr="002D6090">
        <w:trPr>
          <w:trHeight w:val="300"/>
        </w:trPr>
        <w:tc>
          <w:tcPr>
            <w:tcW w:w="7540" w:type="dxa"/>
            <w:tcBorders>
              <w:top w:val="nil"/>
              <w:left w:val="nil"/>
              <w:bottom w:val="nil"/>
              <w:right w:val="nil"/>
            </w:tcBorders>
            <w:shd w:val="clear" w:color="auto" w:fill="auto"/>
            <w:noWrap/>
            <w:vAlign w:val="bottom"/>
            <w:hideMark/>
          </w:tcPr>
          <w:p w14:paraId="29411F41"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Mycoplasma </w:t>
            </w:r>
            <w:proofErr w:type="spellStart"/>
            <w:r w:rsidRPr="005037B8">
              <w:rPr>
                <w:rFonts w:eastAsia="Times New Roman"/>
                <w:color w:val="000000"/>
                <w:sz w:val="24"/>
              </w:rPr>
              <w:t>hominis</w:t>
            </w:r>
            <w:proofErr w:type="spellEnd"/>
          </w:p>
        </w:tc>
        <w:tc>
          <w:tcPr>
            <w:tcW w:w="5700" w:type="dxa"/>
            <w:tcBorders>
              <w:top w:val="nil"/>
              <w:left w:val="nil"/>
              <w:bottom w:val="nil"/>
              <w:right w:val="nil"/>
            </w:tcBorders>
            <w:shd w:val="clear" w:color="auto" w:fill="auto"/>
            <w:noWrap/>
            <w:vAlign w:val="bottom"/>
            <w:hideMark/>
          </w:tcPr>
          <w:p w14:paraId="4258C5F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1BDA7AA" w14:textId="77777777" w:rsidTr="002D6090">
        <w:trPr>
          <w:trHeight w:val="300"/>
        </w:trPr>
        <w:tc>
          <w:tcPr>
            <w:tcW w:w="7540" w:type="dxa"/>
            <w:tcBorders>
              <w:top w:val="nil"/>
              <w:left w:val="nil"/>
              <w:bottom w:val="nil"/>
              <w:right w:val="nil"/>
            </w:tcBorders>
            <w:shd w:val="clear" w:color="auto" w:fill="auto"/>
            <w:noWrap/>
            <w:vAlign w:val="bottom"/>
            <w:hideMark/>
          </w:tcPr>
          <w:p w14:paraId="2E54C9C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Neisseria </w:t>
            </w:r>
            <w:proofErr w:type="spellStart"/>
            <w:r w:rsidRPr="005037B8">
              <w:rPr>
                <w:rFonts w:eastAsia="Times New Roman"/>
                <w:color w:val="000000"/>
                <w:sz w:val="24"/>
              </w:rPr>
              <w:t>gonorrhoeae</w:t>
            </w:r>
            <w:proofErr w:type="spellEnd"/>
          </w:p>
        </w:tc>
        <w:tc>
          <w:tcPr>
            <w:tcW w:w="5700" w:type="dxa"/>
            <w:tcBorders>
              <w:top w:val="nil"/>
              <w:left w:val="nil"/>
              <w:bottom w:val="nil"/>
              <w:right w:val="nil"/>
            </w:tcBorders>
            <w:shd w:val="clear" w:color="auto" w:fill="auto"/>
            <w:noWrap/>
            <w:vAlign w:val="bottom"/>
            <w:hideMark/>
          </w:tcPr>
          <w:p w14:paraId="05CE988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8EC7CE9" w14:textId="77777777" w:rsidTr="002D6090">
        <w:trPr>
          <w:trHeight w:val="300"/>
        </w:trPr>
        <w:tc>
          <w:tcPr>
            <w:tcW w:w="7540" w:type="dxa"/>
            <w:tcBorders>
              <w:top w:val="nil"/>
              <w:left w:val="nil"/>
              <w:bottom w:val="nil"/>
              <w:right w:val="nil"/>
            </w:tcBorders>
            <w:shd w:val="clear" w:color="auto" w:fill="auto"/>
            <w:noWrap/>
            <w:vAlign w:val="bottom"/>
            <w:hideMark/>
          </w:tcPr>
          <w:p w14:paraId="43D608F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Neisseria </w:t>
            </w:r>
            <w:proofErr w:type="spellStart"/>
            <w:r w:rsidRPr="005037B8">
              <w:rPr>
                <w:rFonts w:eastAsia="Times New Roman"/>
                <w:color w:val="000000"/>
                <w:sz w:val="24"/>
              </w:rPr>
              <w:t>meningitidis</w:t>
            </w:r>
            <w:proofErr w:type="spellEnd"/>
          </w:p>
        </w:tc>
        <w:tc>
          <w:tcPr>
            <w:tcW w:w="5700" w:type="dxa"/>
            <w:tcBorders>
              <w:top w:val="nil"/>
              <w:left w:val="nil"/>
              <w:bottom w:val="nil"/>
              <w:right w:val="nil"/>
            </w:tcBorders>
            <w:shd w:val="clear" w:color="auto" w:fill="auto"/>
            <w:noWrap/>
            <w:vAlign w:val="bottom"/>
            <w:hideMark/>
          </w:tcPr>
          <w:p w14:paraId="0521B36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D8F15BD" w14:textId="77777777" w:rsidTr="002D6090">
        <w:trPr>
          <w:trHeight w:val="300"/>
        </w:trPr>
        <w:tc>
          <w:tcPr>
            <w:tcW w:w="7540" w:type="dxa"/>
            <w:tcBorders>
              <w:top w:val="nil"/>
              <w:left w:val="nil"/>
              <w:bottom w:val="nil"/>
              <w:right w:val="nil"/>
            </w:tcBorders>
            <w:shd w:val="clear" w:color="auto" w:fill="auto"/>
            <w:noWrap/>
            <w:vAlign w:val="bottom"/>
            <w:hideMark/>
          </w:tcPr>
          <w:p w14:paraId="2380F892"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Neisseria species</w:t>
            </w:r>
          </w:p>
        </w:tc>
        <w:tc>
          <w:tcPr>
            <w:tcW w:w="5700" w:type="dxa"/>
            <w:tcBorders>
              <w:top w:val="nil"/>
              <w:left w:val="nil"/>
              <w:bottom w:val="nil"/>
              <w:right w:val="nil"/>
            </w:tcBorders>
            <w:shd w:val="clear" w:color="auto" w:fill="auto"/>
            <w:noWrap/>
            <w:vAlign w:val="bottom"/>
            <w:hideMark/>
          </w:tcPr>
          <w:p w14:paraId="25CCD18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2B5DABF" w14:textId="77777777" w:rsidTr="002D6090">
        <w:trPr>
          <w:trHeight w:val="300"/>
        </w:trPr>
        <w:tc>
          <w:tcPr>
            <w:tcW w:w="7540" w:type="dxa"/>
            <w:tcBorders>
              <w:top w:val="nil"/>
              <w:left w:val="nil"/>
              <w:bottom w:val="nil"/>
              <w:right w:val="nil"/>
            </w:tcBorders>
            <w:shd w:val="clear" w:color="auto" w:fill="auto"/>
            <w:noWrap/>
            <w:vAlign w:val="bottom"/>
            <w:hideMark/>
          </w:tcPr>
          <w:p w14:paraId="3541CA81"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Neisseria species, </w:t>
            </w:r>
            <w:proofErr w:type="spellStart"/>
            <w:r w:rsidRPr="005037B8">
              <w:rPr>
                <w:rFonts w:eastAsia="Times New Roman"/>
                <w:color w:val="000000"/>
                <w:sz w:val="24"/>
              </w:rPr>
              <w:t>apatogen</w:t>
            </w:r>
            <w:proofErr w:type="spellEnd"/>
            <w:r w:rsidRPr="005037B8">
              <w:rPr>
                <w:rFonts w:eastAsia="Times New Roman"/>
                <w:color w:val="000000"/>
                <w:sz w:val="24"/>
              </w:rPr>
              <w:t xml:space="preserve"> art</w:t>
            </w:r>
          </w:p>
        </w:tc>
        <w:tc>
          <w:tcPr>
            <w:tcW w:w="5700" w:type="dxa"/>
            <w:tcBorders>
              <w:top w:val="nil"/>
              <w:left w:val="nil"/>
              <w:bottom w:val="nil"/>
              <w:right w:val="nil"/>
            </w:tcBorders>
            <w:shd w:val="clear" w:color="auto" w:fill="auto"/>
            <w:noWrap/>
            <w:vAlign w:val="bottom"/>
            <w:hideMark/>
          </w:tcPr>
          <w:p w14:paraId="38027E5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B36C03F" w14:textId="77777777" w:rsidTr="002D6090">
        <w:trPr>
          <w:trHeight w:val="300"/>
        </w:trPr>
        <w:tc>
          <w:tcPr>
            <w:tcW w:w="7540" w:type="dxa"/>
            <w:tcBorders>
              <w:top w:val="nil"/>
              <w:left w:val="nil"/>
              <w:bottom w:val="nil"/>
              <w:right w:val="nil"/>
            </w:tcBorders>
            <w:shd w:val="clear" w:color="auto" w:fill="auto"/>
            <w:noWrap/>
            <w:vAlign w:val="bottom"/>
            <w:hideMark/>
          </w:tcPr>
          <w:p w14:paraId="2595B6F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Paracoccus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7B99ED6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14CD1A04" w14:textId="77777777" w:rsidTr="002D6090">
        <w:trPr>
          <w:trHeight w:val="300"/>
        </w:trPr>
        <w:tc>
          <w:tcPr>
            <w:tcW w:w="7540" w:type="dxa"/>
            <w:tcBorders>
              <w:top w:val="nil"/>
              <w:left w:val="nil"/>
              <w:bottom w:val="nil"/>
              <w:right w:val="nil"/>
            </w:tcBorders>
            <w:shd w:val="clear" w:color="auto" w:fill="auto"/>
            <w:noWrap/>
            <w:vAlign w:val="bottom"/>
            <w:hideMark/>
          </w:tcPr>
          <w:p w14:paraId="5E7A139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Parastreptomyces</w:t>
            </w:r>
            <w:proofErr w:type="spellEnd"/>
            <w:r w:rsidRPr="005037B8">
              <w:rPr>
                <w:rFonts w:eastAsia="Times New Roman"/>
                <w:color w:val="000000"/>
                <w:sz w:val="24"/>
              </w:rPr>
              <w:t xml:space="preserve"> </w:t>
            </w:r>
            <w:proofErr w:type="spellStart"/>
            <w:r w:rsidRPr="005037B8">
              <w:rPr>
                <w:rFonts w:eastAsia="Times New Roman"/>
                <w:color w:val="000000"/>
                <w:sz w:val="24"/>
              </w:rPr>
              <w:t>abscessus</w:t>
            </w:r>
            <w:proofErr w:type="spellEnd"/>
          </w:p>
        </w:tc>
        <w:tc>
          <w:tcPr>
            <w:tcW w:w="5700" w:type="dxa"/>
            <w:tcBorders>
              <w:top w:val="nil"/>
              <w:left w:val="nil"/>
              <w:bottom w:val="nil"/>
              <w:right w:val="nil"/>
            </w:tcBorders>
            <w:shd w:val="clear" w:color="auto" w:fill="auto"/>
            <w:noWrap/>
            <w:vAlign w:val="bottom"/>
            <w:hideMark/>
          </w:tcPr>
          <w:p w14:paraId="0C4D83F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7C75229" w14:textId="77777777" w:rsidTr="002D6090">
        <w:trPr>
          <w:trHeight w:val="300"/>
        </w:trPr>
        <w:tc>
          <w:tcPr>
            <w:tcW w:w="7540" w:type="dxa"/>
            <w:tcBorders>
              <w:top w:val="nil"/>
              <w:left w:val="nil"/>
              <w:bottom w:val="nil"/>
              <w:right w:val="nil"/>
            </w:tcBorders>
            <w:shd w:val="clear" w:color="auto" w:fill="auto"/>
            <w:noWrap/>
            <w:vAlign w:val="bottom"/>
            <w:hideMark/>
          </w:tcPr>
          <w:p w14:paraId="1B6BB92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Parvimonas</w:t>
            </w:r>
            <w:proofErr w:type="spellEnd"/>
            <w:r w:rsidRPr="005037B8">
              <w:rPr>
                <w:rFonts w:eastAsia="Times New Roman"/>
                <w:color w:val="000000"/>
                <w:sz w:val="24"/>
              </w:rPr>
              <w:t xml:space="preserve"> </w:t>
            </w:r>
            <w:proofErr w:type="spellStart"/>
            <w:r w:rsidRPr="005037B8">
              <w:rPr>
                <w:rFonts w:eastAsia="Times New Roman"/>
                <w:color w:val="000000"/>
                <w:sz w:val="24"/>
              </w:rPr>
              <w:t>micra</w:t>
            </w:r>
            <w:proofErr w:type="spellEnd"/>
          </w:p>
        </w:tc>
        <w:tc>
          <w:tcPr>
            <w:tcW w:w="5700" w:type="dxa"/>
            <w:tcBorders>
              <w:top w:val="nil"/>
              <w:left w:val="nil"/>
              <w:bottom w:val="nil"/>
              <w:right w:val="nil"/>
            </w:tcBorders>
            <w:shd w:val="clear" w:color="auto" w:fill="auto"/>
            <w:noWrap/>
            <w:vAlign w:val="bottom"/>
            <w:hideMark/>
          </w:tcPr>
          <w:p w14:paraId="0EAB2C1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D545F8B" w14:textId="77777777" w:rsidTr="002D6090">
        <w:trPr>
          <w:trHeight w:val="300"/>
        </w:trPr>
        <w:tc>
          <w:tcPr>
            <w:tcW w:w="7540" w:type="dxa"/>
            <w:tcBorders>
              <w:top w:val="nil"/>
              <w:left w:val="nil"/>
              <w:bottom w:val="nil"/>
              <w:right w:val="nil"/>
            </w:tcBorders>
            <w:shd w:val="clear" w:color="auto" w:fill="auto"/>
            <w:noWrap/>
            <w:vAlign w:val="bottom"/>
            <w:hideMark/>
          </w:tcPr>
          <w:p w14:paraId="14A7C6A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Parvimonas</w:t>
            </w:r>
            <w:proofErr w:type="spellEnd"/>
            <w:r w:rsidRPr="005037B8">
              <w:rPr>
                <w:rFonts w:eastAsia="Times New Roman"/>
                <w:color w:val="000000"/>
                <w:sz w:val="24"/>
              </w:rPr>
              <w:t xml:space="preserve"> </w:t>
            </w:r>
            <w:proofErr w:type="spellStart"/>
            <w:r w:rsidRPr="005037B8">
              <w:rPr>
                <w:rFonts w:eastAsia="Times New Roman"/>
                <w:color w:val="000000"/>
                <w:sz w:val="24"/>
              </w:rPr>
              <w:t>micra</w:t>
            </w:r>
            <w:proofErr w:type="spellEnd"/>
            <w:r w:rsidRPr="005037B8">
              <w:rPr>
                <w:rFonts w:eastAsia="Times New Roman"/>
                <w:color w:val="000000"/>
                <w:sz w:val="24"/>
              </w:rPr>
              <w:t xml:space="preserve"> och </w:t>
            </w:r>
            <w:proofErr w:type="spellStart"/>
            <w:r w:rsidRPr="005037B8">
              <w:rPr>
                <w:rFonts w:eastAsia="Times New Roman"/>
                <w:color w:val="000000"/>
                <w:sz w:val="24"/>
              </w:rPr>
              <w:t>Peptostreptococcus</w:t>
            </w:r>
            <w:proofErr w:type="spellEnd"/>
            <w:r w:rsidRPr="005037B8">
              <w:rPr>
                <w:rFonts w:eastAsia="Times New Roman"/>
                <w:color w:val="000000"/>
                <w:sz w:val="24"/>
              </w:rPr>
              <w:t xml:space="preserve"> specie s</w:t>
            </w:r>
          </w:p>
        </w:tc>
        <w:tc>
          <w:tcPr>
            <w:tcW w:w="5700" w:type="dxa"/>
            <w:tcBorders>
              <w:top w:val="nil"/>
              <w:left w:val="nil"/>
              <w:bottom w:val="nil"/>
              <w:right w:val="nil"/>
            </w:tcBorders>
            <w:shd w:val="clear" w:color="auto" w:fill="auto"/>
            <w:noWrap/>
            <w:vAlign w:val="bottom"/>
            <w:hideMark/>
          </w:tcPr>
          <w:p w14:paraId="037C299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4B389AB" w14:textId="77777777" w:rsidTr="002D6090">
        <w:trPr>
          <w:trHeight w:val="300"/>
        </w:trPr>
        <w:tc>
          <w:tcPr>
            <w:tcW w:w="7540" w:type="dxa"/>
            <w:tcBorders>
              <w:top w:val="nil"/>
              <w:left w:val="nil"/>
              <w:bottom w:val="nil"/>
              <w:right w:val="nil"/>
            </w:tcBorders>
            <w:shd w:val="clear" w:color="auto" w:fill="auto"/>
            <w:noWrap/>
            <w:vAlign w:val="bottom"/>
            <w:hideMark/>
          </w:tcPr>
          <w:p w14:paraId="38E2419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Pasteurella</w:t>
            </w:r>
            <w:proofErr w:type="spellEnd"/>
            <w:r w:rsidRPr="005037B8">
              <w:rPr>
                <w:rFonts w:eastAsia="Times New Roman"/>
                <w:color w:val="000000"/>
                <w:sz w:val="24"/>
              </w:rPr>
              <w:t xml:space="preserve"> </w:t>
            </w:r>
            <w:proofErr w:type="spellStart"/>
            <w:r w:rsidRPr="005037B8">
              <w:rPr>
                <w:rFonts w:eastAsia="Times New Roman"/>
                <w:color w:val="000000"/>
                <w:sz w:val="24"/>
              </w:rPr>
              <w:t>multocida</w:t>
            </w:r>
            <w:proofErr w:type="spellEnd"/>
          </w:p>
        </w:tc>
        <w:tc>
          <w:tcPr>
            <w:tcW w:w="5700" w:type="dxa"/>
            <w:tcBorders>
              <w:top w:val="nil"/>
              <w:left w:val="nil"/>
              <w:bottom w:val="nil"/>
              <w:right w:val="nil"/>
            </w:tcBorders>
            <w:shd w:val="clear" w:color="auto" w:fill="auto"/>
            <w:noWrap/>
            <w:vAlign w:val="bottom"/>
            <w:hideMark/>
          </w:tcPr>
          <w:p w14:paraId="5AFB45D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0246030" w14:textId="77777777" w:rsidTr="002D6090">
        <w:trPr>
          <w:trHeight w:val="300"/>
        </w:trPr>
        <w:tc>
          <w:tcPr>
            <w:tcW w:w="7540" w:type="dxa"/>
            <w:tcBorders>
              <w:top w:val="nil"/>
              <w:left w:val="nil"/>
              <w:bottom w:val="nil"/>
              <w:right w:val="nil"/>
            </w:tcBorders>
            <w:shd w:val="clear" w:color="auto" w:fill="auto"/>
            <w:noWrap/>
            <w:vAlign w:val="bottom"/>
            <w:hideMark/>
          </w:tcPr>
          <w:p w14:paraId="26B55E4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Peptoniphilus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6EEBF0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C31FD02" w14:textId="77777777" w:rsidTr="002D6090">
        <w:trPr>
          <w:trHeight w:val="300"/>
        </w:trPr>
        <w:tc>
          <w:tcPr>
            <w:tcW w:w="7540" w:type="dxa"/>
            <w:tcBorders>
              <w:top w:val="nil"/>
              <w:left w:val="nil"/>
              <w:bottom w:val="nil"/>
              <w:right w:val="nil"/>
            </w:tcBorders>
            <w:shd w:val="clear" w:color="auto" w:fill="auto"/>
            <w:noWrap/>
            <w:vAlign w:val="bottom"/>
            <w:hideMark/>
          </w:tcPr>
          <w:p w14:paraId="6E8B050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Peptostreptococcus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anaerobius</w:t>
            </w:r>
            <w:proofErr w:type="spellEnd"/>
          </w:p>
        </w:tc>
        <w:tc>
          <w:tcPr>
            <w:tcW w:w="5700" w:type="dxa"/>
            <w:tcBorders>
              <w:top w:val="nil"/>
              <w:left w:val="nil"/>
              <w:bottom w:val="nil"/>
              <w:right w:val="nil"/>
            </w:tcBorders>
            <w:shd w:val="clear" w:color="auto" w:fill="auto"/>
            <w:noWrap/>
            <w:vAlign w:val="bottom"/>
            <w:hideMark/>
          </w:tcPr>
          <w:p w14:paraId="664DA7F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36BD18C" w14:textId="77777777" w:rsidTr="002D6090">
        <w:trPr>
          <w:trHeight w:val="300"/>
        </w:trPr>
        <w:tc>
          <w:tcPr>
            <w:tcW w:w="7540" w:type="dxa"/>
            <w:tcBorders>
              <w:top w:val="nil"/>
              <w:left w:val="nil"/>
              <w:bottom w:val="nil"/>
              <w:right w:val="nil"/>
            </w:tcBorders>
            <w:shd w:val="clear" w:color="auto" w:fill="auto"/>
            <w:noWrap/>
            <w:vAlign w:val="bottom"/>
            <w:hideMark/>
          </w:tcPr>
          <w:p w14:paraId="34C411B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lastRenderedPageBreak/>
              <w:t>Prevotella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60E95B9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B734E66" w14:textId="77777777" w:rsidTr="002D6090">
        <w:trPr>
          <w:trHeight w:val="300"/>
        </w:trPr>
        <w:tc>
          <w:tcPr>
            <w:tcW w:w="7540" w:type="dxa"/>
            <w:tcBorders>
              <w:top w:val="nil"/>
              <w:left w:val="nil"/>
              <w:bottom w:val="nil"/>
              <w:right w:val="nil"/>
            </w:tcBorders>
            <w:shd w:val="clear" w:color="auto" w:fill="auto"/>
            <w:noWrap/>
            <w:vAlign w:val="bottom"/>
            <w:hideMark/>
          </w:tcPr>
          <w:p w14:paraId="0A52E75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Propionibacterium</w:t>
            </w:r>
            <w:proofErr w:type="spellEnd"/>
            <w:r w:rsidRPr="005037B8">
              <w:rPr>
                <w:rFonts w:eastAsia="Times New Roman"/>
                <w:color w:val="000000"/>
                <w:sz w:val="24"/>
              </w:rPr>
              <w:t xml:space="preserve"> acnes</w:t>
            </w:r>
          </w:p>
        </w:tc>
        <w:tc>
          <w:tcPr>
            <w:tcW w:w="5700" w:type="dxa"/>
            <w:tcBorders>
              <w:top w:val="nil"/>
              <w:left w:val="nil"/>
              <w:bottom w:val="nil"/>
              <w:right w:val="nil"/>
            </w:tcBorders>
            <w:shd w:val="clear" w:color="auto" w:fill="auto"/>
            <w:noWrap/>
            <w:vAlign w:val="bottom"/>
            <w:hideMark/>
          </w:tcPr>
          <w:p w14:paraId="2980C0D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C0AC61F" w14:textId="77777777" w:rsidTr="002D6090">
        <w:trPr>
          <w:trHeight w:val="300"/>
        </w:trPr>
        <w:tc>
          <w:tcPr>
            <w:tcW w:w="7540" w:type="dxa"/>
            <w:tcBorders>
              <w:top w:val="nil"/>
              <w:left w:val="nil"/>
              <w:bottom w:val="nil"/>
              <w:right w:val="nil"/>
            </w:tcBorders>
            <w:shd w:val="clear" w:color="auto" w:fill="auto"/>
            <w:noWrap/>
            <w:vAlign w:val="bottom"/>
            <w:hideMark/>
          </w:tcPr>
          <w:p w14:paraId="21938BC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Propionibacterium</w:t>
            </w:r>
            <w:proofErr w:type="spellEnd"/>
            <w:r w:rsidRPr="005037B8">
              <w:rPr>
                <w:rFonts w:eastAsia="Times New Roman"/>
                <w:color w:val="000000"/>
                <w:sz w:val="24"/>
              </w:rPr>
              <w:t xml:space="preserve"> </w:t>
            </w:r>
            <w:proofErr w:type="spellStart"/>
            <w:r w:rsidRPr="005037B8">
              <w:rPr>
                <w:rFonts w:eastAsia="Times New Roman"/>
                <w:color w:val="000000"/>
                <w:sz w:val="24"/>
              </w:rPr>
              <w:t>granulosum</w:t>
            </w:r>
            <w:proofErr w:type="spellEnd"/>
          </w:p>
        </w:tc>
        <w:tc>
          <w:tcPr>
            <w:tcW w:w="5700" w:type="dxa"/>
            <w:tcBorders>
              <w:top w:val="nil"/>
              <w:left w:val="nil"/>
              <w:bottom w:val="nil"/>
              <w:right w:val="nil"/>
            </w:tcBorders>
            <w:shd w:val="clear" w:color="auto" w:fill="auto"/>
            <w:noWrap/>
            <w:vAlign w:val="bottom"/>
            <w:hideMark/>
          </w:tcPr>
          <w:p w14:paraId="34661A4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4FAE96E" w14:textId="77777777" w:rsidTr="002D6090">
        <w:trPr>
          <w:trHeight w:val="300"/>
        </w:trPr>
        <w:tc>
          <w:tcPr>
            <w:tcW w:w="7540" w:type="dxa"/>
            <w:tcBorders>
              <w:top w:val="nil"/>
              <w:left w:val="nil"/>
              <w:bottom w:val="nil"/>
              <w:right w:val="nil"/>
            </w:tcBorders>
            <w:shd w:val="clear" w:color="auto" w:fill="auto"/>
            <w:noWrap/>
            <w:vAlign w:val="bottom"/>
            <w:hideMark/>
          </w:tcPr>
          <w:p w14:paraId="545F732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Propionibacterium</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6CD225A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7DA397F" w14:textId="77777777" w:rsidTr="002D6090">
        <w:trPr>
          <w:trHeight w:val="300"/>
        </w:trPr>
        <w:tc>
          <w:tcPr>
            <w:tcW w:w="7540" w:type="dxa"/>
            <w:tcBorders>
              <w:top w:val="nil"/>
              <w:left w:val="nil"/>
              <w:bottom w:val="nil"/>
              <w:right w:val="nil"/>
            </w:tcBorders>
            <w:shd w:val="clear" w:color="auto" w:fill="auto"/>
            <w:noWrap/>
            <w:vAlign w:val="bottom"/>
            <w:hideMark/>
          </w:tcPr>
          <w:p w14:paraId="38DA0D8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Proteus</w:t>
            </w:r>
            <w:proofErr w:type="spellEnd"/>
            <w:r w:rsidRPr="005037B8">
              <w:rPr>
                <w:rFonts w:eastAsia="Times New Roman"/>
                <w:color w:val="000000"/>
                <w:sz w:val="24"/>
              </w:rPr>
              <w:t xml:space="preserve"> </w:t>
            </w:r>
            <w:proofErr w:type="spellStart"/>
            <w:r w:rsidRPr="005037B8">
              <w:rPr>
                <w:rFonts w:eastAsia="Times New Roman"/>
                <w:color w:val="000000"/>
                <w:sz w:val="24"/>
              </w:rPr>
              <w:t>mirabilis</w:t>
            </w:r>
            <w:proofErr w:type="spellEnd"/>
          </w:p>
        </w:tc>
        <w:tc>
          <w:tcPr>
            <w:tcW w:w="5700" w:type="dxa"/>
            <w:tcBorders>
              <w:top w:val="nil"/>
              <w:left w:val="nil"/>
              <w:bottom w:val="nil"/>
              <w:right w:val="nil"/>
            </w:tcBorders>
            <w:shd w:val="clear" w:color="auto" w:fill="auto"/>
            <w:noWrap/>
            <w:vAlign w:val="bottom"/>
            <w:hideMark/>
          </w:tcPr>
          <w:p w14:paraId="2045FBD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B8B0766" w14:textId="77777777" w:rsidTr="002D6090">
        <w:trPr>
          <w:trHeight w:val="300"/>
        </w:trPr>
        <w:tc>
          <w:tcPr>
            <w:tcW w:w="7540" w:type="dxa"/>
            <w:tcBorders>
              <w:top w:val="nil"/>
              <w:left w:val="nil"/>
              <w:bottom w:val="nil"/>
              <w:right w:val="nil"/>
            </w:tcBorders>
            <w:shd w:val="clear" w:color="auto" w:fill="auto"/>
            <w:noWrap/>
            <w:vAlign w:val="bottom"/>
            <w:hideMark/>
          </w:tcPr>
          <w:p w14:paraId="49DC9C4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Proteus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2F64DD5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9BBE0CE" w14:textId="77777777" w:rsidTr="002D6090">
        <w:trPr>
          <w:trHeight w:val="300"/>
        </w:trPr>
        <w:tc>
          <w:tcPr>
            <w:tcW w:w="7540" w:type="dxa"/>
            <w:tcBorders>
              <w:top w:val="nil"/>
              <w:left w:val="nil"/>
              <w:bottom w:val="nil"/>
              <w:right w:val="nil"/>
            </w:tcBorders>
            <w:shd w:val="clear" w:color="auto" w:fill="auto"/>
            <w:noWrap/>
            <w:vAlign w:val="bottom"/>
            <w:hideMark/>
          </w:tcPr>
          <w:p w14:paraId="2FA7BCE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Proteus</w:t>
            </w:r>
            <w:proofErr w:type="spellEnd"/>
            <w:r w:rsidRPr="005037B8">
              <w:rPr>
                <w:rFonts w:eastAsia="Times New Roman"/>
                <w:color w:val="000000"/>
                <w:sz w:val="24"/>
              </w:rPr>
              <w:t xml:space="preserve"> </w:t>
            </w:r>
            <w:proofErr w:type="spellStart"/>
            <w:r w:rsidRPr="005037B8">
              <w:rPr>
                <w:rFonts w:eastAsia="Times New Roman"/>
                <w:color w:val="000000"/>
                <w:sz w:val="24"/>
              </w:rPr>
              <w:t>vulgaris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5105E1F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5D6634D" w14:textId="77777777" w:rsidTr="002D6090">
        <w:trPr>
          <w:trHeight w:val="300"/>
        </w:trPr>
        <w:tc>
          <w:tcPr>
            <w:tcW w:w="7540" w:type="dxa"/>
            <w:tcBorders>
              <w:top w:val="nil"/>
              <w:left w:val="nil"/>
              <w:bottom w:val="nil"/>
              <w:right w:val="nil"/>
            </w:tcBorders>
            <w:shd w:val="clear" w:color="auto" w:fill="auto"/>
            <w:noWrap/>
            <w:vAlign w:val="bottom"/>
            <w:hideMark/>
          </w:tcPr>
          <w:p w14:paraId="67AC31A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Pseudomonas</w:t>
            </w:r>
            <w:proofErr w:type="spellEnd"/>
            <w:r w:rsidRPr="005037B8">
              <w:rPr>
                <w:rFonts w:eastAsia="Times New Roman"/>
                <w:color w:val="000000"/>
                <w:sz w:val="24"/>
              </w:rPr>
              <w:t xml:space="preserve"> </w:t>
            </w:r>
            <w:proofErr w:type="spellStart"/>
            <w:r w:rsidRPr="005037B8">
              <w:rPr>
                <w:rFonts w:eastAsia="Times New Roman"/>
                <w:color w:val="000000"/>
                <w:sz w:val="24"/>
              </w:rPr>
              <w:t>aeruginosa</w:t>
            </w:r>
            <w:proofErr w:type="spellEnd"/>
          </w:p>
        </w:tc>
        <w:tc>
          <w:tcPr>
            <w:tcW w:w="5700" w:type="dxa"/>
            <w:tcBorders>
              <w:top w:val="nil"/>
              <w:left w:val="nil"/>
              <w:bottom w:val="nil"/>
              <w:right w:val="nil"/>
            </w:tcBorders>
            <w:shd w:val="clear" w:color="auto" w:fill="auto"/>
            <w:noWrap/>
            <w:vAlign w:val="bottom"/>
            <w:hideMark/>
          </w:tcPr>
          <w:p w14:paraId="53F8AB7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1968E103" w14:textId="77777777" w:rsidTr="002D6090">
        <w:trPr>
          <w:trHeight w:val="300"/>
        </w:trPr>
        <w:tc>
          <w:tcPr>
            <w:tcW w:w="7540" w:type="dxa"/>
            <w:tcBorders>
              <w:top w:val="nil"/>
              <w:left w:val="nil"/>
              <w:bottom w:val="nil"/>
              <w:right w:val="nil"/>
            </w:tcBorders>
            <w:shd w:val="clear" w:color="auto" w:fill="auto"/>
            <w:noWrap/>
            <w:vAlign w:val="bottom"/>
            <w:hideMark/>
          </w:tcPr>
          <w:p w14:paraId="0CAC328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Pseudomonas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451A34D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E142BE8" w14:textId="77777777" w:rsidTr="002D6090">
        <w:trPr>
          <w:trHeight w:val="300"/>
        </w:trPr>
        <w:tc>
          <w:tcPr>
            <w:tcW w:w="7540" w:type="dxa"/>
            <w:tcBorders>
              <w:top w:val="nil"/>
              <w:left w:val="nil"/>
              <w:bottom w:val="nil"/>
              <w:right w:val="nil"/>
            </w:tcBorders>
            <w:shd w:val="clear" w:color="auto" w:fill="auto"/>
            <w:noWrap/>
            <w:vAlign w:val="bottom"/>
            <w:hideMark/>
          </w:tcPr>
          <w:p w14:paraId="678CF49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Pseudomonas</w:t>
            </w:r>
            <w:proofErr w:type="spellEnd"/>
            <w:r w:rsidRPr="005037B8">
              <w:rPr>
                <w:rFonts w:eastAsia="Times New Roman"/>
                <w:color w:val="000000"/>
                <w:sz w:val="24"/>
              </w:rPr>
              <w:t xml:space="preserve"> </w:t>
            </w:r>
            <w:proofErr w:type="spellStart"/>
            <w:r w:rsidRPr="005037B8">
              <w:rPr>
                <w:rFonts w:eastAsia="Times New Roman"/>
                <w:color w:val="000000"/>
                <w:sz w:val="24"/>
              </w:rPr>
              <w:t>stutzeri</w:t>
            </w:r>
            <w:proofErr w:type="spellEnd"/>
          </w:p>
        </w:tc>
        <w:tc>
          <w:tcPr>
            <w:tcW w:w="5700" w:type="dxa"/>
            <w:tcBorders>
              <w:top w:val="nil"/>
              <w:left w:val="nil"/>
              <w:bottom w:val="nil"/>
              <w:right w:val="nil"/>
            </w:tcBorders>
            <w:shd w:val="clear" w:color="auto" w:fill="auto"/>
            <w:noWrap/>
            <w:vAlign w:val="bottom"/>
            <w:hideMark/>
          </w:tcPr>
          <w:p w14:paraId="258F85F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2247201" w14:textId="77777777" w:rsidTr="002D6090">
        <w:trPr>
          <w:trHeight w:val="300"/>
        </w:trPr>
        <w:tc>
          <w:tcPr>
            <w:tcW w:w="7540" w:type="dxa"/>
            <w:tcBorders>
              <w:top w:val="nil"/>
              <w:left w:val="nil"/>
              <w:bottom w:val="nil"/>
              <w:right w:val="nil"/>
            </w:tcBorders>
            <w:shd w:val="clear" w:color="auto" w:fill="auto"/>
            <w:noWrap/>
            <w:vAlign w:val="bottom"/>
            <w:hideMark/>
          </w:tcPr>
          <w:p w14:paraId="36E5137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Raoultella</w:t>
            </w:r>
            <w:proofErr w:type="spellEnd"/>
            <w:r w:rsidRPr="005037B8">
              <w:rPr>
                <w:rFonts w:eastAsia="Times New Roman"/>
                <w:color w:val="000000"/>
                <w:sz w:val="24"/>
              </w:rPr>
              <w:t xml:space="preserve"> </w:t>
            </w:r>
            <w:proofErr w:type="spellStart"/>
            <w:r w:rsidRPr="005037B8">
              <w:rPr>
                <w:rFonts w:eastAsia="Times New Roman"/>
                <w:color w:val="000000"/>
                <w:sz w:val="24"/>
              </w:rPr>
              <w:t>planticola</w:t>
            </w:r>
            <w:proofErr w:type="spellEnd"/>
          </w:p>
        </w:tc>
        <w:tc>
          <w:tcPr>
            <w:tcW w:w="5700" w:type="dxa"/>
            <w:tcBorders>
              <w:top w:val="nil"/>
              <w:left w:val="nil"/>
              <w:bottom w:val="nil"/>
              <w:right w:val="nil"/>
            </w:tcBorders>
            <w:shd w:val="clear" w:color="auto" w:fill="auto"/>
            <w:noWrap/>
            <w:vAlign w:val="bottom"/>
            <w:hideMark/>
          </w:tcPr>
          <w:p w14:paraId="0D2867D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470FEB9" w14:textId="77777777" w:rsidTr="002D6090">
        <w:trPr>
          <w:trHeight w:val="300"/>
        </w:trPr>
        <w:tc>
          <w:tcPr>
            <w:tcW w:w="7540" w:type="dxa"/>
            <w:tcBorders>
              <w:top w:val="nil"/>
              <w:left w:val="nil"/>
              <w:bottom w:val="nil"/>
              <w:right w:val="nil"/>
            </w:tcBorders>
            <w:shd w:val="clear" w:color="auto" w:fill="auto"/>
            <w:noWrap/>
            <w:vAlign w:val="bottom"/>
            <w:hideMark/>
          </w:tcPr>
          <w:p w14:paraId="2B36747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Rothia</w:t>
            </w:r>
            <w:proofErr w:type="spellEnd"/>
            <w:r w:rsidRPr="005037B8">
              <w:rPr>
                <w:rFonts w:eastAsia="Times New Roman"/>
                <w:color w:val="000000"/>
                <w:sz w:val="24"/>
              </w:rPr>
              <w:t xml:space="preserve"> </w:t>
            </w:r>
            <w:proofErr w:type="spellStart"/>
            <w:r w:rsidRPr="005037B8">
              <w:rPr>
                <w:rFonts w:eastAsia="Times New Roman"/>
                <w:color w:val="000000"/>
                <w:sz w:val="24"/>
              </w:rPr>
              <w:t>mucilaginosa</w:t>
            </w:r>
            <w:proofErr w:type="spellEnd"/>
          </w:p>
        </w:tc>
        <w:tc>
          <w:tcPr>
            <w:tcW w:w="5700" w:type="dxa"/>
            <w:tcBorders>
              <w:top w:val="nil"/>
              <w:left w:val="nil"/>
              <w:bottom w:val="nil"/>
              <w:right w:val="nil"/>
            </w:tcBorders>
            <w:shd w:val="clear" w:color="auto" w:fill="auto"/>
            <w:noWrap/>
            <w:vAlign w:val="bottom"/>
            <w:hideMark/>
          </w:tcPr>
          <w:p w14:paraId="631EECD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6CC4553" w14:textId="77777777" w:rsidTr="002D6090">
        <w:trPr>
          <w:trHeight w:val="300"/>
        </w:trPr>
        <w:tc>
          <w:tcPr>
            <w:tcW w:w="7540" w:type="dxa"/>
            <w:tcBorders>
              <w:top w:val="nil"/>
              <w:left w:val="nil"/>
              <w:bottom w:val="nil"/>
              <w:right w:val="nil"/>
            </w:tcBorders>
            <w:shd w:val="clear" w:color="auto" w:fill="auto"/>
            <w:noWrap/>
            <w:vAlign w:val="bottom"/>
            <w:hideMark/>
          </w:tcPr>
          <w:p w14:paraId="6DE8DA6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Rothia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190F30B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6AA696E" w14:textId="77777777" w:rsidTr="002D6090">
        <w:trPr>
          <w:trHeight w:val="300"/>
        </w:trPr>
        <w:tc>
          <w:tcPr>
            <w:tcW w:w="7540" w:type="dxa"/>
            <w:tcBorders>
              <w:top w:val="nil"/>
              <w:left w:val="nil"/>
              <w:bottom w:val="nil"/>
              <w:right w:val="nil"/>
            </w:tcBorders>
            <w:shd w:val="clear" w:color="auto" w:fill="auto"/>
            <w:noWrap/>
            <w:vAlign w:val="bottom"/>
            <w:hideMark/>
          </w:tcPr>
          <w:p w14:paraId="158C7C7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Serratia</w:t>
            </w:r>
            <w:proofErr w:type="spellEnd"/>
            <w:r w:rsidRPr="005037B8">
              <w:rPr>
                <w:rFonts w:eastAsia="Times New Roman"/>
                <w:color w:val="000000"/>
                <w:sz w:val="24"/>
              </w:rPr>
              <w:t xml:space="preserve"> </w:t>
            </w:r>
            <w:proofErr w:type="spellStart"/>
            <w:r w:rsidRPr="005037B8">
              <w:rPr>
                <w:rFonts w:eastAsia="Times New Roman"/>
                <w:color w:val="000000"/>
                <w:sz w:val="24"/>
              </w:rPr>
              <w:t>marcescens</w:t>
            </w:r>
            <w:proofErr w:type="spellEnd"/>
          </w:p>
        </w:tc>
        <w:tc>
          <w:tcPr>
            <w:tcW w:w="5700" w:type="dxa"/>
            <w:tcBorders>
              <w:top w:val="nil"/>
              <w:left w:val="nil"/>
              <w:bottom w:val="nil"/>
              <w:right w:val="nil"/>
            </w:tcBorders>
            <w:shd w:val="clear" w:color="auto" w:fill="auto"/>
            <w:noWrap/>
            <w:vAlign w:val="bottom"/>
            <w:hideMark/>
          </w:tcPr>
          <w:p w14:paraId="49907A2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4518D56" w14:textId="77777777" w:rsidTr="002D6090">
        <w:trPr>
          <w:trHeight w:val="300"/>
        </w:trPr>
        <w:tc>
          <w:tcPr>
            <w:tcW w:w="7540" w:type="dxa"/>
            <w:tcBorders>
              <w:top w:val="nil"/>
              <w:left w:val="nil"/>
              <w:bottom w:val="nil"/>
              <w:right w:val="nil"/>
            </w:tcBorders>
            <w:shd w:val="clear" w:color="auto" w:fill="auto"/>
            <w:noWrap/>
            <w:vAlign w:val="bottom"/>
            <w:hideMark/>
          </w:tcPr>
          <w:p w14:paraId="129B7D3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Serratia</w:t>
            </w:r>
            <w:proofErr w:type="spellEnd"/>
            <w:r w:rsidRPr="005037B8">
              <w:rPr>
                <w:rFonts w:eastAsia="Times New Roman"/>
                <w:color w:val="000000"/>
                <w:sz w:val="24"/>
              </w:rPr>
              <w:t xml:space="preserve"> </w:t>
            </w:r>
            <w:proofErr w:type="spellStart"/>
            <w:r w:rsidRPr="005037B8">
              <w:rPr>
                <w:rFonts w:eastAsia="Times New Roman"/>
                <w:color w:val="000000"/>
                <w:sz w:val="24"/>
              </w:rPr>
              <w:t>marcescens</w:t>
            </w:r>
            <w:proofErr w:type="spellEnd"/>
            <w:r w:rsidRPr="005037B8">
              <w:rPr>
                <w:rFonts w:eastAsia="Times New Roman"/>
                <w:color w:val="000000"/>
                <w:sz w:val="24"/>
              </w:rPr>
              <w:t xml:space="preserve"> och </w:t>
            </w: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pyogenes</w:t>
            </w:r>
            <w:proofErr w:type="spellEnd"/>
            <w:r w:rsidRPr="005037B8">
              <w:rPr>
                <w:rFonts w:eastAsia="Times New Roman"/>
                <w:color w:val="000000"/>
                <w:sz w:val="24"/>
              </w:rPr>
              <w:t xml:space="preserve"> (grupp A </w:t>
            </w:r>
            <w:proofErr w:type="spellStart"/>
            <w:r w:rsidRPr="005037B8">
              <w:rPr>
                <w:rFonts w:eastAsia="Times New Roman"/>
                <w:color w:val="000000"/>
                <w:sz w:val="24"/>
              </w:rPr>
              <w:t>strept</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721ED8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4DFF7B0" w14:textId="77777777" w:rsidTr="002D6090">
        <w:trPr>
          <w:trHeight w:val="300"/>
        </w:trPr>
        <w:tc>
          <w:tcPr>
            <w:tcW w:w="7540" w:type="dxa"/>
            <w:tcBorders>
              <w:top w:val="nil"/>
              <w:left w:val="nil"/>
              <w:bottom w:val="nil"/>
              <w:right w:val="nil"/>
            </w:tcBorders>
            <w:shd w:val="clear" w:color="auto" w:fill="auto"/>
            <w:noWrap/>
            <w:vAlign w:val="bottom"/>
            <w:hideMark/>
          </w:tcPr>
          <w:p w14:paraId="67A7D02A"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Staphylococcus aureus</w:t>
            </w:r>
          </w:p>
        </w:tc>
        <w:tc>
          <w:tcPr>
            <w:tcW w:w="5700" w:type="dxa"/>
            <w:tcBorders>
              <w:top w:val="nil"/>
              <w:left w:val="nil"/>
              <w:bottom w:val="nil"/>
              <w:right w:val="nil"/>
            </w:tcBorders>
            <w:shd w:val="clear" w:color="auto" w:fill="auto"/>
            <w:noWrap/>
            <w:vAlign w:val="bottom"/>
            <w:hideMark/>
          </w:tcPr>
          <w:p w14:paraId="2BE9D6B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29B7F3CA" w14:textId="77777777" w:rsidTr="002D6090">
        <w:trPr>
          <w:trHeight w:val="300"/>
        </w:trPr>
        <w:tc>
          <w:tcPr>
            <w:tcW w:w="7540" w:type="dxa"/>
            <w:tcBorders>
              <w:top w:val="nil"/>
              <w:left w:val="nil"/>
              <w:bottom w:val="nil"/>
              <w:right w:val="nil"/>
            </w:tcBorders>
            <w:shd w:val="clear" w:color="auto" w:fill="auto"/>
            <w:noWrap/>
            <w:vAlign w:val="bottom"/>
            <w:hideMark/>
          </w:tcPr>
          <w:p w14:paraId="5F2DEB69"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Staphylococcus </w:t>
            </w:r>
            <w:proofErr w:type="spellStart"/>
            <w:r w:rsidRPr="005037B8">
              <w:rPr>
                <w:rFonts w:eastAsia="Times New Roman"/>
                <w:color w:val="000000"/>
                <w:sz w:val="24"/>
              </w:rPr>
              <w:t>capitis</w:t>
            </w:r>
            <w:proofErr w:type="spellEnd"/>
          </w:p>
        </w:tc>
        <w:tc>
          <w:tcPr>
            <w:tcW w:w="5700" w:type="dxa"/>
            <w:tcBorders>
              <w:top w:val="nil"/>
              <w:left w:val="nil"/>
              <w:bottom w:val="nil"/>
              <w:right w:val="nil"/>
            </w:tcBorders>
            <w:shd w:val="clear" w:color="auto" w:fill="auto"/>
            <w:noWrap/>
            <w:vAlign w:val="bottom"/>
            <w:hideMark/>
          </w:tcPr>
          <w:p w14:paraId="7FACF82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6FD09EE" w14:textId="77777777" w:rsidTr="002D6090">
        <w:trPr>
          <w:trHeight w:val="300"/>
        </w:trPr>
        <w:tc>
          <w:tcPr>
            <w:tcW w:w="7540" w:type="dxa"/>
            <w:tcBorders>
              <w:top w:val="nil"/>
              <w:left w:val="nil"/>
              <w:bottom w:val="nil"/>
              <w:right w:val="nil"/>
            </w:tcBorders>
            <w:shd w:val="clear" w:color="auto" w:fill="auto"/>
            <w:noWrap/>
            <w:vAlign w:val="bottom"/>
            <w:hideMark/>
          </w:tcPr>
          <w:p w14:paraId="11105225"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Staphylococcus </w:t>
            </w:r>
            <w:proofErr w:type="spellStart"/>
            <w:r w:rsidRPr="005037B8">
              <w:rPr>
                <w:rFonts w:eastAsia="Times New Roman"/>
                <w:color w:val="000000"/>
                <w:sz w:val="24"/>
              </w:rPr>
              <w:t>caprae</w:t>
            </w:r>
            <w:proofErr w:type="spellEnd"/>
          </w:p>
        </w:tc>
        <w:tc>
          <w:tcPr>
            <w:tcW w:w="5700" w:type="dxa"/>
            <w:tcBorders>
              <w:top w:val="nil"/>
              <w:left w:val="nil"/>
              <w:bottom w:val="nil"/>
              <w:right w:val="nil"/>
            </w:tcBorders>
            <w:shd w:val="clear" w:color="auto" w:fill="auto"/>
            <w:noWrap/>
            <w:vAlign w:val="bottom"/>
            <w:hideMark/>
          </w:tcPr>
          <w:p w14:paraId="3A2C0D0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D4C68EC" w14:textId="77777777" w:rsidTr="002D6090">
        <w:trPr>
          <w:trHeight w:val="300"/>
        </w:trPr>
        <w:tc>
          <w:tcPr>
            <w:tcW w:w="7540" w:type="dxa"/>
            <w:tcBorders>
              <w:top w:val="nil"/>
              <w:left w:val="nil"/>
              <w:bottom w:val="nil"/>
              <w:right w:val="nil"/>
            </w:tcBorders>
            <w:shd w:val="clear" w:color="auto" w:fill="auto"/>
            <w:noWrap/>
            <w:vAlign w:val="bottom"/>
            <w:hideMark/>
          </w:tcPr>
          <w:p w14:paraId="7472CC5F"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Staphylococcus </w:t>
            </w:r>
            <w:proofErr w:type="spellStart"/>
            <w:r w:rsidRPr="005037B8">
              <w:rPr>
                <w:rFonts w:eastAsia="Times New Roman"/>
                <w:color w:val="000000"/>
                <w:sz w:val="24"/>
              </w:rPr>
              <w:t>epidermidis</w:t>
            </w:r>
            <w:proofErr w:type="spellEnd"/>
          </w:p>
        </w:tc>
        <w:tc>
          <w:tcPr>
            <w:tcW w:w="5700" w:type="dxa"/>
            <w:tcBorders>
              <w:top w:val="nil"/>
              <w:left w:val="nil"/>
              <w:bottom w:val="nil"/>
              <w:right w:val="nil"/>
            </w:tcBorders>
            <w:shd w:val="clear" w:color="auto" w:fill="auto"/>
            <w:noWrap/>
            <w:vAlign w:val="bottom"/>
            <w:hideMark/>
          </w:tcPr>
          <w:p w14:paraId="73173B5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60BE4E8C" w14:textId="77777777" w:rsidTr="002D6090">
        <w:trPr>
          <w:trHeight w:val="300"/>
        </w:trPr>
        <w:tc>
          <w:tcPr>
            <w:tcW w:w="7540" w:type="dxa"/>
            <w:tcBorders>
              <w:top w:val="nil"/>
              <w:left w:val="nil"/>
              <w:bottom w:val="nil"/>
              <w:right w:val="nil"/>
            </w:tcBorders>
            <w:shd w:val="clear" w:color="auto" w:fill="auto"/>
            <w:noWrap/>
            <w:vAlign w:val="bottom"/>
            <w:hideMark/>
          </w:tcPr>
          <w:p w14:paraId="57620A5D"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Staphylococcus epidermis</w:t>
            </w:r>
          </w:p>
        </w:tc>
        <w:tc>
          <w:tcPr>
            <w:tcW w:w="5700" w:type="dxa"/>
            <w:tcBorders>
              <w:top w:val="nil"/>
              <w:left w:val="nil"/>
              <w:bottom w:val="nil"/>
              <w:right w:val="nil"/>
            </w:tcBorders>
            <w:shd w:val="clear" w:color="auto" w:fill="auto"/>
            <w:noWrap/>
            <w:vAlign w:val="bottom"/>
            <w:hideMark/>
          </w:tcPr>
          <w:p w14:paraId="6734697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D3526B2" w14:textId="77777777" w:rsidTr="002D6090">
        <w:trPr>
          <w:trHeight w:val="300"/>
        </w:trPr>
        <w:tc>
          <w:tcPr>
            <w:tcW w:w="7540" w:type="dxa"/>
            <w:tcBorders>
              <w:top w:val="nil"/>
              <w:left w:val="nil"/>
              <w:bottom w:val="nil"/>
              <w:right w:val="nil"/>
            </w:tcBorders>
            <w:shd w:val="clear" w:color="auto" w:fill="auto"/>
            <w:noWrap/>
            <w:vAlign w:val="bottom"/>
            <w:hideMark/>
          </w:tcPr>
          <w:p w14:paraId="7FD82EAB"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Staphylococcus </w:t>
            </w:r>
            <w:proofErr w:type="spellStart"/>
            <w:r w:rsidRPr="005037B8">
              <w:rPr>
                <w:rFonts w:eastAsia="Times New Roman"/>
                <w:color w:val="000000"/>
                <w:sz w:val="24"/>
              </w:rPr>
              <w:t>lugdunensis</w:t>
            </w:r>
            <w:proofErr w:type="spellEnd"/>
          </w:p>
        </w:tc>
        <w:tc>
          <w:tcPr>
            <w:tcW w:w="5700" w:type="dxa"/>
            <w:tcBorders>
              <w:top w:val="nil"/>
              <w:left w:val="nil"/>
              <w:bottom w:val="nil"/>
              <w:right w:val="nil"/>
            </w:tcBorders>
            <w:shd w:val="clear" w:color="auto" w:fill="auto"/>
            <w:noWrap/>
            <w:vAlign w:val="bottom"/>
            <w:hideMark/>
          </w:tcPr>
          <w:p w14:paraId="23833FD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70F91B09" w14:textId="77777777" w:rsidTr="002D6090">
        <w:trPr>
          <w:trHeight w:val="300"/>
        </w:trPr>
        <w:tc>
          <w:tcPr>
            <w:tcW w:w="7540" w:type="dxa"/>
            <w:tcBorders>
              <w:top w:val="nil"/>
              <w:left w:val="nil"/>
              <w:bottom w:val="nil"/>
              <w:right w:val="nil"/>
            </w:tcBorders>
            <w:shd w:val="clear" w:color="auto" w:fill="auto"/>
            <w:noWrap/>
            <w:vAlign w:val="bottom"/>
            <w:hideMark/>
          </w:tcPr>
          <w:p w14:paraId="7B1A63B6"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 xml:space="preserve">Staphylococcus </w:t>
            </w:r>
            <w:proofErr w:type="spellStart"/>
            <w:r w:rsidRPr="005037B8">
              <w:rPr>
                <w:rFonts w:eastAsia="Times New Roman"/>
                <w:color w:val="000000"/>
                <w:sz w:val="24"/>
              </w:rPr>
              <w:t>saccharolyticus</w:t>
            </w:r>
            <w:proofErr w:type="spellEnd"/>
          </w:p>
        </w:tc>
        <w:tc>
          <w:tcPr>
            <w:tcW w:w="5700" w:type="dxa"/>
            <w:tcBorders>
              <w:top w:val="nil"/>
              <w:left w:val="nil"/>
              <w:bottom w:val="nil"/>
              <w:right w:val="nil"/>
            </w:tcBorders>
            <w:shd w:val="clear" w:color="auto" w:fill="auto"/>
            <w:noWrap/>
            <w:vAlign w:val="bottom"/>
            <w:hideMark/>
          </w:tcPr>
          <w:p w14:paraId="3E70304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7DC4AA4" w14:textId="77777777" w:rsidTr="002D6090">
        <w:trPr>
          <w:trHeight w:val="300"/>
        </w:trPr>
        <w:tc>
          <w:tcPr>
            <w:tcW w:w="7540" w:type="dxa"/>
            <w:tcBorders>
              <w:top w:val="nil"/>
              <w:left w:val="nil"/>
              <w:bottom w:val="nil"/>
              <w:right w:val="nil"/>
            </w:tcBorders>
            <w:shd w:val="clear" w:color="auto" w:fill="auto"/>
            <w:noWrap/>
            <w:vAlign w:val="bottom"/>
            <w:hideMark/>
          </w:tcPr>
          <w:p w14:paraId="1F8F2327"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Staphylococcus species</w:t>
            </w:r>
          </w:p>
        </w:tc>
        <w:tc>
          <w:tcPr>
            <w:tcW w:w="5700" w:type="dxa"/>
            <w:tcBorders>
              <w:top w:val="nil"/>
              <w:left w:val="nil"/>
              <w:bottom w:val="nil"/>
              <w:right w:val="nil"/>
            </w:tcBorders>
            <w:shd w:val="clear" w:color="auto" w:fill="auto"/>
            <w:noWrap/>
            <w:vAlign w:val="bottom"/>
            <w:hideMark/>
          </w:tcPr>
          <w:p w14:paraId="514464C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D7EBAAA" w14:textId="77777777" w:rsidTr="002D6090">
        <w:trPr>
          <w:trHeight w:val="300"/>
        </w:trPr>
        <w:tc>
          <w:tcPr>
            <w:tcW w:w="7540" w:type="dxa"/>
            <w:tcBorders>
              <w:top w:val="nil"/>
              <w:left w:val="nil"/>
              <w:bottom w:val="nil"/>
              <w:right w:val="nil"/>
            </w:tcBorders>
            <w:shd w:val="clear" w:color="auto" w:fill="auto"/>
            <w:noWrap/>
            <w:vAlign w:val="bottom"/>
            <w:hideMark/>
          </w:tcPr>
          <w:p w14:paraId="69284F9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agalactiae</w:t>
            </w:r>
            <w:proofErr w:type="spellEnd"/>
            <w:r w:rsidRPr="005037B8">
              <w:rPr>
                <w:rFonts w:eastAsia="Times New Roman"/>
                <w:color w:val="000000"/>
                <w:sz w:val="24"/>
              </w:rPr>
              <w:t xml:space="preserve"> (</w:t>
            </w: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w:t>
            </w:r>
            <w:proofErr w:type="spellStart"/>
            <w:r w:rsidRPr="005037B8">
              <w:rPr>
                <w:rFonts w:eastAsia="Times New Roman"/>
                <w:color w:val="000000"/>
                <w:sz w:val="24"/>
              </w:rPr>
              <w:t>st</w:t>
            </w:r>
            <w:proofErr w:type="spellEnd"/>
            <w:r w:rsidRPr="005037B8">
              <w:rPr>
                <w:rFonts w:eastAsia="Times New Roman"/>
                <w:color w:val="000000"/>
                <w:sz w:val="24"/>
              </w:rPr>
              <w:t xml:space="preserve"> </w:t>
            </w:r>
            <w:proofErr w:type="spellStart"/>
            <w:r w:rsidRPr="005037B8">
              <w:rPr>
                <w:rFonts w:eastAsia="Times New Roman"/>
                <w:color w:val="000000"/>
                <w:sz w:val="24"/>
              </w:rPr>
              <w:t>reptokock</w:t>
            </w:r>
            <w:proofErr w:type="spellEnd"/>
            <w:r w:rsidRPr="005037B8">
              <w:rPr>
                <w:rFonts w:eastAsia="Times New Roman"/>
                <w:color w:val="000000"/>
                <w:sz w:val="24"/>
              </w:rPr>
              <w:t xml:space="preserve"> gr B)</w:t>
            </w:r>
          </w:p>
        </w:tc>
        <w:tc>
          <w:tcPr>
            <w:tcW w:w="5700" w:type="dxa"/>
            <w:tcBorders>
              <w:top w:val="nil"/>
              <w:left w:val="nil"/>
              <w:bottom w:val="nil"/>
              <w:right w:val="nil"/>
            </w:tcBorders>
            <w:shd w:val="clear" w:color="auto" w:fill="auto"/>
            <w:noWrap/>
            <w:vAlign w:val="bottom"/>
            <w:hideMark/>
          </w:tcPr>
          <w:p w14:paraId="4A814D4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88694E1" w14:textId="77777777" w:rsidTr="002D6090">
        <w:trPr>
          <w:trHeight w:val="300"/>
        </w:trPr>
        <w:tc>
          <w:tcPr>
            <w:tcW w:w="7540" w:type="dxa"/>
            <w:tcBorders>
              <w:top w:val="nil"/>
              <w:left w:val="nil"/>
              <w:bottom w:val="nil"/>
              <w:right w:val="nil"/>
            </w:tcBorders>
            <w:shd w:val="clear" w:color="auto" w:fill="auto"/>
            <w:noWrap/>
            <w:vAlign w:val="bottom"/>
            <w:hideMark/>
          </w:tcPr>
          <w:p w14:paraId="61CC011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anginosus</w:t>
            </w:r>
            <w:proofErr w:type="spellEnd"/>
            <w:r w:rsidRPr="005037B8">
              <w:rPr>
                <w:rFonts w:eastAsia="Times New Roman"/>
                <w:color w:val="000000"/>
                <w:sz w:val="24"/>
              </w:rPr>
              <w:t xml:space="preserve"> (</w:t>
            </w:r>
            <w:proofErr w:type="spellStart"/>
            <w:r w:rsidRPr="005037B8">
              <w:rPr>
                <w:rFonts w:eastAsia="Times New Roman"/>
                <w:color w:val="000000"/>
                <w:sz w:val="24"/>
              </w:rPr>
              <w:t>milleri</w:t>
            </w:r>
            <w:proofErr w:type="spellEnd"/>
            <w:r w:rsidRPr="005037B8">
              <w:rPr>
                <w:rFonts w:eastAsia="Times New Roman"/>
                <w:color w:val="000000"/>
                <w:sz w:val="24"/>
              </w:rPr>
              <w:t>) gruppen</w:t>
            </w:r>
          </w:p>
        </w:tc>
        <w:tc>
          <w:tcPr>
            <w:tcW w:w="5700" w:type="dxa"/>
            <w:tcBorders>
              <w:top w:val="nil"/>
              <w:left w:val="nil"/>
              <w:bottom w:val="nil"/>
              <w:right w:val="nil"/>
            </w:tcBorders>
            <w:shd w:val="clear" w:color="auto" w:fill="auto"/>
            <w:noWrap/>
            <w:vAlign w:val="bottom"/>
            <w:hideMark/>
          </w:tcPr>
          <w:p w14:paraId="6A52E0C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553CA50" w14:textId="77777777" w:rsidTr="002D6090">
        <w:trPr>
          <w:trHeight w:val="300"/>
        </w:trPr>
        <w:tc>
          <w:tcPr>
            <w:tcW w:w="7540" w:type="dxa"/>
            <w:tcBorders>
              <w:top w:val="nil"/>
              <w:left w:val="nil"/>
              <w:bottom w:val="nil"/>
              <w:right w:val="nil"/>
            </w:tcBorders>
            <w:shd w:val="clear" w:color="auto" w:fill="auto"/>
            <w:noWrap/>
            <w:vAlign w:val="bottom"/>
            <w:hideMark/>
          </w:tcPr>
          <w:p w14:paraId="2E0A3A0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bovis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5960100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3F5DB173" w14:textId="77777777" w:rsidTr="002D6090">
        <w:trPr>
          <w:trHeight w:val="300"/>
        </w:trPr>
        <w:tc>
          <w:tcPr>
            <w:tcW w:w="7540" w:type="dxa"/>
            <w:tcBorders>
              <w:top w:val="nil"/>
              <w:left w:val="nil"/>
              <w:bottom w:val="nil"/>
              <w:right w:val="nil"/>
            </w:tcBorders>
            <w:shd w:val="clear" w:color="auto" w:fill="auto"/>
            <w:noWrap/>
            <w:vAlign w:val="bottom"/>
            <w:hideMark/>
          </w:tcPr>
          <w:p w14:paraId="0A853CE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canis</w:t>
            </w:r>
            <w:proofErr w:type="spellEnd"/>
            <w:r w:rsidRPr="005037B8">
              <w:rPr>
                <w:rFonts w:eastAsia="Times New Roman"/>
                <w:color w:val="000000"/>
                <w:sz w:val="24"/>
              </w:rPr>
              <w:t xml:space="preserve"> (tillhör grupp G </w:t>
            </w:r>
            <w:proofErr w:type="spellStart"/>
            <w:r w:rsidRPr="005037B8">
              <w:rPr>
                <w:rFonts w:eastAsia="Times New Roman"/>
                <w:color w:val="000000"/>
                <w:sz w:val="24"/>
              </w:rPr>
              <w:t>streptoko</w:t>
            </w:r>
            <w:proofErr w:type="spellEnd"/>
            <w:r w:rsidRPr="005037B8">
              <w:rPr>
                <w:rFonts w:eastAsia="Times New Roman"/>
                <w:color w:val="000000"/>
                <w:sz w:val="24"/>
              </w:rPr>
              <w:t xml:space="preserve"> </w:t>
            </w:r>
            <w:proofErr w:type="spellStart"/>
            <w:r w:rsidRPr="005037B8">
              <w:rPr>
                <w:rFonts w:eastAsia="Times New Roman"/>
                <w:color w:val="000000"/>
                <w:sz w:val="24"/>
              </w:rPr>
              <w:t>cker</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347D20B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1A920E7" w14:textId="77777777" w:rsidTr="002D6090">
        <w:trPr>
          <w:trHeight w:val="300"/>
        </w:trPr>
        <w:tc>
          <w:tcPr>
            <w:tcW w:w="7540" w:type="dxa"/>
            <w:tcBorders>
              <w:top w:val="nil"/>
              <w:left w:val="nil"/>
              <w:bottom w:val="nil"/>
              <w:right w:val="nil"/>
            </w:tcBorders>
            <w:shd w:val="clear" w:color="auto" w:fill="auto"/>
            <w:noWrap/>
            <w:vAlign w:val="bottom"/>
            <w:hideMark/>
          </w:tcPr>
          <w:p w14:paraId="086D6ADD"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dysgalactiae</w:t>
            </w:r>
            <w:proofErr w:type="spellEnd"/>
          </w:p>
        </w:tc>
        <w:tc>
          <w:tcPr>
            <w:tcW w:w="5700" w:type="dxa"/>
            <w:tcBorders>
              <w:top w:val="nil"/>
              <w:left w:val="nil"/>
              <w:bottom w:val="nil"/>
              <w:right w:val="nil"/>
            </w:tcBorders>
            <w:shd w:val="clear" w:color="auto" w:fill="auto"/>
            <w:noWrap/>
            <w:vAlign w:val="bottom"/>
            <w:hideMark/>
          </w:tcPr>
          <w:p w14:paraId="68A94AD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406108FD" w14:textId="77777777" w:rsidTr="002D6090">
        <w:trPr>
          <w:trHeight w:val="300"/>
        </w:trPr>
        <w:tc>
          <w:tcPr>
            <w:tcW w:w="7540" w:type="dxa"/>
            <w:tcBorders>
              <w:top w:val="nil"/>
              <w:left w:val="nil"/>
              <w:bottom w:val="nil"/>
              <w:right w:val="nil"/>
            </w:tcBorders>
            <w:shd w:val="clear" w:color="auto" w:fill="auto"/>
            <w:noWrap/>
            <w:vAlign w:val="bottom"/>
            <w:hideMark/>
          </w:tcPr>
          <w:p w14:paraId="10600EF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dysgalactiae</w:t>
            </w:r>
            <w:proofErr w:type="spellEnd"/>
            <w:r w:rsidRPr="005037B8">
              <w:rPr>
                <w:rFonts w:eastAsia="Times New Roman"/>
                <w:color w:val="000000"/>
                <w:sz w:val="24"/>
              </w:rPr>
              <w:t xml:space="preserve"> (</w:t>
            </w:r>
            <w:proofErr w:type="spellStart"/>
            <w:r w:rsidRPr="005037B8">
              <w:rPr>
                <w:rFonts w:eastAsia="Times New Roman"/>
                <w:color w:val="000000"/>
                <w:sz w:val="24"/>
              </w:rPr>
              <w:t>Betahemolyserande</w:t>
            </w:r>
            <w:proofErr w:type="spellEnd"/>
            <w:r w:rsidRPr="005037B8">
              <w:rPr>
                <w:rFonts w:eastAsia="Times New Roman"/>
                <w:color w:val="000000"/>
                <w:sz w:val="24"/>
              </w:rPr>
              <w:t xml:space="preserve"> streptokock gr G/C)</w:t>
            </w:r>
          </w:p>
        </w:tc>
        <w:tc>
          <w:tcPr>
            <w:tcW w:w="5700" w:type="dxa"/>
            <w:tcBorders>
              <w:top w:val="nil"/>
              <w:left w:val="nil"/>
              <w:bottom w:val="nil"/>
              <w:right w:val="nil"/>
            </w:tcBorders>
            <w:shd w:val="clear" w:color="auto" w:fill="auto"/>
            <w:noWrap/>
            <w:vAlign w:val="bottom"/>
            <w:hideMark/>
          </w:tcPr>
          <w:p w14:paraId="502BEE4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8E3D78D" w14:textId="77777777" w:rsidTr="002D6090">
        <w:trPr>
          <w:trHeight w:val="300"/>
        </w:trPr>
        <w:tc>
          <w:tcPr>
            <w:tcW w:w="7540" w:type="dxa"/>
            <w:tcBorders>
              <w:top w:val="nil"/>
              <w:left w:val="nil"/>
              <w:bottom w:val="nil"/>
              <w:right w:val="nil"/>
            </w:tcBorders>
            <w:shd w:val="clear" w:color="auto" w:fill="auto"/>
            <w:noWrap/>
            <w:vAlign w:val="bottom"/>
            <w:hideMark/>
          </w:tcPr>
          <w:p w14:paraId="65A29AAA"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dysgalactiae</w:t>
            </w:r>
            <w:proofErr w:type="spellEnd"/>
            <w:r w:rsidRPr="005037B8">
              <w:rPr>
                <w:rFonts w:eastAsia="Times New Roman"/>
                <w:color w:val="000000"/>
                <w:sz w:val="24"/>
              </w:rPr>
              <w:t xml:space="preserve"> </w:t>
            </w:r>
            <w:proofErr w:type="spellStart"/>
            <w:r w:rsidRPr="005037B8">
              <w:rPr>
                <w:rFonts w:eastAsia="Times New Roman"/>
                <w:color w:val="000000"/>
                <w:sz w:val="24"/>
              </w:rPr>
              <w:t>subsp</w:t>
            </w:r>
            <w:proofErr w:type="spellEnd"/>
            <w:r w:rsidRPr="005037B8">
              <w:rPr>
                <w:rFonts w:eastAsia="Times New Roman"/>
                <w:color w:val="000000"/>
                <w:sz w:val="24"/>
              </w:rPr>
              <w:t xml:space="preserve"> </w:t>
            </w:r>
            <w:proofErr w:type="spellStart"/>
            <w:r w:rsidRPr="005037B8">
              <w:rPr>
                <w:rFonts w:eastAsia="Times New Roman"/>
                <w:color w:val="000000"/>
                <w:sz w:val="24"/>
              </w:rPr>
              <w:t>dysgalactiae</w:t>
            </w:r>
            <w:proofErr w:type="spellEnd"/>
          </w:p>
        </w:tc>
        <w:tc>
          <w:tcPr>
            <w:tcW w:w="5700" w:type="dxa"/>
            <w:tcBorders>
              <w:top w:val="nil"/>
              <w:left w:val="nil"/>
              <w:bottom w:val="nil"/>
              <w:right w:val="nil"/>
            </w:tcBorders>
            <w:shd w:val="clear" w:color="auto" w:fill="auto"/>
            <w:noWrap/>
            <w:vAlign w:val="bottom"/>
            <w:hideMark/>
          </w:tcPr>
          <w:p w14:paraId="2A1453E9"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C825F15" w14:textId="77777777" w:rsidTr="002D6090">
        <w:trPr>
          <w:trHeight w:val="300"/>
        </w:trPr>
        <w:tc>
          <w:tcPr>
            <w:tcW w:w="7540" w:type="dxa"/>
            <w:tcBorders>
              <w:top w:val="nil"/>
              <w:left w:val="nil"/>
              <w:bottom w:val="nil"/>
              <w:right w:val="nil"/>
            </w:tcBorders>
            <w:shd w:val="clear" w:color="auto" w:fill="auto"/>
            <w:noWrap/>
            <w:vAlign w:val="bottom"/>
            <w:hideMark/>
          </w:tcPr>
          <w:p w14:paraId="07D1282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dysgalactiae</w:t>
            </w:r>
            <w:proofErr w:type="spellEnd"/>
            <w:r w:rsidRPr="005037B8">
              <w:rPr>
                <w:rFonts w:eastAsia="Times New Roman"/>
                <w:color w:val="000000"/>
                <w:sz w:val="24"/>
              </w:rPr>
              <w:t xml:space="preserve"> </w:t>
            </w:r>
            <w:proofErr w:type="spellStart"/>
            <w:r w:rsidRPr="005037B8">
              <w:rPr>
                <w:rFonts w:eastAsia="Times New Roman"/>
                <w:color w:val="000000"/>
                <w:sz w:val="24"/>
              </w:rPr>
              <w:t>subsp</w:t>
            </w:r>
            <w:proofErr w:type="spellEnd"/>
            <w:r w:rsidRPr="005037B8">
              <w:rPr>
                <w:rFonts w:eastAsia="Times New Roman"/>
                <w:color w:val="000000"/>
                <w:sz w:val="24"/>
              </w:rPr>
              <w:t xml:space="preserve"> </w:t>
            </w:r>
            <w:proofErr w:type="spellStart"/>
            <w:r w:rsidRPr="005037B8">
              <w:rPr>
                <w:rFonts w:eastAsia="Times New Roman"/>
                <w:color w:val="000000"/>
                <w:sz w:val="24"/>
              </w:rPr>
              <w:t>euisimilis</w:t>
            </w:r>
            <w:proofErr w:type="spellEnd"/>
          </w:p>
        </w:tc>
        <w:tc>
          <w:tcPr>
            <w:tcW w:w="5700" w:type="dxa"/>
            <w:tcBorders>
              <w:top w:val="nil"/>
              <w:left w:val="nil"/>
              <w:bottom w:val="nil"/>
              <w:right w:val="nil"/>
            </w:tcBorders>
            <w:shd w:val="clear" w:color="auto" w:fill="auto"/>
            <w:noWrap/>
            <w:vAlign w:val="bottom"/>
            <w:hideMark/>
          </w:tcPr>
          <w:p w14:paraId="7DFCF65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D48FE23" w14:textId="77777777" w:rsidTr="002D6090">
        <w:trPr>
          <w:trHeight w:val="300"/>
        </w:trPr>
        <w:tc>
          <w:tcPr>
            <w:tcW w:w="7540" w:type="dxa"/>
            <w:tcBorders>
              <w:top w:val="nil"/>
              <w:left w:val="nil"/>
              <w:bottom w:val="nil"/>
              <w:right w:val="nil"/>
            </w:tcBorders>
            <w:shd w:val="clear" w:color="auto" w:fill="auto"/>
            <w:noWrap/>
            <w:vAlign w:val="bottom"/>
            <w:hideMark/>
          </w:tcPr>
          <w:p w14:paraId="6086AAC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mitis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295281C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4CC5122" w14:textId="77777777" w:rsidTr="002D6090">
        <w:trPr>
          <w:trHeight w:val="300"/>
        </w:trPr>
        <w:tc>
          <w:tcPr>
            <w:tcW w:w="7540" w:type="dxa"/>
            <w:tcBorders>
              <w:top w:val="nil"/>
              <w:left w:val="nil"/>
              <w:bottom w:val="nil"/>
              <w:right w:val="nil"/>
            </w:tcBorders>
            <w:shd w:val="clear" w:color="auto" w:fill="auto"/>
            <w:noWrap/>
            <w:vAlign w:val="bottom"/>
            <w:hideMark/>
          </w:tcPr>
          <w:p w14:paraId="544A7EE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mitis</w:t>
            </w:r>
            <w:proofErr w:type="spellEnd"/>
            <w:r w:rsidRPr="005037B8">
              <w:rPr>
                <w:rFonts w:eastAsia="Times New Roman"/>
                <w:color w:val="000000"/>
                <w:sz w:val="24"/>
              </w:rPr>
              <w:t>/</w:t>
            </w:r>
            <w:proofErr w:type="spellStart"/>
            <w:r w:rsidRPr="005037B8">
              <w:rPr>
                <w:rFonts w:eastAsia="Times New Roman"/>
                <w:color w:val="000000"/>
                <w:sz w:val="24"/>
              </w:rPr>
              <w:t>sanguinis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48F4076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2BAAE0D" w14:textId="77777777" w:rsidTr="002D6090">
        <w:trPr>
          <w:trHeight w:val="300"/>
        </w:trPr>
        <w:tc>
          <w:tcPr>
            <w:tcW w:w="7540" w:type="dxa"/>
            <w:tcBorders>
              <w:top w:val="nil"/>
              <w:left w:val="nil"/>
              <w:bottom w:val="nil"/>
              <w:right w:val="nil"/>
            </w:tcBorders>
            <w:shd w:val="clear" w:color="auto" w:fill="auto"/>
            <w:noWrap/>
            <w:vAlign w:val="bottom"/>
            <w:hideMark/>
          </w:tcPr>
          <w:p w14:paraId="3D515BF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mitisgruppen</w:t>
            </w:r>
            <w:proofErr w:type="spellEnd"/>
            <w:r w:rsidRPr="005037B8">
              <w:rPr>
                <w:rFonts w:eastAsia="Times New Roman"/>
                <w:color w:val="000000"/>
                <w:sz w:val="24"/>
              </w:rPr>
              <w:t>(</w:t>
            </w:r>
            <w:proofErr w:type="spellStart"/>
            <w:r w:rsidRPr="005037B8">
              <w:rPr>
                <w:rFonts w:eastAsia="Times New Roman"/>
                <w:color w:val="000000"/>
                <w:sz w:val="24"/>
              </w:rPr>
              <w:t>alfahemolytiska</w:t>
            </w:r>
            <w:proofErr w:type="spellEnd"/>
            <w:r w:rsidRPr="005037B8">
              <w:rPr>
                <w:rFonts w:eastAsia="Times New Roman"/>
                <w:color w:val="000000"/>
                <w:sz w:val="24"/>
              </w:rPr>
              <w:t xml:space="preserve"> </w:t>
            </w:r>
            <w:proofErr w:type="spellStart"/>
            <w:r w:rsidRPr="005037B8">
              <w:rPr>
                <w:rFonts w:eastAsia="Times New Roman"/>
                <w:color w:val="000000"/>
                <w:sz w:val="24"/>
              </w:rPr>
              <w:t>str</w:t>
            </w:r>
            <w:proofErr w:type="spellEnd"/>
            <w:r w:rsidRPr="005037B8">
              <w:rPr>
                <w:rFonts w:eastAsia="Times New Roman"/>
                <w:color w:val="000000"/>
                <w:sz w:val="24"/>
              </w:rPr>
              <w:t xml:space="preserve"> </w:t>
            </w:r>
            <w:proofErr w:type="spellStart"/>
            <w:r w:rsidRPr="005037B8">
              <w:rPr>
                <w:rFonts w:eastAsia="Times New Roman"/>
                <w:color w:val="000000"/>
                <w:sz w:val="24"/>
              </w:rPr>
              <w:t>eptokocker</w:t>
            </w:r>
            <w:proofErr w:type="spellEnd"/>
            <w:r w:rsidRPr="005037B8">
              <w:rPr>
                <w:rFonts w:eastAsia="Times New Roman"/>
                <w:color w:val="000000"/>
                <w:sz w:val="24"/>
              </w:rPr>
              <w:t>)</w:t>
            </w:r>
          </w:p>
        </w:tc>
        <w:tc>
          <w:tcPr>
            <w:tcW w:w="5700" w:type="dxa"/>
            <w:tcBorders>
              <w:top w:val="nil"/>
              <w:left w:val="nil"/>
              <w:bottom w:val="nil"/>
              <w:right w:val="nil"/>
            </w:tcBorders>
            <w:shd w:val="clear" w:color="auto" w:fill="auto"/>
            <w:noWrap/>
            <w:vAlign w:val="bottom"/>
            <w:hideMark/>
          </w:tcPr>
          <w:p w14:paraId="75421208"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5EB9EB64" w14:textId="77777777" w:rsidTr="002D6090">
        <w:trPr>
          <w:trHeight w:val="300"/>
        </w:trPr>
        <w:tc>
          <w:tcPr>
            <w:tcW w:w="7540" w:type="dxa"/>
            <w:tcBorders>
              <w:top w:val="nil"/>
              <w:left w:val="nil"/>
              <w:bottom w:val="nil"/>
              <w:right w:val="nil"/>
            </w:tcBorders>
            <w:shd w:val="clear" w:color="auto" w:fill="auto"/>
            <w:noWrap/>
            <w:vAlign w:val="bottom"/>
            <w:hideMark/>
          </w:tcPr>
          <w:p w14:paraId="4EB3E6D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mutans</w:t>
            </w:r>
          </w:p>
        </w:tc>
        <w:tc>
          <w:tcPr>
            <w:tcW w:w="5700" w:type="dxa"/>
            <w:tcBorders>
              <w:top w:val="nil"/>
              <w:left w:val="nil"/>
              <w:bottom w:val="nil"/>
              <w:right w:val="nil"/>
            </w:tcBorders>
            <w:shd w:val="clear" w:color="auto" w:fill="auto"/>
            <w:noWrap/>
            <w:vAlign w:val="bottom"/>
            <w:hideMark/>
          </w:tcPr>
          <w:p w14:paraId="66AB8FD6"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A7B8F30" w14:textId="77777777" w:rsidTr="002D6090">
        <w:trPr>
          <w:trHeight w:val="300"/>
        </w:trPr>
        <w:tc>
          <w:tcPr>
            <w:tcW w:w="7540" w:type="dxa"/>
            <w:tcBorders>
              <w:top w:val="nil"/>
              <w:left w:val="nil"/>
              <w:bottom w:val="nil"/>
              <w:right w:val="nil"/>
            </w:tcBorders>
            <w:shd w:val="clear" w:color="auto" w:fill="auto"/>
            <w:noWrap/>
            <w:vAlign w:val="bottom"/>
            <w:hideMark/>
          </w:tcPr>
          <w:p w14:paraId="1D8855B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pneumoniae</w:t>
            </w:r>
            <w:proofErr w:type="spellEnd"/>
            <w:r w:rsidRPr="005037B8">
              <w:rPr>
                <w:rFonts w:eastAsia="Times New Roman"/>
                <w:color w:val="000000"/>
                <w:sz w:val="24"/>
              </w:rPr>
              <w:t xml:space="preserve"> (Pneumokock)</w:t>
            </w:r>
          </w:p>
        </w:tc>
        <w:tc>
          <w:tcPr>
            <w:tcW w:w="5700" w:type="dxa"/>
            <w:tcBorders>
              <w:top w:val="nil"/>
              <w:left w:val="nil"/>
              <w:bottom w:val="nil"/>
              <w:right w:val="nil"/>
            </w:tcBorders>
            <w:shd w:val="clear" w:color="auto" w:fill="auto"/>
            <w:noWrap/>
            <w:vAlign w:val="bottom"/>
            <w:hideMark/>
          </w:tcPr>
          <w:p w14:paraId="124C0C2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07182F36" w14:textId="77777777" w:rsidTr="002D6090">
        <w:trPr>
          <w:trHeight w:val="300"/>
        </w:trPr>
        <w:tc>
          <w:tcPr>
            <w:tcW w:w="7540" w:type="dxa"/>
            <w:tcBorders>
              <w:top w:val="nil"/>
              <w:left w:val="nil"/>
              <w:bottom w:val="nil"/>
              <w:right w:val="nil"/>
            </w:tcBorders>
            <w:shd w:val="clear" w:color="auto" w:fill="auto"/>
            <w:noWrap/>
            <w:vAlign w:val="bottom"/>
            <w:hideMark/>
          </w:tcPr>
          <w:p w14:paraId="4130D571"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salivarius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097921F3"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C0110B9" w14:textId="77777777" w:rsidTr="002D6090">
        <w:trPr>
          <w:trHeight w:val="300"/>
        </w:trPr>
        <w:tc>
          <w:tcPr>
            <w:tcW w:w="7540" w:type="dxa"/>
            <w:tcBorders>
              <w:top w:val="nil"/>
              <w:left w:val="nil"/>
              <w:bottom w:val="nil"/>
              <w:right w:val="nil"/>
            </w:tcBorders>
            <w:shd w:val="clear" w:color="auto" w:fill="auto"/>
            <w:noWrap/>
            <w:vAlign w:val="bottom"/>
            <w:hideMark/>
          </w:tcPr>
          <w:p w14:paraId="45D7EC7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w:t>
            </w:r>
            <w:proofErr w:type="spellStart"/>
            <w:r w:rsidRPr="005037B8">
              <w:rPr>
                <w:rFonts w:eastAsia="Times New Roman"/>
                <w:color w:val="000000"/>
                <w:sz w:val="24"/>
              </w:rPr>
              <w:t>sanguinis</w:t>
            </w:r>
            <w:proofErr w:type="spellEnd"/>
            <w:r w:rsidRPr="005037B8">
              <w:rPr>
                <w:rFonts w:eastAsia="Times New Roman"/>
                <w:color w:val="000000"/>
                <w:sz w:val="24"/>
              </w:rPr>
              <w:t xml:space="preserve"> gruppen</w:t>
            </w:r>
          </w:p>
        </w:tc>
        <w:tc>
          <w:tcPr>
            <w:tcW w:w="5700" w:type="dxa"/>
            <w:tcBorders>
              <w:top w:val="nil"/>
              <w:left w:val="nil"/>
              <w:bottom w:val="nil"/>
              <w:right w:val="nil"/>
            </w:tcBorders>
            <w:shd w:val="clear" w:color="auto" w:fill="auto"/>
            <w:noWrap/>
            <w:vAlign w:val="bottom"/>
            <w:hideMark/>
          </w:tcPr>
          <w:p w14:paraId="0797F79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6505F55" w14:textId="77777777" w:rsidTr="002D6090">
        <w:trPr>
          <w:trHeight w:val="300"/>
        </w:trPr>
        <w:tc>
          <w:tcPr>
            <w:tcW w:w="7540" w:type="dxa"/>
            <w:tcBorders>
              <w:top w:val="nil"/>
              <w:left w:val="nil"/>
              <w:bottom w:val="nil"/>
              <w:right w:val="nil"/>
            </w:tcBorders>
            <w:shd w:val="clear" w:color="auto" w:fill="auto"/>
            <w:noWrap/>
            <w:vAlign w:val="bottom"/>
            <w:hideMark/>
          </w:tcPr>
          <w:p w14:paraId="7FEB78FF"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Streptococcus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078DCF24"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65825AE7" w14:textId="77777777" w:rsidTr="002D6090">
        <w:trPr>
          <w:trHeight w:val="300"/>
        </w:trPr>
        <w:tc>
          <w:tcPr>
            <w:tcW w:w="7540" w:type="dxa"/>
            <w:tcBorders>
              <w:top w:val="nil"/>
              <w:left w:val="nil"/>
              <w:bottom w:val="nil"/>
              <w:right w:val="nil"/>
            </w:tcBorders>
            <w:shd w:val="clear" w:color="auto" w:fill="auto"/>
            <w:noWrap/>
            <w:vAlign w:val="bottom"/>
            <w:hideMark/>
          </w:tcPr>
          <w:p w14:paraId="3466361E"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Streptomyces</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5036E880"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Pathogen</w:t>
            </w:r>
            <w:proofErr w:type="spellEnd"/>
          </w:p>
        </w:tc>
      </w:tr>
      <w:tr w:rsidR="002D6090" w:rsidRPr="002D6090" w14:paraId="3D39F1E4" w14:textId="77777777" w:rsidTr="002D6090">
        <w:trPr>
          <w:trHeight w:val="300"/>
        </w:trPr>
        <w:tc>
          <w:tcPr>
            <w:tcW w:w="7540" w:type="dxa"/>
            <w:tcBorders>
              <w:top w:val="nil"/>
              <w:left w:val="nil"/>
              <w:bottom w:val="nil"/>
              <w:right w:val="nil"/>
            </w:tcBorders>
            <w:shd w:val="clear" w:color="auto" w:fill="auto"/>
            <w:noWrap/>
            <w:vAlign w:val="bottom"/>
            <w:hideMark/>
          </w:tcPr>
          <w:p w14:paraId="54E6390B"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Trådsvamp</w:t>
            </w:r>
            <w:proofErr w:type="spellEnd"/>
          </w:p>
        </w:tc>
        <w:tc>
          <w:tcPr>
            <w:tcW w:w="5700" w:type="dxa"/>
            <w:tcBorders>
              <w:top w:val="nil"/>
              <w:left w:val="nil"/>
              <w:bottom w:val="nil"/>
              <w:right w:val="nil"/>
            </w:tcBorders>
            <w:shd w:val="clear" w:color="auto" w:fill="auto"/>
            <w:noWrap/>
            <w:vAlign w:val="bottom"/>
            <w:hideMark/>
          </w:tcPr>
          <w:p w14:paraId="1F272EC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52746698" w14:textId="77777777" w:rsidTr="002D6090">
        <w:trPr>
          <w:trHeight w:val="300"/>
        </w:trPr>
        <w:tc>
          <w:tcPr>
            <w:tcW w:w="7540" w:type="dxa"/>
            <w:tcBorders>
              <w:top w:val="nil"/>
              <w:left w:val="nil"/>
              <w:bottom w:val="nil"/>
              <w:right w:val="nil"/>
            </w:tcBorders>
            <w:shd w:val="clear" w:color="auto" w:fill="auto"/>
            <w:noWrap/>
            <w:vAlign w:val="bottom"/>
            <w:hideMark/>
          </w:tcPr>
          <w:p w14:paraId="730185C0" w14:textId="77777777" w:rsidR="002D6090" w:rsidRPr="005037B8" w:rsidRDefault="002D6090" w:rsidP="002D6090">
            <w:pPr>
              <w:spacing w:after="0" w:line="240" w:lineRule="auto"/>
              <w:jc w:val="left"/>
              <w:rPr>
                <w:rFonts w:eastAsia="Times New Roman"/>
                <w:color w:val="000000"/>
                <w:sz w:val="24"/>
              </w:rPr>
            </w:pPr>
            <w:r w:rsidRPr="005037B8">
              <w:rPr>
                <w:rFonts w:eastAsia="Times New Roman"/>
                <w:color w:val="000000"/>
                <w:sz w:val="24"/>
              </w:rPr>
              <w:t>Ureaplasma species</w:t>
            </w:r>
          </w:p>
        </w:tc>
        <w:tc>
          <w:tcPr>
            <w:tcW w:w="5700" w:type="dxa"/>
            <w:tcBorders>
              <w:top w:val="nil"/>
              <w:left w:val="nil"/>
              <w:bottom w:val="nil"/>
              <w:right w:val="nil"/>
            </w:tcBorders>
            <w:shd w:val="clear" w:color="auto" w:fill="auto"/>
            <w:noWrap/>
            <w:vAlign w:val="bottom"/>
            <w:hideMark/>
          </w:tcPr>
          <w:p w14:paraId="1C75135C"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75CC2664" w14:textId="77777777" w:rsidTr="002D6090">
        <w:trPr>
          <w:trHeight w:val="300"/>
        </w:trPr>
        <w:tc>
          <w:tcPr>
            <w:tcW w:w="7540" w:type="dxa"/>
            <w:tcBorders>
              <w:top w:val="nil"/>
              <w:left w:val="nil"/>
              <w:bottom w:val="nil"/>
              <w:right w:val="nil"/>
            </w:tcBorders>
            <w:shd w:val="clear" w:color="auto" w:fill="auto"/>
            <w:noWrap/>
            <w:vAlign w:val="bottom"/>
            <w:hideMark/>
          </w:tcPr>
          <w:p w14:paraId="5690BB9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Varicella</w:t>
            </w:r>
            <w:proofErr w:type="spellEnd"/>
            <w:r w:rsidRPr="005037B8">
              <w:rPr>
                <w:rFonts w:eastAsia="Times New Roman"/>
                <w:color w:val="000000"/>
                <w:sz w:val="24"/>
              </w:rPr>
              <w:t xml:space="preserve"> </w:t>
            </w:r>
            <w:proofErr w:type="spellStart"/>
            <w:r w:rsidRPr="005037B8">
              <w:rPr>
                <w:rFonts w:eastAsia="Times New Roman"/>
                <w:color w:val="000000"/>
                <w:sz w:val="24"/>
              </w:rPr>
              <w:t>zoster</w:t>
            </w:r>
            <w:proofErr w:type="spellEnd"/>
          </w:p>
        </w:tc>
        <w:tc>
          <w:tcPr>
            <w:tcW w:w="5700" w:type="dxa"/>
            <w:tcBorders>
              <w:top w:val="nil"/>
              <w:left w:val="nil"/>
              <w:bottom w:val="nil"/>
              <w:right w:val="nil"/>
            </w:tcBorders>
            <w:shd w:val="clear" w:color="auto" w:fill="auto"/>
            <w:noWrap/>
            <w:vAlign w:val="bottom"/>
            <w:hideMark/>
          </w:tcPr>
          <w:p w14:paraId="0978AE87"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r w:rsidR="002D6090" w:rsidRPr="002D6090" w14:paraId="47C78F23" w14:textId="77777777" w:rsidTr="002D6090">
        <w:trPr>
          <w:trHeight w:val="300"/>
        </w:trPr>
        <w:tc>
          <w:tcPr>
            <w:tcW w:w="7540" w:type="dxa"/>
            <w:tcBorders>
              <w:top w:val="nil"/>
              <w:left w:val="nil"/>
              <w:bottom w:val="nil"/>
              <w:right w:val="nil"/>
            </w:tcBorders>
            <w:shd w:val="clear" w:color="auto" w:fill="auto"/>
            <w:noWrap/>
            <w:vAlign w:val="bottom"/>
            <w:hideMark/>
          </w:tcPr>
          <w:p w14:paraId="33E9B0C2"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Veillonella</w:t>
            </w:r>
            <w:proofErr w:type="spellEnd"/>
            <w:r w:rsidRPr="005037B8">
              <w:rPr>
                <w:rFonts w:eastAsia="Times New Roman"/>
                <w:color w:val="000000"/>
                <w:sz w:val="24"/>
              </w:rPr>
              <w:t xml:space="preserve"> species</w:t>
            </w:r>
          </w:p>
        </w:tc>
        <w:tc>
          <w:tcPr>
            <w:tcW w:w="5700" w:type="dxa"/>
            <w:tcBorders>
              <w:top w:val="nil"/>
              <w:left w:val="nil"/>
              <w:bottom w:val="nil"/>
              <w:right w:val="nil"/>
            </w:tcBorders>
            <w:shd w:val="clear" w:color="auto" w:fill="auto"/>
            <w:noWrap/>
            <w:vAlign w:val="bottom"/>
            <w:hideMark/>
          </w:tcPr>
          <w:p w14:paraId="272EC1A5" w14:textId="77777777" w:rsidR="002D6090" w:rsidRPr="005037B8" w:rsidRDefault="002D6090" w:rsidP="002D6090">
            <w:pPr>
              <w:spacing w:after="0" w:line="240" w:lineRule="auto"/>
              <w:jc w:val="left"/>
              <w:rPr>
                <w:rFonts w:eastAsia="Times New Roman"/>
                <w:color w:val="000000"/>
                <w:sz w:val="24"/>
              </w:rPr>
            </w:pPr>
            <w:proofErr w:type="spellStart"/>
            <w:r w:rsidRPr="005037B8">
              <w:rPr>
                <w:rFonts w:eastAsia="Times New Roman"/>
                <w:color w:val="000000"/>
                <w:sz w:val="24"/>
              </w:rPr>
              <w:t>Contaminant</w:t>
            </w:r>
            <w:proofErr w:type="spellEnd"/>
          </w:p>
        </w:tc>
      </w:tr>
    </w:tbl>
    <w:p w14:paraId="7B478B84" w14:textId="77777777" w:rsidR="002D6090" w:rsidRPr="002D6090" w:rsidRDefault="002D6090" w:rsidP="003558CD">
      <w:pPr>
        <w:rPr>
          <w:iCs/>
          <w:color w:val="000000" w:themeColor="text1"/>
          <w:sz w:val="24"/>
          <w:lang w:val="en-GB"/>
        </w:rPr>
      </w:pPr>
    </w:p>
    <w:p w14:paraId="2492BF05" w14:textId="05368335" w:rsidR="00362C17" w:rsidRPr="00C92CBF" w:rsidRDefault="00362C17" w:rsidP="00C92CBF">
      <w:pPr>
        <w:spacing w:after="0" w:line="240" w:lineRule="auto"/>
        <w:jc w:val="left"/>
        <w:rPr>
          <w:b/>
          <w:bCs/>
          <w:iCs/>
          <w:color w:val="000000" w:themeColor="text1"/>
          <w:sz w:val="24"/>
          <w:lang w:val="en-GB"/>
        </w:rPr>
      </w:pPr>
    </w:p>
    <w:p w14:paraId="714EEA0C" w14:textId="77777777" w:rsidR="002D6090" w:rsidRDefault="002D6090">
      <w:pPr>
        <w:spacing w:after="0" w:line="240" w:lineRule="auto"/>
        <w:jc w:val="left"/>
        <w:rPr>
          <w:b/>
          <w:bCs/>
          <w:sz w:val="24"/>
          <w:lang w:val="en-US"/>
        </w:rPr>
      </w:pPr>
      <w:r>
        <w:rPr>
          <w:b/>
          <w:bCs/>
          <w:sz w:val="24"/>
          <w:lang w:val="en-US"/>
        </w:rPr>
        <w:br w:type="page"/>
      </w:r>
    </w:p>
    <w:p w14:paraId="64EC2302" w14:textId="75985DAF" w:rsidR="001340E6" w:rsidRPr="008B705D" w:rsidRDefault="0008161A" w:rsidP="008B705D">
      <w:pPr>
        <w:spacing w:line="480" w:lineRule="auto"/>
        <w:rPr>
          <w:b/>
          <w:bCs/>
          <w:sz w:val="24"/>
          <w:lang w:val="en-US"/>
        </w:rPr>
      </w:pPr>
      <w:proofErr w:type="spellStart"/>
      <w:r>
        <w:rPr>
          <w:b/>
          <w:bCs/>
          <w:sz w:val="24"/>
          <w:lang w:val="en-US"/>
        </w:rPr>
        <w:lastRenderedPageBreak/>
        <w:t>e</w:t>
      </w:r>
      <w:r w:rsidR="001340E6" w:rsidRPr="008B705D">
        <w:rPr>
          <w:b/>
          <w:bCs/>
          <w:sz w:val="24"/>
          <w:lang w:val="en-US"/>
        </w:rPr>
        <w:t>References</w:t>
      </w:r>
      <w:proofErr w:type="spellEnd"/>
    </w:p>
    <w:p w14:paraId="20E22D86" w14:textId="77777777" w:rsidR="004E68A2" w:rsidRPr="00CB0B49" w:rsidRDefault="00362C17" w:rsidP="008B705D">
      <w:pPr>
        <w:pStyle w:val="EndNoteBibliography"/>
        <w:spacing w:after="0" w:line="480" w:lineRule="auto"/>
        <w:rPr>
          <w:noProof/>
          <w:sz w:val="24"/>
          <w:lang w:val="en-US"/>
        </w:rPr>
      </w:pPr>
      <w:r w:rsidRPr="008B705D">
        <w:rPr>
          <w:sz w:val="24"/>
          <w:lang w:val="en-US"/>
        </w:rPr>
        <w:fldChar w:fldCharType="begin"/>
      </w:r>
      <w:r w:rsidRPr="008B705D">
        <w:rPr>
          <w:sz w:val="24"/>
          <w:lang w:val="en-US"/>
        </w:rPr>
        <w:instrText xml:space="preserve"> ADDIN EN.REFLIST </w:instrText>
      </w:r>
      <w:r w:rsidRPr="008B705D">
        <w:rPr>
          <w:sz w:val="24"/>
          <w:lang w:val="en-US"/>
        </w:rPr>
        <w:fldChar w:fldCharType="separate"/>
      </w:r>
      <w:r w:rsidR="004E68A2" w:rsidRPr="00CB0B49">
        <w:rPr>
          <w:noProof/>
          <w:sz w:val="24"/>
          <w:lang w:val="en-US"/>
        </w:rPr>
        <w:t>1.</w:t>
      </w:r>
      <w:r w:rsidR="004E68A2" w:rsidRPr="00CB0B49">
        <w:rPr>
          <w:noProof/>
          <w:sz w:val="24"/>
          <w:lang w:val="en-US"/>
        </w:rPr>
        <w:tab/>
        <w:t>Margaretten ME, Kohlwes J, Moore D, Bent S. Does this adult patient have septic arthritis? JAMA. 2007;297(13):1478-88.</w:t>
      </w:r>
    </w:p>
    <w:p w14:paraId="2CDAAC50" w14:textId="77777777" w:rsidR="004E68A2" w:rsidRPr="008B705D" w:rsidRDefault="004E68A2" w:rsidP="008B705D">
      <w:pPr>
        <w:pStyle w:val="EndNoteBibliography"/>
        <w:spacing w:after="0" w:line="480" w:lineRule="auto"/>
        <w:rPr>
          <w:noProof/>
          <w:sz w:val="24"/>
        </w:rPr>
      </w:pPr>
      <w:r w:rsidRPr="00CB0B49">
        <w:rPr>
          <w:noProof/>
          <w:sz w:val="24"/>
          <w:lang w:val="en-US"/>
        </w:rPr>
        <w:t>2.</w:t>
      </w:r>
      <w:r w:rsidRPr="00CB0B49">
        <w:rPr>
          <w:noProof/>
          <w:sz w:val="24"/>
          <w:lang w:val="en-US"/>
        </w:rPr>
        <w:tab/>
        <w:t xml:space="preserve">Carpenter CR, Schuur JD, Everett WW, Pines JM. Evidence-based diagnostics: adult septic arthritis. </w:t>
      </w:r>
      <w:r w:rsidRPr="008B705D">
        <w:rPr>
          <w:noProof/>
          <w:sz w:val="24"/>
        </w:rPr>
        <w:t>Acad Emerg Med. 2011;18(8):781-96.</w:t>
      </w:r>
    </w:p>
    <w:p w14:paraId="1CFA185F" w14:textId="77777777" w:rsidR="004E68A2" w:rsidRPr="00CB0B49" w:rsidRDefault="004E68A2" w:rsidP="008B705D">
      <w:pPr>
        <w:pStyle w:val="EndNoteBibliography"/>
        <w:spacing w:after="0" w:line="480" w:lineRule="auto"/>
        <w:rPr>
          <w:noProof/>
          <w:sz w:val="24"/>
          <w:lang w:val="en-US"/>
        </w:rPr>
      </w:pPr>
      <w:r w:rsidRPr="008B705D">
        <w:rPr>
          <w:noProof/>
          <w:sz w:val="24"/>
        </w:rPr>
        <w:t>3.</w:t>
      </w:r>
      <w:r w:rsidRPr="008B705D">
        <w:rPr>
          <w:noProof/>
          <w:sz w:val="24"/>
        </w:rPr>
        <w:tab/>
        <w:t xml:space="preserve">Mellhammar L, Linder A, Tverring J, Christensson B, Boyd JH, Åkesson P, et al. </w:t>
      </w:r>
      <w:r w:rsidRPr="00CB0B49">
        <w:rPr>
          <w:noProof/>
          <w:sz w:val="24"/>
          <w:lang w:val="en-US"/>
        </w:rPr>
        <w:t>Scores for sepsis detection and risk stratification - construction of a novel score using a statistical approach and validation of RETTS. PLoS One. 2020;15(2):e0229210.</w:t>
      </w:r>
    </w:p>
    <w:p w14:paraId="42BAC1DB" w14:textId="77777777" w:rsidR="004E68A2" w:rsidRPr="008B705D" w:rsidRDefault="004E68A2" w:rsidP="008B705D">
      <w:pPr>
        <w:pStyle w:val="EndNoteBibliography"/>
        <w:spacing w:line="480" w:lineRule="auto"/>
        <w:rPr>
          <w:noProof/>
          <w:sz w:val="24"/>
        </w:rPr>
      </w:pPr>
      <w:r w:rsidRPr="00CB0B49">
        <w:rPr>
          <w:noProof/>
          <w:sz w:val="24"/>
          <w:lang w:val="en-US"/>
        </w:rPr>
        <w:t>4.</w:t>
      </w:r>
      <w:r w:rsidRPr="00CB0B49">
        <w:rPr>
          <w:noProof/>
          <w:sz w:val="24"/>
          <w:lang w:val="en-US"/>
        </w:rPr>
        <w:tab/>
        <w:t xml:space="preserve">Vickers AJ, Van Calster B, Steyerberg EW. Net benefit approaches to the evaluation of prediction models, molecular markers, and diagnostic tests. </w:t>
      </w:r>
      <w:r w:rsidRPr="008B705D">
        <w:rPr>
          <w:noProof/>
          <w:sz w:val="24"/>
        </w:rPr>
        <w:t>BMJ. 2016;352:i6.</w:t>
      </w:r>
    </w:p>
    <w:p w14:paraId="4271A79E" w14:textId="4185BD44" w:rsidR="005B1BC2" w:rsidRPr="008B705D" w:rsidRDefault="00362C17" w:rsidP="008B705D">
      <w:pPr>
        <w:spacing w:line="480" w:lineRule="auto"/>
        <w:rPr>
          <w:sz w:val="2"/>
          <w:szCs w:val="2"/>
          <w:lang w:val="en-US"/>
        </w:rPr>
      </w:pPr>
      <w:r w:rsidRPr="008B705D">
        <w:rPr>
          <w:sz w:val="24"/>
          <w:lang w:val="en-US"/>
        </w:rPr>
        <w:fldChar w:fldCharType="end"/>
      </w:r>
    </w:p>
    <w:sectPr w:rsidR="005B1BC2" w:rsidRPr="008B705D" w:rsidSect="0038313D">
      <w:footerReference w:type="even" r:id="rId16"/>
      <w:footerReference w:type="default" r:id="rId17"/>
      <w:pgSz w:w="11900" w:h="16840"/>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0FC6" w14:textId="77777777" w:rsidR="004F08DD" w:rsidRDefault="004F08DD" w:rsidP="007E64FC">
      <w:pPr>
        <w:spacing w:after="0" w:line="240" w:lineRule="auto"/>
      </w:pPr>
      <w:r>
        <w:separator/>
      </w:r>
    </w:p>
  </w:endnote>
  <w:endnote w:type="continuationSeparator" w:id="0">
    <w:p w14:paraId="65D645BD" w14:textId="77777777" w:rsidR="004F08DD" w:rsidRDefault="004F08DD" w:rsidP="007E6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20B0604020202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88EB" w14:textId="77777777" w:rsidR="00A21601" w:rsidRDefault="00A21601">
    <w:pPr>
      <w:pStyle w:val="Sidfot"/>
    </w:pPr>
    <w:r>
      <w:fldChar w:fldCharType="begin"/>
    </w:r>
    <w:r>
      <w:instrText>PAGE   \* MERGEFORMAT</w:instrText>
    </w:r>
    <w:r>
      <w:fldChar w:fldCharType="separate"/>
    </w:r>
    <w:r w:rsidR="00F4592F">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4F3B" w14:textId="77777777" w:rsidR="00437FAA" w:rsidRPr="00331994" w:rsidRDefault="00437FAA" w:rsidP="00437FAA">
    <w:pPr>
      <w:pStyle w:val="Sidfot"/>
      <w:jc w:val="right"/>
    </w:pPr>
    <w:r>
      <w:fldChar w:fldCharType="begin"/>
    </w:r>
    <w:r>
      <w:instrText>PAGE   \* MERGEFORMAT</w:instrText>
    </w:r>
    <w:r>
      <w:fldChar w:fldCharType="separate"/>
    </w:r>
    <w:r w:rsidR="00F4592F">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89E2" w14:textId="77777777" w:rsidR="004F08DD" w:rsidRDefault="004F08DD" w:rsidP="007E64FC">
      <w:pPr>
        <w:spacing w:after="0" w:line="240" w:lineRule="auto"/>
      </w:pPr>
      <w:r>
        <w:separator/>
      </w:r>
    </w:p>
  </w:footnote>
  <w:footnote w:type="continuationSeparator" w:id="0">
    <w:p w14:paraId="43B666EF" w14:textId="77777777" w:rsidR="004F08DD" w:rsidRDefault="004F08DD" w:rsidP="007E64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3929"/>
    <w:multiLevelType w:val="hybridMultilevel"/>
    <w:tmpl w:val="4F94528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6CC44A9"/>
    <w:multiLevelType w:val="hybridMultilevel"/>
    <w:tmpl w:val="A314D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645B63"/>
    <w:multiLevelType w:val="hybridMultilevel"/>
    <w:tmpl w:val="6E7E77A2"/>
    <w:lvl w:ilvl="0" w:tplc="1F14911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7DF5031"/>
    <w:multiLevelType w:val="hybridMultilevel"/>
    <w:tmpl w:val="79007C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71C04"/>
    <w:multiLevelType w:val="hybridMultilevel"/>
    <w:tmpl w:val="059CA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87232A"/>
    <w:multiLevelType w:val="hybridMultilevel"/>
    <w:tmpl w:val="6F860582"/>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6" w15:restartNumberingAfterBreak="0">
    <w:nsid w:val="57C3129D"/>
    <w:multiLevelType w:val="hybridMultilevel"/>
    <w:tmpl w:val="87F0AD5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95A078C"/>
    <w:multiLevelType w:val="hybridMultilevel"/>
    <w:tmpl w:val="7D56E98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89A1FD6"/>
    <w:multiLevelType w:val="hybridMultilevel"/>
    <w:tmpl w:val="FCD295F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9" w15:restartNumberingAfterBreak="0">
    <w:nsid w:val="6AE8173E"/>
    <w:multiLevelType w:val="hybridMultilevel"/>
    <w:tmpl w:val="422E2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090690"/>
    <w:multiLevelType w:val="hybridMultilevel"/>
    <w:tmpl w:val="C8223FB6"/>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 w15:restartNumberingAfterBreak="0">
    <w:nsid w:val="6B752421"/>
    <w:multiLevelType w:val="hybridMultilevel"/>
    <w:tmpl w:val="83140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A16DEE"/>
    <w:multiLevelType w:val="hybridMultilevel"/>
    <w:tmpl w:val="280E0C5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70D277CE"/>
    <w:multiLevelType w:val="hybridMultilevel"/>
    <w:tmpl w:val="E7A4363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1BD37BC"/>
    <w:multiLevelType w:val="hybridMultilevel"/>
    <w:tmpl w:val="E482FED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560211300">
    <w:abstractNumId w:val="0"/>
  </w:num>
  <w:num w:numId="2" w16cid:durableId="664549707">
    <w:abstractNumId w:val="2"/>
  </w:num>
  <w:num w:numId="3" w16cid:durableId="1118375887">
    <w:abstractNumId w:val="10"/>
  </w:num>
  <w:num w:numId="4" w16cid:durableId="321589772">
    <w:abstractNumId w:val="3"/>
  </w:num>
  <w:num w:numId="5" w16cid:durableId="1583294785">
    <w:abstractNumId w:val="9"/>
  </w:num>
  <w:num w:numId="6" w16cid:durableId="531383740">
    <w:abstractNumId w:val="1"/>
  </w:num>
  <w:num w:numId="7" w16cid:durableId="797912077">
    <w:abstractNumId w:val="4"/>
  </w:num>
  <w:num w:numId="8" w16cid:durableId="1121415701">
    <w:abstractNumId w:val="11"/>
  </w:num>
  <w:num w:numId="9" w16cid:durableId="4986161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14021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1982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8749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68856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2110707">
    <w:abstractNumId w:val="5"/>
  </w:num>
  <w:num w:numId="15" w16cid:durableId="1120880345">
    <w:abstractNumId w:val="6"/>
  </w:num>
  <w:num w:numId="16" w16cid:durableId="1098018238">
    <w:abstractNumId w:val="13"/>
  </w:num>
  <w:num w:numId="17" w16cid:durableId="1506628290">
    <w:abstractNumId w:val="14"/>
  </w:num>
  <w:num w:numId="18" w16cid:durableId="17251824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mirrorMargins/>
  <w:proofState w:spelling="clean" w:grammar="clean"/>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vtttptkpp50mew2xo55r9if0xxsdt50z5f&quot;&gt;tverring_endnote_library_30jan2020 (kopia 2)&lt;record-ids&gt;&lt;item&gt;250&lt;/item&gt;&lt;item&gt;425&lt;/item&gt;&lt;item&gt;665&lt;/item&gt;&lt;item&gt;675&lt;/item&gt;&lt;/record-ids&gt;&lt;/item&gt;&lt;/Libraries&gt;"/>
  </w:docVars>
  <w:rsids>
    <w:rsidRoot w:val="00FC1BCE"/>
    <w:rsid w:val="000022C2"/>
    <w:rsid w:val="00010FA3"/>
    <w:rsid w:val="00016507"/>
    <w:rsid w:val="00017D8D"/>
    <w:rsid w:val="0002111E"/>
    <w:rsid w:val="000242D2"/>
    <w:rsid w:val="0004102D"/>
    <w:rsid w:val="000475AC"/>
    <w:rsid w:val="00055215"/>
    <w:rsid w:val="00066EAC"/>
    <w:rsid w:val="00070A0C"/>
    <w:rsid w:val="0008161A"/>
    <w:rsid w:val="00091514"/>
    <w:rsid w:val="00091E74"/>
    <w:rsid w:val="000A579E"/>
    <w:rsid w:val="000B2A79"/>
    <w:rsid w:val="000B4958"/>
    <w:rsid w:val="000C2DFE"/>
    <w:rsid w:val="000D0101"/>
    <w:rsid w:val="000D64AA"/>
    <w:rsid w:val="000E3A46"/>
    <w:rsid w:val="000E46C2"/>
    <w:rsid w:val="000E4F00"/>
    <w:rsid w:val="000E5F3D"/>
    <w:rsid w:val="000F4405"/>
    <w:rsid w:val="000F713F"/>
    <w:rsid w:val="0011212F"/>
    <w:rsid w:val="00131FF0"/>
    <w:rsid w:val="00132251"/>
    <w:rsid w:val="001340E6"/>
    <w:rsid w:val="00135206"/>
    <w:rsid w:val="001368B6"/>
    <w:rsid w:val="00141670"/>
    <w:rsid w:val="00143C5D"/>
    <w:rsid w:val="00152103"/>
    <w:rsid w:val="00153515"/>
    <w:rsid w:val="00181E02"/>
    <w:rsid w:val="001A1778"/>
    <w:rsid w:val="001A3527"/>
    <w:rsid w:val="001B04FD"/>
    <w:rsid w:val="001B2254"/>
    <w:rsid w:val="001D3F53"/>
    <w:rsid w:val="001D5F3A"/>
    <w:rsid w:val="001F127F"/>
    <w:rsid w:val="001F2BAD"/>
    <w:rsid w:val="00204868"/>
    <w:rsid w:val="002058F6"/>
    <w:rsid w:val="002075DE"/>
    <w:rsid w:val="002313D3"/>
    <w:rsid w:val="00235364"/>
    <w:rsid w:val="00236A6B"/>
    <w:rsid w:val="002412FF"/>
    <w:rsid w:val="00242637"/>
    <w:rsid w:val="00251173"/>
    <w:rsid w:val="002634EB"/>
    <w:rsid w:val="0028578B"/>
    <w:rsid w:val="00287517"/>
    <w:rsid w:val="0029574E"/>
    <w:rsid w:val="002965FF"/>
    <w:rsid w:val="002B263D"/>
    <w:rsid w:val="002C09AD"/>
    <w:rsid w:val="002D06F9"/>
    <w:rsid w:val="002D6090"/>
    <w:rsid w:val="002E6C76"/>
    <w:rsid w:val="002E7B6E"/>
    <w:rsid w:val="002F74DB"/>
    <w:rsid w:val="0031347C"/>
    <w:rsid w:val="00315ABB"/>
    <w:rsid w:val="0032442A"/>
    <w:rsid w:val="00327214"/>
    <w:rsid w:val="00331994"/>
    <w:rsid w:val="0033298F"/>
    <w:rsid w:val="0033542D"/>
    <w:rsid w:val="00335871"/>
    <w:rsid w:val="00336274"/>
    <w:rsid w:val="00354ADC"/>
    <w:rsid w:val="003558CD"/>
    <w:rsid w:val="003616B3"/>
    <w:rsid w:val="00362C17"/>
    <w:rsid w:val="00363134"/>
    <w:rsid w:val="00370798"/>
    <w:rsid w:val="00372E09"/>
    <w:rsid w:val="00381D8C"/>
    <w:rsid w:val="0038313D"/>
    <w:rsid w:val="00384155"/>
    <w:rsid w:val="003A5C69"/>
    <w:rsid w:val="003C365A"/>
    <w:rsid w:val="003D38DF"/>
    <w:rsid w:val="003D59F7"/>
    <w:rsid w:val="003E2C5B"/>
    <w:rsid w:val="003E42EB"/>
    <w:rsid w:val="003F45CB"/>
    <w:rsid w:val="00410EDC"/>
    <w:rsid w:val="004139CC"/>
    <w:rsid w:val="0043056A"/>
    <w:rsid w:val="00437FAA"/>
    <w:rsid w:val="00464F85"/>
    <w:rsid w:val="00470DDE"/>
    <w:rsid w:val="004A5DCA"/>
    <w:rsid w:val="004C34D7"/>
    <w:rsid w:val="004C584E"/>
    <w:rsid w:val="004D3523"/>
    <w:rsid w:val="004D4086"/>
    <w:rsid w:val="004E68A2"/>
    <w:rsid w:val="004F0094"/>
    <w:rsid w:val="004F08DD"/>
    <w:rsid w:val="005004C8"/>
    <w:rsid w:val="005037B8"/>
    <w:rsid w:val="00536CA7"/>
    <w:rsid w:val="0055237D"/>
    <w:rsid w:val="00553A86"/>
    <w:rsid w:val="0056656D"/>
    <w:rsid w:val="00570BE7"/>
    <w:rsid w:val="00590EE0"/>
    <w:rsid w:val="005B1BC2"/>
    <w:rsid w:val="005B494C"/>
    <w:rsid w:val="005D1BB1"/>
    <w:rsid w:val="005D7CF7"/>
    <w:rsid w:val="005E0F7C"/>
    <w:rsid w:val="005E7FF5"/>
    <w:rsid w:val="005F00C3"/>
    <w:rsid w:val="005F5AA6"/>
    <w:rsid w:val="006018B2"/>
    <w:rsid w:val="0061625B"/>
    <w:rsid w:val="006222F1"/>
    <w:rsid w:val="00631275"/>
    <w:rsid w:val="00637C9B"/>
    <w:rsid w:val="0064140A"/>
    <w:rsid w:val="00654CB3"/>
    <w:rsid w:val="0065651F"/>
    <w:rsid w:val="006627D9"/>
    <w:rsid w:val="006731C4"/>
    <w:rsid w:val="006741BD"/>
    <w:rsid w:val="006832C0"/>
    <w:rsid w:val="00687E50"/>
    <w:rsid w:val="006B16E4"/>
    <w:rsid w:val="006D14A5"/>
    <w:rsid w:val="006D559C"/>
    <w:rsid w:val="006D5FC2"/>
    <w:rsid w:val="006D6AF7"/>
    <w:rsid w:val="006E31A5"/>
    <w:rsid w:val="006E4837"/>
    <w:rsid w:val="006E6F68"/>
    <w:rsid w:val="006F384E"/>
    <w:rsid w:val="006F620F"/>
    <w:rsid w:val="006F7898"/>
    <w:rsid w:val="006F7B2C"/>
    <w:rsid w:val="0071447A"/>
    <w:rsid w:val="00722F9D"/>
    <w:rsid w:val="0072651C"/>
    <w:rsid w:val="00745E6B"/>
    <w:rsid w:val="0076590C"/>
    <w:rsid w:val="0077774C"/>
    <w:rsid w:val="00786D49"/>
    <w:rsid w:val="00796851"/>
    <w:rsid w:val="007A2703"/>
    <w:rsid w:val="007A7170"/>
    <w:rsid w:val="007B0A2C"/>
    <w:rsid w:val="007B0D8B"/>
    <w:rsid w:val="007B2803"/>
    <w:rsid w:val="007C117A"/>
    <w:rsid w:val="007D5DD7"/>
    <w:rsid w:val="007D627A"/>
    <w:rsid w:val="007E64FC"/>
    <w:rsid w:val="007F26FF"/>
    <w:rsid w:val="008042B1"/>
    <w:rsid w:val="00807F35"/>
    <w:rsid w:val="0081174F"/>
    <w:rsid w:val="00812ED4"/>
    <w:rsid w:val="008210D0"/>
    <w:rsid w:val="00824AF3"/>
    <w:rsid w:val="008346B9"/>
    <w:rsid w:val="00844A40"/>
    <w:rsid w:val="008454DD"/>
    <w:rsid w:val="00850627"/>
    <w:rsid w:val="008563B8"/>
    <w:rsid w:val="00885959"/>
    <w:rsid w:val="008B705D"/>
    <w:rsid w:val="008B73CB"/>
    <w:rsid w:val="008B7847"/>
    <w:rsid w:val="008C4B1A"/>
    <w:rsid w:val="008C794C"/>
    <w:rsid w:val="008D0FE0"/>
    <w:rsid w:val="008D3E46"/>
    <w:rsid w:val="008F7A72"/>
    <w:rsid w:val="0090012E"/>
    <w:rsid w:val="00903BC6"/>
    <w:rsid w:val="009050AB"/>
    <w:rsid w:val="00911777"/>
    <w:rsid w:val="00916EB5"/>
    <w:rsid w:val="0093094D"/>
    <w:rsid w:val="009505A0"/>
    <w:rsid w:val="009560A3"/>
    <w:rsid w:val="00962A67"/>
    <w:rsid w:val="00963D06"/>
    <w:rsid w:val="00966150"/>
    <w:rsid w:val="00971EF7"/>
    <w:rsid w:val="00975FA2"/>
    <w:rsid w:val="0097632D"/>
    <w:rsid w:val="00984700"/>
    <w:rsid w:val="00993CF9"/>
    <w:rsid w:val="009A52E1"/>
    <w:rsid w:val="009B033E"/>
    <w:rsid w:val="009D68DF"/>
    <w:rsid w:val="009E5FBE"/>
    <w:rsid w:val="009F2744"/>
    <w:rsid w:val="009F3D30"/>
    <w:rsid w:val="009F4255"/>
    <w:rsid w:val="00A00204"/>
    <w:rsid w:val="00A02068"/>
    <w:rsid w:val="00A102A7"/>
    <w:rsid w:val="00A21601"/>
    <w:rsid w:val="00A222E9"/>
    <w:rsid w:val="00A26564"/>
    <w:rsid w:val="00A3399B"/>
    <w:rsid w:val="00A519BE"/>
    <w:rsid w:val="00A51C16"/>
    <w:rsid w:val="00A73740"/>
    <w:rsid w:val="00A75275"/>
    <w:rsid w:val="00A75442"/>
    <w:rsid w:val="00A75DB5"/>
    <w:rsid w:val="00A90D8D"/>
    <w:rsid w:val="00A918F5"/>
    <w:rsid w:val="00A9360E"/>
    <w:rsid w:val="00A93D29"/>
    <w:rsid w:val="00A93E43"/>
    <w:rsid w:val="00A96101"/>
    <w:rsid w:val="00AB0930"/>
    <w:rsid w:val="00AC0D0A"/>
    <w:rsid w:val="00AC1567"/>
    <w:rsid w:val="00AC21EE"/>
    <w:rsid w:val="00AD3FE2"/>
    <w:rsid w:val="00AD4D92"/>
    <w:rsid w:val="00AE4EBE"/>
    <w:rsid w:val="00B01F67"/>
    <w:rsid w:val="00B02C95"/>
    <w:rsid w:val="00B22074"/>
    <w:rsid w:val="00B52819"/>
    <w:rsid w:val="00B562F2"/>
    <w:rsid w:val="00B66CD1"/>
    <w:rsid w:val="00B742C2"/>
    <w:rsid w:val="00B7612E"/>
    <w:rsid w:val="00B764F7"/>
    <w:rsid w:val="00B808FE"/>
    <w:rsid w:val="00B8788E"/>
    <w:rsid w:val="00B922DE"/>
    <w:rsid w:val="00BA7137"/>
    <w:rsid w:val="00BC2FE7"/>
    <w:rsid w:val="00BC3502"/>
    <w:rsid w:val="00BD65BD"/>
    <w:rsid w:val="00BD6F70"/>
    <w:rsid w:val="00BE2EEF"/>
    <w:rsid w:val="00BE463D"/>
    <w:rsid w:val="00BE6C96"/>
    <w:rsid w:val="00C06F41"/>
    <w:rsid w:val="00C12810"/>
    <w:rsid w:val="00C215EE"/>
    <w:rsid w:val="00C244BF"/>
    <w:rsid w:val="00C26EEE"/>
    <w:rsid w:val="00C355E6"/>
    <w:rsid w:val="00C41E20"/>
    <w:rsid w:val="00C47BB3"/>
    <w:rsid w:val="00C54F3C"/>
    <w:rsid w:val="00C64E53"/>
    <w:rsid w:val="00C65ED7"/>
    <w:rsid w:val="00C676C3"/>
    <w:rsid w:val="00C92CBF"/>
    <w:rsid w:val="00CA6A1B"/>
    <w:rsid w:val="00CB0B49"/>
    <w:rsid w:val="00CB5D27"/>
    <w:rsid w:val="00CD5582"/>
    <w:rsid w:val="00CE76CB"/>
    <w:rsid w:val="00D003A6"/>
    <w:rsid w:val="00D05C6A"/>
    <w:rsid w:val="00D063FC"/>
    <w:rsid w:val="00D20996"/>
    <w:rsid w:val="00D25F0C"/>
    <w:rsid w:val="00D3195E"/>
    <w:rsid w:val="00D50639"/>
    <w:rsid w:val="00D55788"/>
    <w:rsid w:val="00D6265F"/>
    <w:rsid w:val="00D6589F"/>
    <w:rsid w:val="00D6649F"/>
    <w:rsid w:val="00D71CF8"/>
    <w:rsid w:val="00D86A58"/>
    <w:rsid w:val="00D97B43"/>
    <w:rsid w:val="00DD09DD"/>
    <w:rsid w:val="00DD1BED"/>
    <w:rsid w:val="00DD7CC5"/>
    <w:rsid w:val="00DE1759"/>
    <w:rsid w:val="00DF2DA0"/>
    <w:rsid w:val="00DF2FA6"/>
    <w:rsid w:val="00E10179"/>
    <w:rsid w:val="00E16A11"/>
    <w:rsid w:val="00E2761D"/>
    <w:rsid w:val="00E31F5B"/>
    <w:rsid w:val="00E44474"/>
    <w:rsid w:val="00E62635"/>
    <w:rsid w:val="00E63D99"/>
    <w:rsid w:val="00E64E60"/>
    <w:rsid w:val="00E678EE"/>
    <w:rsid w:val="00E724BF"/>
    <w:rsid w:val="00E732EC"/>
    <w:rsid w:val="00E96642"/>
    <w:rsid w:val="00EA0E99"/>
    <w:rsid w:val="00EA4D21"/>
    <w:rsid w:val="00EB5C3A"/>
    <w:rsid w:val="00EB60C6"/>
    <w:rsid w:val="00EC046B"/>
    <w:rsid w:val="00EC6585"/>
    <w:rsid w:val="00F01E85"/>
    <w:rsid w:val="00F070E9"/>
    <w:rsid w:val="00F16CAF"/>
    <w:rsid w:val="00F1724C"/>
    <w:rsid w:val="00F35D70"/>
    <w:rsid w:val="00F37E18"/>
    <w:rsid w:val="00F4344F"/>
    <w:rsid w:val="00F4592F"/>
    <w:rsid w:val="00F64C3A"/>
    <w:rsid w:val="00F8090F"/>
    <w:rsid w:val="00F93502"/>
    <w:rsid w:val="00FA35B0"/>
    <w:rsid w:val="00FB4A5B"/>
    <w:rsid w:val="00FC1481"/>
    <w:rsid w:val="00FC1BCE"/>
    <w:rsid w:val="00FD2A11"/>
    <w:rsid w:val="00FD6929"/>
    <w:rsid w:val="00FE04F9"/>
    <w:rsid w:val="00FE0F53"/>
    <w:rsid w:val="00FE5480"/>
    <w:rsid w:val="00FF03B6"/>
    <w:rsid w:val="00FF5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263365"/>
  <w15:chartTrackingRefBased/>
  <w15:docId w15:val="{CB6D2EF2-0873-C24B-AF29-6CE8BDD4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42B1"/>
    <w:pPr>
      <w:spacing w:after="120" w:line="260" w:lineRule="exact"/>
      <w:jc w:val="both"/>
    </w:pPr>
    <w:rPr>
      <w:rFonts w:ascii="Times New Roman" w:hAnsi="Times New Roman"/>
      <w:sz w:val="22"/>
      <w:szCs w:val="24"/>
    </w:rPr>
  </w:style>
  <w:style w:type="paragraph" w:styleId="Rubrik1">
    <w:name w:val="heading 1"/>
    <w:aliases w:val="headline 1"/>
    <w:basedOn w:val="bodytext"/>
    <w:next w:val="bodytext"/>
    <w:link w:val="Rubrik1Char"/>
    <w:uiPriority w:val="1"/>
    <w:qFormat/>
    <w:rsid w:val="002965FF"/>
    <w:pPr>
      <w:pageBreakBefore/>
      <w:widowControl w:val="0"/>
      <w:suppressAutoHyphens/>
      <w:spacing w:after="1500"/>
      <w:jc w:val="left"/>
      <w:outlineLvl w:val="0"/>
    </w:pPr>
    <w:rPr>
      <w:sz w:val="48"/>
      <w:szCs w:val="48"/>
    </w:rPr>
  </w:style>
  <w:style w:type="paragraph" w:styleId="Rubrik2">
    <w:name w:val="heading 2"/>
    <w:aliases w:val="headline 2"/>
    <w:basedOn w:val="bodytext"/>
    <w:next w:val="bodytext"/>
    <w:link w:val="Rubrik2Char"/>
    <w:uiPriority w:val="1"/>
    <w:qFormat/>
    <w:rsid w:val="00916EB5"/>
    <w:pPr>
      <w:suppressAutoHyphens/>
      <w:spacing w:before="600" w:after="240"/>
      <w:jc w:val="left"/>
      <w:outlineLvl w:val="1"/>
    </w:pPr>
    <w:rPr>
      <w:sz w:val="32"/>
    </w:rPr>
  </w:style>
  <w:style w:type="paragraph" w:styleId="Rubrik3">
    <w:name w:val="heading 3"/>
    <w:aliases w:val="headline 3"/>
    <w:basedOn w:val="bodytext"/>
    <w:next w:val="bodytext"/>
    <w:link w:val="Rubrik3Char"/>
    <w:uiPriority w:val="1"/>
    <w:qFormat/>
    <w:rsid w:val="007B0A2C"/>
    <w:pPr>
      <w:spacing w:before="480"/>
      <w:jc w:val="left"/>
      <w:outlineLvl w:val="2"/>
    </w:pPr>
    <w:rPr>
      <w:b/>
      <w:sz w:val="24"/>
    </w:rPr>
  </w:style>
  <w:style w:type="paragraph" w:styleId="Rubrik4">
    <w:name w:val="heading 4"/>
    <w:aliases w:val="headline 4"/>
    <w:basedOn w:val="bodytext"/>
    <w:next w:val="bodytext"/>
    <w:link w:val="Rubrik4Char"/>
    <w:uiPriority w:val="1"/>
    <w:qFormat/>
    <w:rsid w:val="00916EB5"/>
    <w:pPr>
      <w:suppressAutoHyphens/>
      <w:spacing w:before="240" w:after="60"/>
      <w:jc w:val="left"/>
      <w:outlineLvl w:val="3"/>
    </w:pPr>
    <w:rPr>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abeltext">
    <w:name w:val="tabeltext"/>
    <w:basedOn w:val="tabeltextintabel"/>
    <w:link w:val="tabeltextChar"/>
    <w:qFormat/>
    <w:rsid w:val="00570BE7"/>
    <w:pPr>
      <w:spacing w:after="120"/>
      <w:jc w:val="both"/>
    </w:pPr>
    <w:rPr>
      <w:lang w:val="en-GB" w:eastAsia="sv-SE"/>
    </w:rPr>
  </w:style>
  <w:style w:type="character" w:customStyle="1" w:styleId="tabeltextChar">
    <w:name w:val="tabeltext Char"/>
    <w:link w:val="tabeltext"/>
    <w:locked/>
    <w:rsid w:val="00570BE7"/>
    <w:rPr>
      <w:rFonts w:ascii="Arial" w:eastAsia="Times New Roman" w:hAnsi="Arial" w:cs="Times New Roman"/>
      <w:noProof/>
      <w:sz w:val="14"/>
      <w:szCs w:val="24"/>
      <w:lang w:val="en-GB" w:eastAsia="sv-SE"/>
    </w:rPr>
  </w:style>
  <w:style w:type="paragraph" w:customStyle="1" w:styleId="references">
    <w:name w:val="references"/>
    <w:basedOn w:val="bodytext"/>
    <w:uiPriority w:val="2"/>
    <w:qFormat/>
    <w:rsid w:val="002D06F9"/>
    <w:pPr>
      <w:spacing w:after="60"/>
      <w:ind w:left="454" w:hanging="454"/>
      <w:jc w:val="left"/>
    </w:pPr>
    <w:rPr>
      <w:sz w:val="20"/>
      <w:szCs w:val="48"/>
    </w:rPr>
  </w:style>
  <w:style w:type="paragraph" w:customStyle="1" w:styleId="picturetext">
    <w:name w:val="picturetext"/>
    <w:basedOn w:val="tabeltext"/>
    <w:link w:val="picturetextChar"/>
    <w:uiPriority w:val="2"/>
    <w:qFormat/>
    <w:rsid w:val="006741BD"/>
    <w:pPr>
      <w:spacing w:after="360"/>
      <w:jc w:val="left"/>
    </w:pPr>
    <w:rPr>
      <w:lang w:val="x-none" w:eastAsia="x-none"/>
    </w:rPr>
  </w:style>
  <w:style w:type="character" w:customStyle="1" w:styleId="picturetextChar">
    <w:name w:val="picturetext Char"/>
    <w:link w:val="picturetext"/>
    <w:uiPriority w:val="2"/>
    <w:rsid w:val="000022C2"/>
    <w:rPr>
      <w:rFonts w:ascii="Arial" w:eastAsia="Times New Roman" w:hAnsi="Arial" w:cs="Times New Roman"/>
      <w:noProof/>
      <w:sz w:val="14"/>
      <w:szCs w:val="24"/>
      <w:lang w:val="x-none" w:eastAsia="x-none"/>
    </w:rPr>
  </w:style>
  <w:style w:type="paragraph" w:customStyle="1" w:styleId="bodytext">
    <w:name w:val="bodytext"/>
    <w:link w:val="bodytextChar"/>
    <w:qFormat/>
    <w:rsid w:val="005D7CF7"/>
    <w:pPr>
      <w:spacing w:after="120"/>
      <w:jc w:val="both"/>
    </w:pPr>
    <w:rPr>
      <w:rFonts w:ascii="Times New Roman" w:eastAsia="Times New Roman" w:hAnsi="Times New Roman"/>
      <w:sz w:val="22"/>
      <w:szCs w:val="24"/>
      <w:lang w:val="en-GB"/>
    </w:rPr>
  </w:style>
  <w:style w:type="character" w:customStyle="1" w:styleId="bodytextChar">
    <w:name w:val="bodytext Char"/>
    <w:link w:val="bodytext"/>
    <w:rsid w:val="005D7CF7"/>
    <w:rPr>
      <w:rFonts w:ascii="Times New Roman" w:eastAsia="Times New Roman" w:hAnsi="Times New Roman"/>
      <w:sz w:val="22"/>
      <w:szCs w:val="24"/>
      <w:lang w:val="en-GB"/>
    </w:rPr>
  </w:style>
  <w:style w:type="paragraph" w:customStyle="1" w:styleId="bodytext1">
    <w:name w:val="bodytext 1"/>
    <w:basedOn w:val="bodytext"/>
    <w:next w:val="bodytext2"/>
    <w:link w:val="bodytext1Char"/>
    <w:qFormat/>
    <w:rsid w:val="005D7CF7"/>
    <w:pPr>
      <w:spacing w:after="0"/>
    </w:pPr>
  </w:style>
  <w:style w:type="character" w:customStyle="1" w:styleId="bodytext1Char">
    <w:name w:val="bodytext 1 Char"/>
    <w:link w:val="bodytext1"/>
    <w:rsid w:val="005D7CF7"/>
    <w:rPr>
      <w:rFonts w:ascii="Times New Roman" w:eastAsia="Times New Roman" w:hAnsi="Times New Roman"/>
      <w:sz w:val="22"/>
      <w:szCs w:val="24"/>
      <w:lang w:val="en-GB"/>
    </w:rPr>
  </w:style>
  <w:style w:type="paragraph" w:customStyle="1" w:styleId="bodytext2">
    <w:name w:val="bodytext 2"/>
    <w:basedOn w:val="bodytext"/>
    <w:link w:val="bodytext2Char"/>
    <w:qFormat/>
    <w:rsid w:val="005D7CF7"/>
    <w:pPr>
      <w:spacing w:after="0"/>
      <w:ind w:firstLine="221"/>
    </w:pPr>
  </w:style>
  <w:style w:type="character" w:customStyle="1" w:styleId="bodytext2Char">
    <w:name w:val="bodytext 2 Char"/>
    <w:link w:val="bodytext2"/>
    <w:rsid w:val="005D7CF7"/>
    <w:rPr>
      <w:rFonts w:ascii="Times New Roman" w:eastAsia="Times New Roman" w:hAnsi="Times New Roman"/>
      <w:sz w:val="22"/>
      <w:szCs w:val="24"/>
      <w:lang w:val="en-GB"/>
    </w:rPr>
  </w:style>
  <w:style w:type="paragraph" w:customStyle="1" w:styleId="insertpicture">
    <w:name w:val="insert picture"/>
    <w:basedOn w:val="bodytext"/>
    <w:qFormat/>
    <w:rsid w:val="002634EB"/>
    <w:pPr>
      <w:spacing w:before="240" w:after="240"/>
      <w:jc w:val="center"/>
    </w:pPr>
    <w:rPr>
      <w:sz w:val="20"/>
    </w:rPr>
  </w:style>
  <w:style w:type="paragraph" w:customStyle="1" w:styleId="Citat1">
    <w:name w:val="Citat1"/>
    <w:basedOn w:val="bodytext"/>
    <w:rsid w:val="002634EB"/>
    <w:pPr>
      <w:spacing w:before="200" w:after="200"/>
      <w:ind w:left="567"/>
    </w:pPr>
    <w:rPr>
      <w:sz w:val="20"/>
    </w:rPr>
  </w:style>
  <w:style w:type="paragraph" w:customStyle="1" w:styleId="tabeltextintabel">
    <w:name w:val="tabeltext in tabel"/>
    <w:basedOn w:val="Normal"/>
    <w:link w:val="tabeltextintabelChar"/>
    <w:qFormat/>
    <w:rsid w:val="00AD4D92"/>
    <w:pPr>
      <w:spacing w:before="20" w:after="20" w:line="240" w:lineRule="auto"/>
      <w:jc w:val="left"/>
    </w:pPr>
    <w:rPr>
      <w:rFonts w:ascii="Arial" w:eastAsia="Times New Roman" w:hAnsi="Arial"/>
      <w:noProof/>
      <w:sz w:val="14"/>
      <w:lang w:eastAsia="x-none"/>
    </w:rPr>
  </w:style>
  <w:style w:type="character" w:customStyle="1" w:styleId="tabeltextintabelChar">
    <w:name w:val="tabeltext in tabel Char"/>
    <w:link w:val="tabeltextintabel"/>
    <w:rsid w:val="000022C2"/>
    <w:rPr>
      <w:rFonts w:ascii="Arial" w:eastAsia="Times New Roman" w:hAnsi="Arial" w:cs="Times New Roman"/>
      <w:noProof/>
      <w:sz w:val="14"/>
      <w:szCs w:val="24"/>
      <w:lang w:eastAsia="x-none"/>
    </w:rPr>
  </w:style>
  <w:style w:type="character" w:customStyle="1" w:styleId="Rubrik1Char">
    <w:name w:val="Rubrik 1 Char"/>
    <w:aliases w:val="headline 1 Char"/>
    <w:link w:val="Rubrik1"/>
    <w:uiPriority w:val="1"/>
    <w:rsid w:val="002965FF"/>
    <w:rPr>
      <w:rFonts w:ascii="Times New Roman" w:eastAsia="Times New Roman" w:hAnsi="Times New Roman" w:cs="Times New Roman"/>
      <w:sz w:val="48"/>
      <w:szCs w:val="48"/>
      <w:lang w:val="en-GB" w:eastAsia="sv-SE"/>
    </w:rPr>
  </w:style>
  <w:style w:type="character" w:customStyle="1" w:styleId="Rubrik2Char">
    <w:name w:val="Rubrik 2 Char"/>
    <w:aliases w:val="headline 2 Char"/>
    <w:link w:val="Rubrik2"/>
    <w:uiPriority w:val="1"/>
    <w:rsid w:val="00916EB5"/>
    <w:rPr>
      <w:rFonts w:ascii="Times New Roman" w:eastAsia="Times New Roman" w:hAnsi="Times New Roman"/>
      <w:sz w:val="32"/>
      <w:szCs w:val="24"/>
      <w:lang w:val="en-GB"/>
    </w:rPr>
  </w:style>
  <w:style w:type="character" w:customStyle="1" w:styleId="Rubrik3Char">
    <w:name w:val="Rubrik 3 Char"/>
    <w:aliases w:val="headline 3 Char"/>
    <w:link w:val="Rubrik3"/>
    <w:uiPriority w:val="1"/>
    <w:rsid w:val="00017D8D"/>
    <w:rPr>
      <w:rFonts w:ascii="Times New Roman" w:eastAsia="Times New Roman" w:hAnsi="Times New Roman" w:cs="Times New Roman"/>
      <w:b/>
      <w:sz w:val="24"/>
      <w:szCs w:val="24"/>
      <w:lang w:val="en-GB" w:eastAsia="sv-SE"/>
    </w:rPr>
  </w:style>
  <w:style w:type="paragraph" w:styleId="Liststycke">
    <w:name w:val="List Paragraph"/>
    <w:basedOn w:val="Normal"/>
    <w:uiPriority w:val="34"/>
    <w:rsid w:val="002634EB"/>
    <w:pPr>
      <w:ind w:left="720"/>
      <w:contextualSpacing/>
    </w:pPr>
  </w:style>
  <w:style w:type="character" w:customStyle="1" w:styleId="Rubrik4Char">
    <w:name w:val="Rubrik 4 Char"/>
    <w:aliases w:val="headline 4 Char"/>
    <w:link w:val="Rubrik4"/>
    <w:uiPriority w:val="1"/>
    <w:rsid w:val="00916EB5"/>
    <w:rPr>
      <w:rFonts w:ascii="Times New Roman" w:eastAsia="Times New Roman" w:hAnsi="Times New Roman"/>
      <w:bCs/>
      <w:i/>
      <w:sz w:val="22"/>
      <w:szCs w:val="28"/>
      <w:lang w:val="en-GB"/>
    </w:rPr>
  </w:style>
  <w:style w:type="paragraph" w:styleId="Innehll1">
    <w:name w:val="toc 1"/>
    <w:aliases w:val="content 1"/>
    <w:basedOn w:val="bodytext"/>
    <w:next w:val="Normal"/>
    <w:uiPriority w:val="39"/>
    <w:qFormat/>
    <w:rsid w:val="007A2703"/>
    <w:pPr>
      <w:tabs>
        <w:tab w:val="right" w:leader="dot" w:pos="7314"/>
      </w:tabs>
      <w:spacing w:before="120" w:after="0"/>
      <w:jc w:val="left"/>
    </w:pPr>
    <w:rPr>
      <w:b/>
      <w:noProof/>
      <w:szCs w:val="22"/>
    </w:rPr>
  </w:style>
  <w:style w:type="paragraph" w:styleId="Innehll2">
    <w:name w:val="toc 2"/>
    <w:aliases w:val="content 2"/>
    <w:basedOn w:val="bodytext"/>
    <w:next w:val="Normal"/>
    <w:uiPriority w:val="39"/>
    <w:qFormat/>
    <w:rsid w:val="009A52E1"/>
    <w:pPr>
      <w:tabs>
        <w:tab w:val="right" w:leader="dot" w:pos="7313"/>
      </w:tabs>
      <w:spacing w:before="60" w:after="0"/>
      <w:ind w:left="567"/>
      <w:jc w:val="left"/>
    </w:pPr>
    <w:rPr>
      <w:iCs/>
      <w:szCs w:val="20"/>
    </w:rPr>
  </w:style>
  <w:style w:type="paragraph" w:styleId="Innehll3">
    <w:name w:val="toc 3"/>
    <w:aliases w:val="content 3"/>
    <w:basedOn w:val="bodytext"/>
    <w:next w:val="Normal"/>
    <w:uiPriority w:val="39"/>
    <w:qFormat/>
    <w:rsid w:val="009A52E1"/>
    <w:pPr>
      <w:tabs>
        <w:tab w:val="right" w:leader="dot" w:pos="7313"/>
      </w:tabs>
      <w:spacing w:after="0"/>
      <w:ind w:left="1049"/>
      <w:jc w:val="left"/>
    </w:pPr>
    <w:rPr>
      <w:szCs w:val="20"/>
    </w:rPr>
  </w:style>
  <w:style w:type="paragraph" w:styleId="Fotnotstext">
    <w:name w:val="footnote text"/>
    <w:aliases w:val="fotnotetext"/>
    <w:basedOn w:val="bodytext"/>
    <w:link w:val="FotnotstextChar"/>
    <w:qFormat/>
    <w:rsid w:val="00AC0D0A"/>
    <w:pPr>
      <w:spacing w:line="200" w:lineRule="exact"/>
      <w:ind w:left="255" w:hanging="255"/>
      <w:jc w:val="left"/>
    </w:pPr>
    <w:rPr>
      <w:sz w:val="18"/>
      <w:szCs w:val="20"/>
    </w:rPr>
  </w:style>
  <w:style w:type="character" w:customStyle="1" w:styleId="FotnotstextChar">
    <w:name w:val="Fotnotstext Char"/>
    <w:aliases w:val="fotnotetext Char"/>
    <w:link w:val="Fotnotstext"/>
    <w:rsid w:val="00017D8D"/>
    <w:rPr>
      <w:rFonts w:ascii="Times New Roman" w:eastAsia="Times New Roman" w:hAnsi="Times New Roman" w:cs="Times New Roman"/>
      <w:sz w:val="18"/>
      <w:szCs w:val="20"/>
      <w:lang w:val="en-GB" w:eastAsia="sv-SE"/>
    </w:rPr>
  </w:style>
  <w:style w:type="paragraph" w:styleId="Sidhuvud">
    <w:name w:val="header"/>
    <w:basedOn w:val="Normal"/>
    <w:link w:val="SidhuvudChar"/>
    <w:uiPriority w:val="99"/>
    <w:unhideWhenUsed/>
    <w:rsid w:val="007E64FC"/>
    <w:pPr>
      <w:tabs>
        <w:tab w:val="center" w:pos="4703"/>
        <w:tab w:val="right" w:pos="9406"/>
      </w:tabs>
      <w:spacing w:after="0" w:line="240" w:lineRule="auto"/>
    </w:pPr>
  </w:style>
  <w:style w:type="character" w:customStyle="1" w:styleId="SidhuvudChar">
    <w:name w:val="Sidhuvud Char"/>
    <w:link w:val="Sidhuvud"/>
    <w:uiPriority w:val="99"/>
    <w:rsid w:val="007E64FC"/>
    <w:rPr>
      <w:rFonts w:ascii="Times New Roman" w:hAnsi="Times New Roman"/>
      <w:szCs w:val="24"/>
      <w:lang w:eastAsia="sv-SE"/>
    </w:rPr>
  </w:style>
  <w:style w:type="paragraph" w:styleId="Sidfot">
    <w:name w:val="footer"/>
    <w:basedOn w:val="Normal"/>
    <w:link w:val="SidfotChar"/>
    <w:uiPriority w:val="99"/>
    <w:unhideWhenUsed/>
    <w:rsid w:val="007E64FC"/>
    <w:pPr>
      <w:tabs>
        <w:tab w:val="center" w:pos="4703"/>
        <w:tab w:val="right" w:pos="9406"/>
      </w:tabs>
      <w:spacing w:after="0" w:line="240" w:lineRule="auto"/>
    </w:pPr>
  </w:style>
  <w:style w:type="character" w:customStyle="1" w:styleId="SidfotChar">
    <w:name w:val="Sidfot Char"/>
    <w:link w:val="Sidfot"/>
    <w:uiPriority w:val="99"/>
    <w:rsid w:val="007E64FC"/>
    <w:rPr>
      <w:rFonts w:ascii="Times New Roman" w:hAnsi="Times New Roman"/>
      <w:szCs w:val="24"/>
      <w:lang w:eastAsia="sv-SE"/>
    </w:rPr>
  </w:style>
  <w:style w:type="table" w:styleId="Ljuslista">
    <w:name w:val="Light List"/>
    <w:basedOn w:val="Normaltabell"/>
    <w:uiPriority w:val="61"/>
    <w:rsid w:val="007E64FC"/>
    <w:rPr>
      <w:rFonts w:eastAsia="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lrutntljust">
    <w:name w:val="Grid Table Light"/>
    <w:basedOn w:val="Normaltabell"/>
    <w:uiPriority w:val="40"/>
    <w:rsid w:val="007E64F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Rutntstabell4dekorfrg2">
    <w:name w:val="Grid Table 4 Accent 2"/>
    <w:basedOn w:val="Normaltabell"/>
    <w:uiPriority w:val="49"/>
    <w:rsid w:val="007E64FC"/>
    <w:tblPr>
      <w:tblStyleRowBandSize w:val="1"/>
      <w:tblStyleColBandSize w:val="1"/>
      <w:tblBorders>
        <w:top w:val="single" w:sz="4" w:space="0" w:color="D5E4EA"/>
        <w:left w:val="single" w:sz="4" w:space="0" w:color="D5E4EA"/>
        <w:bottom w:val="single" w:sz="4" w:space="0" w:color="D5E4EA"/>
        <w:right w:val="single" w:sz="4" w:space="0" w:color="D5E4EA"/>
        <w:insideH w:val="single" w:sz="4" w:space="0" w:color="D5E4EA"/>
        <w:insideV w:val="single" w:sz="4" w:space="0" w:color="D5E4EA"/>
      </w:tblBorders>
    </w:tblPr>
    <w:tblStylePr w:type="firstRow">
      <w:rPr>
        <w:b/>
        <w:bCs/>
        <w:color w:val="FFFFFF"/>
      </w:rPr>
      <w:tblPr/>
      <w:tcPr>
        <w:tcBorders>
          <w:top w:val="single" w:sz="4" w:space="0" w:color="B9D3DC"/>
          <w:left w:val="single" w:sz="4" w:space="0" w:color="B9D3DC"/>
          <w:bottom w:val="single" w:sz="4" w:space="0" w:color="B9D3DC"/>
          <w:right w:val="single" w:sz="4" w:space="0" w:color="B9D3DC"/>
          <w:insideH w:val="nil"/>
          <w:insideV w:val="nil"/>
        </w:tcBorders>
        <w:shd w:val="clear" w:color="auto" w:fill="B9D3DC"/>
      </w:tcPr>
    </w:tblStylePr>
    <w:tblStylePr w:type="lastRow">
      <w:rPr>
        <w:b/>
        <w:bCs/>
      </w:rPr>
      <w:tblPr/>
      <w:tcPr>
        <w:tcBorders>
          <w:top w:val="double" w:sz="4" w:space="0" w:color="B9D3DC"/>
        </w:tcBorders>
      </w:tcPr>
    </w:tblStylePr>
    <w:tblStylePr w:type="firstCol">
      <w:rPr>
        <w:b/>
        <w:bCs/>
      </w:rPr>
    </w:tblStylePr>
    <w:tblStylePr w:type="lastCol">
      <w:rPr>
        <w:b/>
        <w:bCs/>
      </w:rPr>
    </w:tblStylePr>
    <w:tblStylePr w:type="band1Vert">
      <w:tblPr/>
      <w:tcPr>
        <w:shd w:val="clear" w:color="auto" w:fill="F1F6F8"/>
      </w:tcPr>
    </w:tblStylePr>
    <w:tblStylePr w:type="band1Horz">
      <w:tblPr/>
      <w:tcPr>
        <w:shd w:val="clear" w:color="auto" w:fill="F1F6F8"/>
      </w:tcPr>
    </w:tblStylePr>
  </w:style>
  <w:style w:type="table" w:styleId="Rutntstabell4dekorfrg4">
    <w:name w:val="Grid Table 4 Accent 4"/>
    <w:basedOn w:val="Normaltabell"/>
    <w:uiPriority w:val="49"/>
    <w:rsid w:val="007E64FC"/>
    <w:tblPr>
      <w:tblStyleRowBandSize w:val="1"/>
      <w:tblStyleColBandSize w:val="1"/>
      <w:tblBorders>
        <w:top w:val="single" w:sz="4" w:space="0" w:color="E6E4DB"/>
        <w:left w:val="single" w:sz="4" w:space="0" w:color="E6E4DB"/>
        <w:bottom w:val="single" w:sz="4" w:space="0" w:color="E6E4DB"/>
        <w:right w:val="single" w:sz="4" w:space="0" w:color="E6E4DB"/>
        <w:insideH w:val="single" w:sz="4" w:space="0" w:color="E6E4DB"/>
        <w:insideV w:val="single" w:sz="4" w:space="0" w:color="E6E4DB"/>
      </w:tblBorders>
    </w:tblPr>
    <w:tblStylePr w:type="firstRow">
      <w:rPr>
        <w:b/>
        <w:bCs/>
        <w:color w:val="FFFFFF"/>
      </w:rPr>
      <w:tblPr/>
      <w:tcPr>
        <w:tcBorders>
          <w:top w:val="single" w:sz="4" w:space="0" w:color="D6D2C4"/>
          <w:left w:val="single" w:sz="4" w:space="0" w:color="D6D2C4"/>
          <w:bottom w:val="single" w:sz="4" w:space="0" w:color="D6D2C4"/>
          <w:right w:val="single" w:sz="4" w:space="0" w:color="D6D2C4"/>
          <w:insideH w:val="nil"/>
          <w:insideV w:val="nil"/>
        </w:tcBorders>
        <w:shd w:val="clear" w:color="auto" w:fill="D6D2C4"/>
      </w:tcPr>
    </w:tblStylePr>
    <w:tblStylePr w:type="lastRow">
      <w:rPr>
        <w:b/>
        <w:bCs/>
      </w:rPr>
      <w:tblPr/>
      <w:tcPr>
        <w:tcBorders>
          <w:top w:val="double" w:sz="4" w:space="0" w:color="D6D2C4"/>
        </w:tcBorders>
      </w:tcPr>
    </w:tblStylePr>
    <w:tblStylePr w:type="firstCol">
      <w:rPr>
        <w:b/>
        <w:bCs/>
      </w:rPr>
    </w:tblStylePr>
    <w:tblStylePr w:type="lastCol">
      <w:rPr>
        <w:b/>
        <w:bCs/>
      </w:rPr>
    </w:tblStylePr>
    <w:tblStylePr w:type="band1Vert">
      <w:tblPr/>
      <w:tcPr>
        <w:shd w:val="clear" w:color="auto" w:fill="F6F6F3"/>
      </w:tcPr>
    </w:tblStylePr>
    <w:tblStylePr w:type="band1Horz">
      <w:tblPr/>
      <w:tcPr>
        <w:shd w:val="clear" w:color="auto" w:fill="F6F6F3"/>
      </w:tcPr>
    </w:tblStylePr>
  </w:style>
  <w:style w:type="paragraph" w:customStyle="1" w:styleId="DecimalAligned">
    <w:name w:val="Decimal Aligned"/>
    <w:basedOn w:val="Normal"/>
    <w:uiPriority w:val="40"/>
    <w:rsid w:val="0065651F"/>
    <w:pPr>
      <w:tabs>
        <w:tab w:val="decimal" w:pos="360"/>
      </w:tabs>
      <w:spacing w:after="200" w:line="276" w:lineRule="auto"/>
      <w:jc w:val="left"/>
    </w:pPr>
    <w:rPr>
      <w:rFonts w:ascii="Arial" w:eastAsia="Times New Roman" w:hAnsi="Arial"/>
      <w:sz w:val="18"/>
      <w:szCs w:val="22"/>
      <w:lang w:val="en-US" w:eastAsia="en-US"/>
    </w:rPr>
  </w:style>
  <w:style w:type="character" w:styleId="Bokenstitel">
    <w:name w:val="Book Title"/>
    <w:uiPriority w:val="33"/>
    <w:rsid w:val="00570BE7"/>
    <w:rPr>
      <w:b/>
      <w:bCs/>
      <w:i/>
      <w:iCs/>
      <w:spacing w:val="5"/>
    </w:rPr>
  </w:style>
  <w:style w:type="table" w:styleId="Mellanmrkskuggning2-dekorfrg5">
    <w:name w:val="Medium Shading 2 Accent 5"/>
    <w:basedOn w:val="Normaltabell"/>
    <w:uiPriority w:val="64"/>
    <w:rsid w:val="007E64FC"/>
    <w:rPr>
      <w:rFonts w:eastAsia="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FB8A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FB8AF"/>
      </w:tcPr>
    </w:tblStylePr>
    <w:tblStylePr w:type="lastCol">
      <w:rPr>
        <w:b/>
        <w:bCs/>
        <w:color w:val="FFFFFF"/>
      </w:rPr>
      <w:tblPr/>
      <w:tcPr>
        <w:tcBorders>
          <w:left w:val="nil"/>
          <w:right w:val="nil"/>
          <w:insideH w:val="nil"/>
          <w:insideV w:val="nil"/>
        </w:tcBorders>
        <w:shd w:val="clear" w:color="auto" w:fill="BFB8A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yperlnk">
    <w:name w:val="Hyperlink"/>
    <w:uiPriority w:val="99"/>
    <w:unhideWhenUsed/>
    <w:rsid w:val="0076590C"/>
    <w:rPr>
      <w:color w:val="0563C1"/>
      <w:u w:val="single"/>
    </w:rPr>
  </w:style>
  <w:style w:type="table" w:styleId="Tabellrutnt">
    <w:name w:val="Table Grid"/>
    <w:basedOn w:val="Normaltabell"/>
    <w:uiPriority w:val="59"/>
    <w:rsid w:val="00765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1">
    <w:name w:val="Tabellrutnät1"/>
    <w:basedOn w:val="Normaltabell"/>
    <w:next w:val="Tabellrutnt"/>
    <w:uiPriority w:val="59"/>
    <w:rsid w:val="00765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uiPriority w:val="59"/>
    <w:rsid w:val="00765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76590C"/>
    <w:pPr>
      <w:spacing w:after="0" w:line="240" w:lineRule="auto"/>
      <w:jc w:val="left"/>
    </w:pPr>
    <w:rPr>
      <w:rFonts w:ascii="Tahoma" w:hAnsi="Tahoma" w:cs="Tahoma"/>
      <w:sz w:val="16"/>
      <w:szCs w:val="16"/>
      <w:lang w:eastAsia="en-US"/>
    </w:rPr>
  </w:style>
  <w:style w:type="character" w:customStyle="1" w:styleId="BallongtextChar">
    <w:name w:val="Ballongtext Char"/>
    <w:link w:val="Ballongtext"/>
    <w:uiPriority w:val="99"/>
    <w:semiHidden/>
    <w:rsid w:val="0076590C"/>
    <w:rPr>
      <w:rFonts w:ascii="Tahoma" w:hAnsi="Tahoma" w:cs="Tahoma"/>
      <w:sz w:val="16"/>
      <w:szCs w:val="16"/>
    </w:rPr>
  </w:style>
  <w:style w:type="character" w:styleId="Kommentarsreferens">
    <w:name w:val="annotation reference"/>
    <w:uiPriority w:val="99"/>
    <w:semiHidden/>
    <w:unhideWhenUsed/>
    <w:rsid w:val="0076590C"/>
    <w:rPr>
      <w:sz w:val="16"/>
      <w:szCs w:val="16"/>
    </w:rPr>
  </w:style>
  <w:style w:type="paragraph" w:styleId="Kommentarer">
    <w:name w:val="annotation text"/>
    <w:basedOn w:val="Normal"/>
    <w:link w:val="KommentarerChar"/>
    <w:uiPriority w:val="99"/>
    <w:semiHidden/>
    <w:unhideWhenUsed/>
    <w:rsid w:val="0076590C"/>
    <w:pPr>
      <w:spacing w:after="200" w:line="240" w:lineRule="auto"/>
      <w:jc w:val="left"/>
    </w:pPr>
    <w:rPr>
      <w:rFonts w:ascii="Arial" w:hAnsi="Arial"/>
      <w:sz w:val="20"/>
      <w:szCs w:val="20"/>
      <w:lang w:eastAsia="en-US"/>
    </w:rPr>
  </w:style>
  <w:style w:type="character" w:customStyle="1" w:styleId="KommentarerChar">
    <w:name w:val="Kommentarer Char"/>
    <w:link w:val="Kommentarer"/>
    <w:uiPriority w:val="99"/>
    <w:semiHidden/>
    <w:rsid w:val="0076590C"/>
    <w:rPr>
      <w:sz w:val="20"/>
      <w:szCs w:val="20"/>
    </w:rPr>
  </w:style>
  <w:style w:type="paragraph" w:styleId="Kommentarsmne">
    <w:name w:val="annotation subject"/>
    <w:basedOn w:val="Kommentarer"/>
    <w:next w:val="Kommentarer"/>
    <w:link w:val="KommentarsmneChar"/>
    <w:uiPriority w:val="99"/>
    <w:semiHidden/>
    <w:unhideWhenUsed/>
    <w:rsid w:val="0076590C"/>
    <w:rPr>
      <w:b/>
      <w:bCs/>
    </w:rPr>
  </w:style>
  <w:style w:type="character" w:customStyle="1" w:styleId="KommentarsmneChar">
    <w:name w:val="Kommentarsämne Char"/>
    <w:link w:val="Kommentarsmne"/>
    <w:uiPriority w:val="99"/>
    <w:semiHidden/>
    <w:rsid w:val="0076590C"/>
    <w:rPr>
      <w:b/>
      <w:bCs/>
      <w:sz w:val="20"/>
      <w:szCs w:val="20"/>
    </w:rPr>
  </w:style>
  <w:style w:type="paragraph" w:styleId="Revision">
    <w:name w:val="Revision"/>
    <w:hidden/>
    <w:uiPriority w:val="99"/>
    <w:semiHidden/>
    <w:rsid w:val="0076590C"/>
    <w:rPr>
      <w:sz w:val="22"/>
      <w:szCs w:val="22"/>
      <w:lang w:eastAsia="en-US"/>
    </w:rPr>
  </w:style>
  <w:style w:type="character" w:styleId="Radnummer">
    <w:name w:val="line number"/>
    <w:basedOn w:val="Standardstycketeckensnitt"/>
    <w:uiPriority w:val="99"/>
    <w:semiHidden/>
    <w:unhideWhenUsed/>
    <w:rsid w:val="0076590C"/>
  </w:style>
  <w:style w:type="table" w:styleId="Oformateradtabell5">
    <w:name w:val="Plain Table 5"/>
    <w:basedOn w:val="Normaltabell"/>
    <w:uiPriority w:val="45"/>
    <w:rsid w:val="00E732EC"/>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ntstabell4dekorfrg5">
    <w:name w:val="Grid Table 4 Accent 5"/>
    <w:basedOn w:val="Normaltabell"/>
    <w:uiPriority w:val="49"/>
    <w:rsid w:val="006B16E4"/>
    <w:tblPr>
      <w:tblStyleRowBandSize w:val="1"/>
      <w:tblStyleColBandSize w:val="1"/>
      <w:tblBorders>
        <w:top w:val="single" w:sz="4" w:space="0" w:color="D8D4CE"/>
        <w:left w:val="single" w:sz="4" w:space="0" w:color="D8D4CE"/>
        <w:bottom w:val="single" w:sz="4" w:space="0" w:color="D8D4CE"/>
        <w:right w:val="single" w:sz="4" w:space="0" w:color="D8D4CE"/>
        <w:insideH w:val="single" w:sz="4" w:space="0" w:color="D8D4CE"/>
        <w:insideV w:val="single" w:sz="4" w:space="0" w:color="D8D4CE"/>
      </w:tblBorders>
    </w:tblPr>
    <w:tblStylePr w:type="firstRow">
      <w:rPr>
        <w:b/>
        <w:bCs/>
        <w:color w:val="FFFFFF"/>
      </w:rPr>
      <w:tblPr/>
      <w:tcPr>
        <w:tcBorders>
          <w:top w:val="single" w:sz="4" w:space="0" w:color="BFB8AF"/>
          <w:left w:val="single" w:sz="4" w:space="0" w:color="BFB8AF"/>
          <w:bottom w:val="single" w:sz="4" w:space="0" w:color="BFB8AF"/>
          <w:right w:val="single" w:sz="4" w:space="0" w:color="BFB8AF"/>
          <w:insideH w:val="nil"/>
          <w:insideV w:val="nil"/>
        </w:tcBorders>
        <w:shd w:val="clear" w:color="auto" w:fill="BFB8AF"/>
      </w:tcPr>
    </w:tblStylePr>
    <w:tblStylePr w:type="lastRow">
      <w:rPr>
        <w:b/>
        <w:bCs/>
      </w:rPr>
      <w:tblPr/>
      <w:tcPr>
        <w:tcBorders>
          <w:top w:val="double" w:sz="4" w:space="0" w:color="BFB8AF"/>
        </w:tcBorders>
      </w:tcPr>
    </w:tblStylePr>
    <w:tblStylePr w:type="firstCol">
      <w:rPr>
        <w:b/>
        <w:bCs/>
      </w:rPr>
    </w:tblStylePr>
    <w:tblStylePr w:type="lastCol">
      <w:rPr>
        <w:b/>
        <w:bCs/>
      </w:rPr>
    </w:tblStylePr>
    <w:tblStylePr w:type="band1Vert">
      <w:tblPr/>
      <w:tcPr>
        <w:shd w:val="clear" w:color="auto" w:fill="F2F0EE"/>
      </w:tcPr>
    </w:tblStylePr>
    <w:tblStylePr w:type="band1Horz">
      <w:tblPr/>
      <w:tcPr>
        <w:shd w:val="clear" w:color="auto" w:fill="F2F0EE"/>
      </w:tcPr>
    </w:tblStylePr>
  </w:style>
  <w:style w:type="table" w:styleId="Rutntstabell2dekorfrg5">
    <w:name w:val="Grid Table 2 Accent 5"/>
    <w:basedOn w:val="Normaltabell"/>
    <w:uiPriority w:val="47"/>
    <w:rsid w:val="006B16E4"/>
    <w:tblPr>
      <w:tblStyleRowBandSize w:val="1"/>
      <w:tblStyleColBandSize w:val="1"/>
      <w:tblBorders>
        <w:top w:val="single" w:sz="2" w:space="0" w:color="D8D4CE"/>
        <w:bottom w:val="single" w:sz="2" w:space="0" w:color="D8D4CE"/>
        <w:insideH w:val="single" w:sz="2" w:space="0" w:color="D8D4CE"/>
        <w:insideV w:val="single" w:sz="2" w:space="0" w:color="D8D4CE"/>
      </w:tblBorders>
    </w:tblPr>
    <w:tblStylePr w:type="firstRow">
      <w:rPr>
        <w:b/>
        <w:bCs/>
      </w:rPr>
      <w:tblPr/>
      <w:tcPr>
        <w:tcBorders>
          <w:top w:val="nil"/>
          <w:bottom w:val="single" w:sz="12" w:space="0" w:color="D8D4CE"/>
          <w:insideH w:val="nil"/>
          <w:insideV w:val="nil"/>
        </w:tcBorders>
        <w:shd w:val="clear" w:color="auto" w:fill="FFFFFF"/>
      </w:tcPr>
    </w:tblStylePr>
    <w:tblStylePr w:type="lastRow">
      <w:rPr>
        <w:b/>
        <w:bCs/>
      </w:rPr>
      <w:tblPr/>
      <w:tcPr>
        <w:tcBorders>
          <w:top w:val="double" w:sz="2" w:space="0" w:color="D8D4C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F0EE"/>
      </w:tcPr>
    </w:tblStylePr>
    <w:tblStylePr w:type="band1Horz">
      <w:tblPr/>
      <w:tcPr>
        <w:shd w:val="clear" w:color="auto" w:fill="F2F0EE"/>
      </w:tcPr>
    </w:tblStylePr>
  </w:style>
  <w:style w:type="table" w:styleId="Rutntstabell2dekorfrg4">
    <w:name w:val="Grid Table 2 Accent 4"/>
    <w:basedOn w:val="Normaltabell"/>
    <w:uiPriority w:val="47"/>
    <w:rsid w:val="006B16E4"/>
    <w:tblPr>
      <w:tblStyleRowBandSize w:val="1"/>
      <w:tblStyleColBandSize w:val="1"/>
      <w:tblBorders>
        <w:top w:val="single" w:sz="2" w:space="0" w:color="E6E4DB"/>
        <w:bottom w:val="single" w:sz="2" w:space="0" w:color="E6E4DB"/>
        <w:insideH w:val="single" w:sz="2" w:space="0" w:color="E6E4DB"/>
        <w:insideV w:val="single" w:sz="2" w:space="0" w:color="E6E4DB"/>
      </w:tblBorders>
    </w:tblPr>
    <w:tblStylePr w:type="firstRow">
      <w:rPr>
        <w:b/>
        <w:bCs/>
      </w:rPr>
      <w:tblPr/>
      <w:tcPr>
        <w:tcBorders>
          <w:top w:val="nil"/>
          <w:bottom w:val="single" w:sz="12" w:space="0" w:color="E6E4DB"/>
          <w:insideH w:val="nil"/>
          <w:insideV w:val="nil"/>
        </w:tcBorders>
        <w:shd w:val="clear" w:color="auto" w:fill="FFFFFF"/>
      </w:tcPr>
    </w:tblStylePr>
    <w:tblStylePr w:type="lastRow">
      <w:rPr>
        <w:b/>
        <w:bCs/>
      </w:rPr>
      <w:tblPr/>
      <w:tcPr>
        <w:tcBorders>
          <w:top w:val="double" w:sz="2" w:space="0" w:color="E6E4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6F6F3"/>
      </w:tcPr>
    </w:tblStylePr>
    <w:tblStylePr w:type="band1Horz">
      <w:tblPr/>
      <w:tcPr>
        <w:shd w:val="clear" w:color="auto" w:fill="F6F6F3"/>
      </w:tcPr>
    </w:tblStylePr>
  </w:style>
  <w:style w:type="table" w:styleId="Listtabell4">
    <w:name w:val="List Table 4"/>
    <w:basedOn w:val="Normaltabell"/>
    <w:uiPriority w:val="49"/>
    <w:rsid w:val="006B16E4"/>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ell4dekorfrg5">
    <w:name w:val="List Table 4 Accent 5"/>
    <w:basedOn w:val="Normaltabell"/>
    <w:uiPriority w:val="49"/>
    <w:rsid w:val="006B16E4"/>
    <w:tblPr>
      <w:tblStyleRowBandSize w:val="1"/>
      <w:tblStyleColBandSize w:val="1"/>
      <w:tblBorders>
        <w:top w:val="single" w:sz="4" w:space="0" w:color="D8D4CE"/>
        <w:left w:val="single" w:sz="4" w:space="0" w:color="D8D4CE"/>
        <w:bottom w:val="single" w:sz="4" w:space="0" w:color="D8D4CE"/>
        <w:right w:val="single" w:sz="4" w:space="0" w:color="D8D4CE"/>
        <w:insideH w:val="single" w:sz="4" w:space="0" w:color="D8D4CE"/>
      </w:tblBorders>
    </w:tblPr>
    <w:tblStylePr w:type="firstRow">
      <w:rPr>
        <w:b/>
        <w:bCs/>
        <w:color w:val="FFFFFF"/>
      </w:rPr>
      <w:tblPr/>
      <w:tcPr>
        <w:tcBorders>
          <w:top w:val="single" w:sz="4" w:space="0" w:color="BFB8AF"/>
          <w:left w:val="single" w:sz="4" w:space="0" w:color="BFB8AF"/>
          <w:bottom w:val="single" w:sz="4" w:space="0" w:color="BFB8AF"/>
          <w:right w:val="single" w:sz="4" w:space="0" w:color="BFB8AF"/>
          <w:insideH w:val="nil"/>
        </w:tcBorders>
        <w:shd w:val="clear" w:color="auto" w:fill="BFB8AF"/>
      </w:tcPr>
    </w:tblStylePr>
    <w:tblStylePr w:type="lastRow">
      <w:rPr>
        <w:b/>
        <w:bCs/>
      </w:rPr>
      <w:tblPr/>
      <w:tcPr>
        <w:tcBorders>
          <w:top w:val="double" w:sz="4" w:space="0" w:color="D8D4CE"/>
        </w:tcBorders>
      </w:tcPr>
    </w:tblStylePr>
    <w:tblStylePr w:type="firstCol">
      <w:rPr>
        <w:b/>
        <w:bCs/>
      </w:rPr>
    </w:tblStylePr>
    <w:tblStylePr w:type="lastCol">
      <w:rPr>
        <w:b/>
        <w:bCs/>
      </w:rPr>
    </w:tblStylePr>
    <w:tblStylePr w:type="band1Vert">
      <w:tblPr/>
      <w:tcPr>
        <w:shd w:val="clear" w:color="auto" w:fill="F2F0EE"/>
      </w:tcPr>
    </w:tblStylePr>
    <w:tblStylePr w:type="band1Horz">
      <w:tblPr/>
      <w:tcPr>
        <w:shd w:val="clear" w:color="auto" w:fill="F2F0EE"/>
      </w:tcPr>
    </w:tblStylePr>
  </w:style>
  <w:style w:type="table" w:styleId="Listtabell3dekorfrg5">
    <w:name w:val="List Table 3 Accent 5"/>
    <w:basedOn w:val="Normaltabell"/>
    <w:uiPriority w:val="48"/>
    <w:rsid w:val="006B16E4"/>
    <w:tblPr>
      <w:tblStyleRowBandSize w:val="1"/>
      <w:tblStyleColBandSize w:val="1"/>
      <w:tblBorders>
        <w:top w:val="single" w:sz="4" w:space="0" w:color="BFB8AF"/>
        <w:left w:val="single" w:sz="4" w:space="0" w:color="BFB8AF"/>
        <w:bottom w:val="single" w:sz="4" w:space="0" w:color="BFB8AF"/>
        <w:right w:val="single" w:sz="4" w:space="0" w:color="BFB8AF"/>
      </w:tblBorders>
    </w:tblPr>
    <w:tblStylePr w:type="firstRow">
      <w:rPr>
        <w:b/>
        <w:bCs/>
        <w:color w:val="FFFFFF"/>
      </w:rPr>
      <w:tblPr/>
      <w:tcPr>
        <w:shd w:val="clear" w:color="auto" w:fill="BFB8AF"/>
      </w:tcPr>
    </w:tblStylePr>
    <w:tblStylePr w:type="lastRow">
      <w:rPr>
        <w:b/>
        <w:bCs/>
      </w:rPr>
      <w:tblPr/>
      <w:tcPr>
        <w:tcBorders>
          <w:top w:val="double" w:sz="4" w:space="0" w:color="BFB8A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BFB8AF"/>
          <w:right w:val="single" w:sz="4" w:space="0" w:color="BFB8AF"/>
        </w:tcBorders>
      </w:tcPr>
    </w:tblStylePr>
    <w:tblStylePr w:type="band1Horz">
      <w:tblPr/>
      <w:tcPr>
        <w:tcBorders>
          <w:top w:val="single" w:sz="4" w:space="0" w:color="BFB8AF"/>
          <w:bottom w:val="single" w:sz="4" w:space="0" w:color="BFB8A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8AF"/>
          <w:left w:val="nil"/>
        </w:tcBorders>
      </w:tcPr>
    </w:tblStylePr>
    <w:tblStylePr w:type="swCell">
      <w:tblPr/>
      <w:tcPr>
        <w:tcBorders>
          <w:top w:val="double" w:sz="4" w:space="0" w:color="BFB8AF"/>
          <w:right w:val="nil"/>
        </w:tcBorders>
      </w:tcPr>
    </w:tblStylePr>
  </w:style>
  <w:style w:type="table" w:styleId="Rutntstabell5mrkdekorfrg5">
    <w:name w:val="Grid Table 5 Dark Accent 5"/>
    <w:basedOn w:val="Normaltabell"/>
    <w:uiPriority w:val="50"/>
    <w:rsid w:val="00D003A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0EE"/>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BFB8A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BFB8A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BFB8A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BFB8AF"/>
      </w:tcPr>
    </w:tblStylePr>
    <w:tblStylePr w:type="band1Vert">
      <w:tblPr/>
      <w:tcPr>
        <w:shd w:val="clear" w:color="auto" w:fill="E5E2DE"/>
      </w:tcPr>
    </w:tblStylePr>
    <w:tblStylePr w:type="band1Horz">
      <w:tblPr/>
      <w:tcPr>
        <w:shd w:val="clear" w:color="auto" w:fill="E5E2DE"/>
      </w:tcPr>
    </w:tblStylePr>
  </w:style>
  <w:style w:type="table" w:styleId="Rutntstabell5mrkdekorfrg4">
    <w:name w:val="Grid Table 5 Dark Accent 4"/>
    <w:basedOn w:val="Normaltabell"/>
    <w:uiPriority w:val="50"/>
    <w:rsid w:val="00D003A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6F6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6D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6D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D6D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D6D2C4"/>
      </w:tcPr>
    </w:tblStylePr>
    <w:tblStylePr w:type="band1Vert">
      <w:tblPr/>
      <w:tcPr>
        <w:shd w:val="clear" w:color="auto" w:fill="EEEDE7"/>
      </w:tcPr>
    </w:tblStylePr>
    <w:tblStylePr w:type="band1Horz">
      <w:tblPr/>
      <w:tcPr>
        <w:shd w:val="clear" w:color="auto" w:fill="EEEDE7"/>
      </w:tcPr>
    </w:tblStylePr>
  </w:style>
  <w:style w:type="paragraph" w:customStyle="1" w:styleId="UppsatsBrdtext">
    <w:name w:val="Uppsats_Brödtext"/>
    <w:semiHidden/>
    <w:locked/>
    <w:rsid w:val="00FF03B6"/>
    <w:pPr>
      <w:spacing w:line="300" w:lineRule="exact"/>
      <w:ind w:left="567" w:right="567" w:firstLine="357"/>
      <w:jc w:val="both"/>
    </w:pPr>
    <w:rPr>
      <w:rFonts w:ascii="Times New Roman" w:eastAsia="Times New Roman" w:hAnsi="Times New Roman"/>
      <w:sz w:val="24"/>
      <w:szCs w:val="48"/>
    </w:rPr>
  </w:style>
  <w:style w:type="character" w:styleId="Fotnotsreferens">
    <w:name w:val="footnote reference"/>
    <w:semiHidden/>
    <w:rsid w:val="00FF03B6"/>
    <w:rPr>
      <w:vertAlign w:val="superscript"/>
    </w:rPr>
  </w:style>
  <w:style w:type="paragraph" w:customStyle="1" w:styleId="Titel">
    <w:name w:val="Titel"/>
    <w:next w:val="Normal"/>
    <w:semiHidden/>
    <w:qFormat/>
    <w:locked/>
    <w:rsid w:val="0065651F"/>
    <w:pPr>
      <w:spacing w:after="300"/>
      <w:jc w:val="center"/>
    </w:pPr>
    <w:rPr>
      <w:rFonts w:eastAsia="Times New Roman"/>
      <w:sz w:val="48"/>
      <w:szCs w:val="48"/>
    </w:rPr>
  </w:style>
  <w:style w:type="paragraph" w:customStyle="1" w:styleId="Undertitel">
    <w:name w:val="Undertitel"/>
    <w:link w:val="UndertitelChar"/>
    <w:semiHidden/>
    <w:locked/>
    <w:rsid w:val="00FF03B6"/>
    <w:pPr>
      <w:spacing w:before="300"/>
      <w:ind w:left="567" w:right="567"/>
      <w:jc w:val="center"/>
    </w:pPr>
    <w:rPr>
      <w:rFonts w:ascii="Times New Roman" w:eastAsia="Times New Roman" w:hAnsi="Times New Roman"/>
      <w:sz w:val="32"/>
      <w:szCs w:val="32"/>
    </w:rPr>
  </w:style>
  <w:style w:type="paragraph" w:customStyle="1" w:styleId="Bokensundertitel">
    <w:name w:val="Bokens undertitel"/>
    <w:basedOn w:val="Undertitel"/>
    <w:link w:val="BokensundertitelChar"/>
    <w:autoRedefine/>
    <w:semiHidden/>
    <w:qFormat/>
    <w:rsid w:val="00CD5582"/>
    <w:pPr>
      <w:ind w:left="0" w:right="0"/>
    </w:pPr>
    <w:rPr>
      <w:lang w:val="en-GB" w:eastAsia="x-none"/>
    </w:rPr>
  </w:style>
  <w:style w:type="character" w:customStyle="1" w:styleId="UndertitelChar">
    <w:name w:val="Undertitel Char"/>
    <w:link w:val="Undertitel"/>
    <w:semiHidden/>
    <w:rsid w:val="00FF03B6"/>
    <w:rPr>
      <w:rFonts w:ascii="Times New Roman" w:eastAsia="Times New Roman" w:hAnsi="Times New Roman" w:cs="Times New Roman"/>
      <w:sz w:val="32"/>
      <w:szCs w:val="32"/>
      <w:lang w:eastAsia="sv-SE"/>
    </w:rPr>
  </w:style>
  <w:style w:type="character" w:customStyle="1" w:styleId="BokensundertitelChar">
    <w:name w:val="Bokens undertitel Char"/>
    <w:link w:val="Bokensundertitel"/>
    <w:semiHidden/>
    <w:rsid w:val="00CD5582"/>
    <w:rPr>
      <w:rFonts w:ascii="Times New Roman" w:eastAsia="Times New Roman" w:hAnsi="Times New Roman" w:cs="Times New Roman"/>
      <w:sz w:val="32"/>
      <w:szCs w:val="32"/>
      <w:lang w:val="en-GB" w:eastAsia="x-none"/>
    </w:rPr>
  </w:style>
  <w:style w:type="table" w:styleId="Listtabell4dekorfrg2">
    <w:name w:val="List Table 4 Accent 2"/>
    <w:basedOn w:val="Normaltabell"/>
    <w:uiPriority w:val="49"/>
    <w:rsid w:val="00570BE7"/>
    <w:tblPr>
      <w:tblStyleRowBandSize w:val="1"/>
      <w:tblStyleColBandSize w:val="1"/>
      <w:tblBorders>
        <w:top w:val="single" w:sz="4" w:space="0" w:color="D5E4EA"/>
        <w:left w:val="single" w:sz="4" w:space="0" w:color="D5E4EA"/>
        <w:bottom w:val="single" w:sz="4" w:space="0" w:color="D5E4EA"/>
        <w:right w:val="single" w:sz="4" w:space="0" w:color="D5E4EA"/>
        <w:insideH w:val="single" w:sz="4" w:space="0" w:color="D5E4EA"/>
      </w:tblBorders>
    </w:tblPr>
    <w:tblStylePr w:type="firstRow">
      <w:rPr>
        <w:b/>
        <w:bCs/>
        <w:color w:val="FFFFFF"/>
      </w:rPr>
      <w:tblPr/>
      <w:tcPr>
        <w:tcBorders>
          <w:top w:val="single" w:sz="4" w:space="0" w:color="B9D3DC"/>
          <w:left w:val="single" w:sz="4" w:space="0" w:color="B9D3DC"/>
          <w:bottom w:val="single" w:sz="4" w:space="0" w:color="B9D3DC"/>
          <w:right w:val="single" w:sz="4" w:space="0" w:color="B9D3DC"/>
          <w:insideH w:val="nil"/>
        </w:tcBorders>
        <w:shd w:val="clear" w:color="auto" w:fill="B9D3DC"/>
      </w:tcPr>
    </w:tblStylePr>
    <w:tblStylePr w:type="lastRow">
      <w:rPr>
        <w:b/>
        <w:bCs/>
      </w:rPr>
      <w:tblPr/>
      <w:tcPr>
        <w:tcBorders>
          <w:top w:val="double" w:sz="4" w:space="0" w:color="D5E4EA"/>
        </w:tcBorders>
      </w:tcPr>
    </w:tblStylePr>
    <w:tblStylePr w:type="firstCol">
      <w:rPr>
        <w:b/>
        <w:bCs/>
      </w:rPr>
    </w:tblStylePr>
    <w:tblStylePr w:type="lastCol">
      <w:rPr>
        <w:b/>
        <w:bCs/>
      </w:rPr>
    </w:tblStylePr>
    <w:tblStylePr w:type="band1Vert">
      <w:tblPr/>
      <w:tcPr>
        <w:shd w:val="clear" w:color="auto" w:fill="F1F6F8"/>
      </w:tcPr>
    </w:tblStylePr>
    <w:tblStylePr w:type="band1Horz">
      <w:tblPr/>
      <w:tcPr>
        <w:shd w:val="clear" w:color="auto" w:fill="F1F6F8"/>
      </w:tcPr>
    </w:tblStylePr>
  </w:style>
  <w:style w:type="paragraph" w:customStyle="1" w:styleId="dedication">
    <w:name w:val="dedication"/>
    <w:basedOn w:val="bodytext"/>
    <w:link w:val="dedicationChar"/>
    <w:rsid w:val="009E5FBE"/>
    <w:pPr>
      <w:spacing w:before="2400"/>
      <w:jc w:val="right"/>
    </w:pPr>
    <w:rPr>
      <w:i/>
      <w:sz w:val="28"/>
    </w:rPr>
  </w:style>
  <w:style w:type="character" w:customStyle="1" w:styleId="dedicationChar">
    <w:name w:val="dedication Char"/>
    <w:link w:val="dedication"/>
    <w:rsid w:val="00335871"/>
    <w:rPr>
      <w:rFonts w:ascii="Times New Roman" w:eastAsia="Times New Roman" w:hAnsi="Times New Roman" w:cs="Times New Roman"/>
      <w:i/>
      <w:sz w:val="28"/>
      <w:szCs w:val="24"/>
      <w:lang w:val="en-GB" w:eastAsia="sv-SE"/>
    </w:rPr>
  </w:style>
  <w:style w:type="paragraph" w:customStyle="1" w:styleId="picturetextheadline">
    <w:name w:val="picturetextheadline"/>
    <w:basedOn w:val="tabeltext"/>
    <w:next w:val="picturetext"/>
    <w:link w:val="picturetextheadlineChar"/>
    <w:uiPriority w:val="2"/>
    <w:qFormat/>
    <w:rsid w:val="00AC0D0A"/>
    <w:pPr>
      <w:spacing w:after="0"/>
    </w:pPr>
    <w:rPr>
      <w:b/>
    </w:rPr>
  </w:style>
  <w:style w:type="character" w:customStyle="1" w:styleId="picturetextheadlineChar">
    <w:name w:val="picturetextheadline Char"/>
    <w:link w:val="picturetextheadline"/>
    <w:uiPriority w:val="2"/>
    <w:rsid w:val="000022C2"/>
    <w:rPr>
      <w:rFonts w:ascii="Arial" w:eastAsia="Times New Roman" w:hAnsi="Arial" w:cs="Times New Roman"/>
      <w:b/>
      <w:noProof/>
      <w:sz w:val="14"/>
      <w:szCs w:val="24"/>
      <w:lang w:val="en-GB" w:eastAsia="sv-SE"/>
    </w:rPr>
  </w:style>
  <w:style w:type="paragraph" w:customStyle="1" w:styleId="Citat2">
    <w:name w:val="Citat2"/>
    <w:basedOn w:val="bodytext"/>
    <w:next w:val="bodytext"/>
    <w:rsid w:val="00FC1481"/>
    <w:pPr>
      <w:spacing w:before="240" w:after="240"/>
      <w:ind w:left="567"/>
    </w:pPr>
    <w:rPr>
      <w:sz w:val="20"/>
    </w:rPr>
  </w:style>
  <w:style w:type="paragraph" w:customStyle="1" w:styleId="tabeltextheadline">
    <w:name w:val="tabel text headline"/>
    <w:basedOn w:val="tabeltext"/>
    <w:next w:val="tabeltext"/>
    <w:link w:val="tabeltextheadlineChar"/>
    <w:qFormat/>
    <w:rsid w:val="00AC0D0A"/>
    <w:pPr>
      <w:spacing w:before="240" w:after="0"/>
    </w:pPr>
    <w:rPr>
      <w:b/>
    </w:rPr>
  </w:style>
  <w:style w:type="character" w:customStyle="1" w:styleId="tabeltextheadlineChar">
    <w:name w:val="tabel text headline Char"/>
    <w:link w:val="tabeltextheadline"/>
    <w:rsid w:val="00017D8D"/>
    <w:rPr>
      <w:rFonts w:ascii="Arial" w:eastAsia="Times New Roman" w:hAnsi="Arial" w:cs="Times New Roman"/>
      <w:b/>
      <w:noProof/>
      <w:sz w:val="14"/>
      <w:szCs w:val="24"/>
      <w:lang w:val="en-GB" w:eastAsia="sv-SE"/>
    </w:rPr>
  </w:style>
  <w:style w:type="table" w:customStyle="1" w:styleId="tabell1Lundsuniversitet">
    <w:name w:val="tabell 1 Lunds universitet"/>
    <w:basedOn w:val="Normaltabell"/>
    <w:uiPriority w:val="99"/>
    <w:rsid w:val="00410EDC"/>
    <w:tblPr/>
  </w:style>
  <w:style w:type="paragraph" w:styleId="Index1">
    <w:name w:val="index 1"/>
    <w:basedOn w:val="Normal"/>
    <w:next w:val="Normal"/>
    <w:autoRedefine/>
    <w:uiPriority w:val="99"/>
    <w:semiHidden/>
    <w:unhideWhenUsed/>
    <w:rsid w:val="005004C8"/>
    <w:pPr>
      <w:spacing w:after="0" w:line="240" w:lineRule="auto"/>
      <w:ind w:left="220" w:hanging="220"/>
    </w:pPr>
  </w:style>
  <w:style w:type="paragraph" w:styleId="Figurfrteckning">
    <w:name w:val="table of figures"/>
    <w:basedOn w:val="Normal"/>
    <w:next w:val="Normal"/>
    <w:uiPriority w:val="99"/>
    <w:unhideWhenUsed/>
    <w:rsid w:val="00370798"/>
    <w:pPr>
      <w:spacing w:after="0"/>
    </w:pPr>
    <w:rPr>
      <w:rFonts w:ascii="Arial" w:hAnsi="Arial"/>
      <w:sz w:val="16"/>
    </w:rPr>
  </w:style>
  <w:style w:type="paragraph" w:customStyle="1" w:styleId="Citat3">
    <w:name w:val="Citat3"/>
    <w:basedOn w:val="bodytext"/>
    <w:next w:val="bodytext"/>
    <w:link w:val="quoteChar"/>
    <w:qFormat/>
    <w:rsid w:val="008042B1"/>
    <w:pPr>
      <w:spacing w:before="240" w:after="240"/>
      <w:ind w:left="567"/>
    </w:pPr>
    <w:rPr>
      <w:sz w:val="20"/>
      <w:lang w:eastAsia="en-US"/>
    </w:rPr>
  </w:style>
  <w:style w:type="paragraph" w:customStyle="1" w:styleId="equations">
    <w:name w:val="equations"/>
    <w:basedOn w:val="Citat3"/>
    <w:link w:val="equationsChar"/>
    <w:qFormat/>
    <w:rsid w:val="001F127F"/>
    <w:pPr>
      <w:tabs>
        <w:tab w:val="right" w:pos="5954"/>
      </w:tabs>
    </w:pPr>
    <w:rPr>
      <w:sz w:val="22"/>
    </w:rPr>
  </w:style>
  <w:style w:type="paragraph" w:customStyle="1" w:styleId="Underrubrik2Underrubriker">
    <w:name w:val="Underrubrik 2 (Underrubriker)"/>
    <w:basedOn w:val="Normal"/>
    <w:uiPriority w:val="99"/>
    <w:rsid w:val="001F127F"/>
    <w:pPr>
      <w:suppressAutoHyphens/>
      <w:autoSpaceDE w:val="0"/>
      <w:autoSpaceDN w:val="0"/>
      <w:adjustRightInd w:val="0"/>
      <w:spacing w:after="0" w:line="250" w:lineRule="atLeast"/>
      <w:jc w:val="left"/>
      <w:textAlignment w:val="center"/>
    </w:pPr>
    <w:rPr>
      <w:rFonts w:ascii="Frutiger LT Std 45 Light" w:hAnsi="Frutiger LT Std 45 Light" w:cs="Frutiger LT Std 45 Light"/>
      <w:b/>
      <w:bCs/>
      <w:color w:val="000000"/>
      <w:sz w:val="17"/>
      <w:szCs w:val="17"/>
    </w:rPr>
  </w:style>
  <w:style w:type="character" w:customStyle="1" w:styleId="quoteChar">
    <w:name w:val="quote Char"/>
    <w:basedOn w:val="bodytextChar"/>
    <w:link w:val="Citat3"/>
    <w:rsid w:val="001F127F"/>
    <w:rPr>
      <w:rFonts w:ascii="Times New Roman" w:eastAsia="Times New Roman" w:hAnsi="Times New Roman" w:cs="Times New Roman"/>
      <w:sz w:val="22"/>
      <w:szCs w:val="24"/>
      <w:lang w:val="en-GB" w:eastAsia="en-US"/>
    </w:rPr>
  </w:style>
  <w:style w:type="character" w:customStyle="1" w:styleId="equationsChar">
    <w:name w:val="equations Char"/>
    <w:basedOn w:val="quoteChar"/>
    <w:link w:val="equations"/>
    <w:rsid w:val="001F127F"/>
    <w:rPr>
      <w:rFonts w:ascii="Times New Roman" w:eastAsia="Times New Roman" w:hAnsi="Times New Roman" w:cs="Times New Roman"/>
      <w:sz w:val="22"/>
      <w:szCs w:val="24"/>
      <w:lang w:val="en-GB" w:eastAsia="en-US"/>
    </w:rPr>
  </w:style>
  <w:style w:type="paragraph" w:customStyle="1" w:styleId="SvartBrdtextutanindragBrdtexter">
    <w:name w:val="Svart Brödtext utan indrag (Brödtexter)"/>
    <w:basedOn w:val="Normal"/>
    <w:uiPriority w:val="99"/>
    <w:rsid w:val="00BE6C96"/>
    <w:pPr>
      <w:autoSpaceDE w:val="0"/>
      <w:autoSpaceDN w:val="0"/>
      <w:adjustRightInd w:val="0"/>
      <w:spacing w:after="0" w:line="220" w:lineRule="atLeast"/>
      <w:textAlignment w:val="center"/>
    </w:pPr>
    <w:rPr>
      <w:rFonts w:ascii="Frutiger LT Std 45 Light" w:hAnsi="Frutiger LT Std 45 Light" w:cs="Frutiger LT Std 45 Light"/>
      <w:color w:val="000000"/>
      <w:sz w:val="17"/>
      <w:szCs w:val="17"/>
    </w:rPr>
  </w:style>
  <w:style w:type="table" w:customStyle="1" w:styleId="rapporttabell2">
    <w:name w:val="rapporttabell 2"/>
    <w:basedOn w:val="Tabellrutnt"/>
    <w:uiPriority w:val="99"/>
    <w:rsid w:val="008C4B1A"/>
    <w:rPr>
      <w:color w:val="000000" w:themeColor="text1"/>
      <w:sz w:val="14"/>
    </w:rPr>
    <w:tblPr>
      <w:tblBorders>
        <w:top w:val="single" w:sz="2" w:space="0" w:color="000000" w:themeColor="text1"/>
        <w:left w:val="none" w:sz="0" w:space="0" w:color="auto"/>
        <w:bottom w:val="single" w:sz="2" w:space="0" w:color="000000" w:themeColor="text1"/>
        <w:right w:val="none" w:sz="0" w:space="0" w:color="auto"/>
        <w:insideH w:val="none" w:sz="0" w:space="0" w:color="auto"/>
        <w:insideV w:val="none" w:sz="0" w:space="0" w:color="auto"/>
      </w:tblBorders>
    </w:tblPr>
    <w:tcPr>
      <w:vAlign w:val="center"/>
    </w:tcPr>
  </w:style>
  <w:style w:type="table" w:customStyle="1" w:styleId="Lundsuniversitettabell1">
    <w:name w:val="Lunds universitet tabell 1"/>
    <w:basedOn w:val="Normaltabell"/>
    <w:uiPriority w:val="99"/>
    <w:rsid w:val="00A00204"/>
    <w:tblPr/>
  </w:style>
  <w:style w:type="table" w:customStyle="1" w:styleId="Lundsuniversitetnr1">
    <w:name w:val="Lunds universitet nr 1"/>
    <w:basedOn w:val="Lundsuniversitettabell1"/>
    <w:uiPriority w:val="99"/>
    <w:rsid w:val="00A00204"/>
    <w:tblPr/>
  </w:style>
  <w:style w:type="character" w:styleId="Diskretbetoning">
    <w:name w:val="Subtle Emphasis"/>
    <w:basedOn w:val="Standardstycketeckensnitt"/>
    <w:uiPriority w:val="19"/>
    <w:rsid w:val="003E2C5B"/>
    <w:rPr>
      <w:i/>
      <w:iCs/>
      <w:color w:val="404040" w:themeColor="text1" w:themeTint="BF"/>
    </w:rPr>
  </w:style>
  <w:style w:type="character" w:styleId="Betoning">
    <w:name w:val="Emphasis"/>
    <w:basedOn w:val="Standardstycketeckensnitt"/>
    <w:uiPriority w:val="20"/>
    <w:rsid w:val="003E2C5B"/>
    <w:rPr>
      <w:i/>
      <w:iCs/>
    </w:rPr>
  </w:style>
  <w:style w:type="paragraph" w:customStyle="1" w:styleId="Default">
    <w:name w:val="Default"/>
    <w:rsid w:val="006E31A5"/>
    <w:pPr>
      <w:autoSpaceDE w:val="0"/>
      <w:autoSpaceDN w:val="0"/>
      <w:adjustRightInd w:val="0"/>
    </w:pPr>
    <w:rPr>
      <w:rFonts w:ascii="Times New Roman" w:hAnsi="Times New Roman"/>
      <w:color w:val="000000"/>
      <w:sz w:val="24"/>
      <w:szCs w:val="24"/>
    </w:rPr>
  </w:style>
  <w:style w:type="character" w:styleId="Stark">
    <w:name w:val="Strong"/>
    <w:basedOn w:val="Standardstycketeckensnitt"/>
    <w:uiPriority w:val="22"/>
    <w:rsid w:val="00F4344F"/>
    <w:rPr>
      <w:b/>
      <w:bCs/>
    </w:rPr>
  </w:style>
  <w:style w:type="character" w:styleId="Olstomnmnande">
    <w:name w:val="Unresolved Mention"/>
    <w:basedOn w:val="Standardstycketeckensnitt"/>
    <w:uiPriority w:val="99"/>
    <w:unhideWhenUsed/>
    <w:rsid w:val="00F4344F"/>
    <w:rPr>
      <w:color w:val="605E5C"/>
      <w:shd w:val="clear" w:color="auto" w:fill="E1DFDD"/>
    </w:rPr>
  </w:style>
  <w:style w:type="paragraph" w:customStyle="1" w:styleId="EndNoteBibliographyTitle">
    <w:name w:val="EndNote Bibliography Title"/>
    <w:basedOn w:val="Normal"/>
    <w:link w:val="EndNoteBibliographyTitleChar"/>
    <w:rsid w:val="00287517"/>
    <w:pPr>
      <w:spacing w:after="0"/>
      <w:jc w:val="center"/>
    </w:pPr>
  </w:style>
  <w:style w:type="character" w:customStyle="1" w:styleId="EndNoteBibliographyTitleChar">
    <w:name w:val="EndNote Bibliography Title Char"/>
    <w:basedOn w:val="Standardstycketeckensnitt"/>
    <w:link w:val="EndNoteBibliographyTitle"/>
    <w:rsid w:val="00287517"/>
    <w:rPr>
      <w:rFonts w:ascii="Times New Roman" w:hAnsi="Times New Roman"/>
      <w:sz w:val="22"/>
      <w:szCs w:val="24"/>
    </w:rPr>
  </w:style>
  <w:style w:type="paragraph" w:customStyle="1" w:styleId="EndNoteBibliography">
    <w:name w:val="EndNote Bibliography"/>
    <w:basedOn w:val="Normal"/>
    <w:link w:val="EndNoteBibliographyChar"/>
    <w:rsid w:val="00287517"/>
    <w:pPr>
      <w:spacing w:line="240" w:lineRule="exact"/>
    </w:pPr>
  </w:style>
  <w:style w:type="character" w:customStyle="1" w:styleId="EndNoteBibliographyChar">
    <w:name w:val="EndNote Bibliography Char"/>
    <w:basedOn w:val="Standardstycketeckensnitt"/>
    <w:link w:val="EndNoteBibliography"/>
    <w:rsid w:val="00287517"/>
    <w:rPr>
      <w:rFonts w:ascii="Times New Roman" w:hAnsi="Times New Roman"/>
      <w:sz w:val="22"/>
      <w:szCs w:val="24"/>
    </w:rPr>
  </w:style>
  <w:style w:type="paragraph" w:styleId="Ingetavstnd">
    <w:name w:val="No Spacing"/>
    <w:uiPriority w:val="1"/>
    <w:qFormat/>
    <w:rsid w:val="00F35D70"/>
    <w:rPr>
      <w:rFonts w:asciiTheme="minorHAnsi" w:eastAsiaTheme="minorHAnsi" w:hAnsiTheme="minorHAnsi" w:cstheme="minorBidi"/>
      <w:sz w:val="24"/>
      <w:szCs w:val="24"/>
      <w:lang w:eastAsia="en-US"/>
    </w:rPr>
  </w:style>
  <w:style w:type="character" w:styleId="Starkreferens">
    <w:name w:val="Intense Reference"/>
    <w:basedOn w:val="Standardstycketeckensnitt"/>
    <w:uiPriority w:val="32"/>
    <w:rsid w:val="008346B9"/>
    <w:rPr>
      <w:b/>
      <w:bCs/>
      <w:smallCaps/>
      <w:color w:val="E9C4C7" w:themeColor="accent1"/>
      <w:spacing w:val="5"/>
    </w:rPr>
  </w:style>
  <w:style w:type="character" w:styleId="Diskretreferens">
    <w:name w:val="Subtle Reference"/>
    <w:basedOn w:val="Standardstycketeckensnitt"/>
    <w:uiPriority w:val="31"/>
    <w:rsid w:val="008346B9"/>
    <w:rPr>
      <w:smallCaps/>
      <w:color w:val="5A5A5A" w:themeColor="text1" w:themeTint="A5"/>
    </w:rPr>
  </w:style>
  <w:style w:type="table" w:customStyle="1" w:styleId="Rutntstabell1ljus-dekorfrg31">
    <w:name w:val="Rutnätstabell 1 ljus - dekorfärg 31"/>
    <w:basedOn w:val="Normaltabell"/>
    <w:uiPriority w:val="46"/>
    <w:rsid w:val="0055237D"/>
    <w:rPr>
      <w:rFonts w:asciiTheme="minorHAnsi" w:eastAsiaTheme="minorHAnsi" w:hAnsiTheme="minorHAnsi" w:cstheme="minorBidi"/>
      <w:sz w:val="24"/>
      <w:szCs w:val="24"/>
      <w:lang w:eastAsia="en-US"/>
    </w:rPr>
    <w:tblPr>
      <w:tblStyleRowBandSize w:val="1"/>
      <w:tblStyleColBandSize w:val="1"/>
      <w:tblBorders>
        <w:top w:val="single" w:sz="4" w:space="0" w:color="DEE9E2" w:themeColor="accent3" w:themeTint="66"/>
        <w:left w:val="single" w:sz="4" w:space="0" w:color="DEE9E2" w:themeColor="accent3" w:themeTint="66"/>
        <w:bottom w:val="single" w:sz="4" w:space="0" w:color="DEE9E2" w:themeColor="accent3" w:themeTint="66"/>
        <w:right w:val="single" w:sz="4" w:space="0" w:color="DEE9E2" w:themeColor="accent3" w:themeTint="66"/>
        <w:insideH w:val="single" w:sz="4" w:space="0" w:color="DEE9E2" w:themeColor="accent3" w:themeTint="66"/>
        <w:insideV w:val="single" w:sz="4" w:space="0" w:color="DEE9E2" w:themeColor="accent3" w:themeTint="66"/>
      </w:tblBorders>
    </w:tblPr>
    <w:tblStylePr w:type="firstRow">
      <w:rPr>
        <w:b/>
        <w:bCs/>
      </w:rPr>
      <w:tblPr/>
      <w:tcPr>
        <w:tcBorders>
          <w:bottom w:val="single" w:sz="12" w:space="0" w:color="CDDFD4" w:themeColor="accent3" w:themeTint="99"/>
        </w:tcBorders>
      </w:tcPr>
    </w:tblStylePr>
    <w:tblStylePr w:type="lastRow">
      <w:rPr>
        <w:b/>
        <w:bCs/>
      </w:rPr>
      <w:tblPr/>
      <w:tcPr>
        <w:tcBorders>
          <w:top w:val="double" w:sz="2" w:space="0" w:color="CDDFD4"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32155">
      <w:bodyDiv w:val="1"/>
      <w:marLeft w:val="0"/>
      <w:marRight w:val="0"/>
      <w:marTop w:val="0"/>
      <w:marBottom w:val="0"/>
      <w:divBdr>
        <w:top w:val="none" w:sz="0" w:space="0" w:color="auto"/>
        <w:left w:val="none" w:sz="0" w:space="0" w:color="auto"/>
        <w:bottom w:val="none" w:sz="0" w:space="0" w:color="auto"/>
        <w:right w:val="none" w:sz="0" w:space="0" w:color="auto"/>
      </w:divBdr>
    </w:div>
    <w:div w:id="164782879">
      <w:bodyDiv w:val="1"/>
      <w:marLeft w:val="0"/>
      <w:marRight w:val="0"/>
      <w:marTop w:val="0"/>
      <w:marBottom w:val="0"/>
      <w:divBdr>
        <w:top w:val="none" w:sz="0" w:space="0" w:color="auto"/>
        <w:left w:val="none" w:sz="0" w:space="0" w:color="auto"/>
        <w:bottom w:val="none" w:sz="0" w:space="0" w:color="auto"/>
        <w:right w:val="none" w:sz="0" w:space="0" w:color="auto"/>
      </w:divBdr>
    </w:div>
    <w:div w:id="457573732">
      <w:bodyDiv w:val="1"/>
      <w:marLeft w:val="0"/>
      <w:marRight w:val="0"/>
      <w:marTop w:val="0"/>
      <w:marBottom w:val="0"/>
      <w:divBdr>
        <w:top w:val="none" w:sz="0" w:space="0" w:color="auto"/>
        <w:left w:val="none" w:sz="0" w:space="0" w:color="auto"/>
        <w:bottom w:val="none" w:sz="0" w:space="0" w:color="auto"/>
        <w:right w:val="none" w:sz="0" w:space="0" w:color="auto"/>
      </w:divBdr>
    </w:div>
    <w:div w:id="1118253942">
      <w:bodyDiv w:val="1"/>
      <w:marLeft w:val="0"/>
      <w:marRight w:val="0"/>
      <w:marTop w:val="0"/>
      <w:marBottom w:val="0"/>
      <w:divBdr>
        <w:top w:val="none" w:sz="0" w:space="0" w:color="auto"/>
        <w:left w:val="none" w:sz="0" w:space="0" w:color="auto"/>
        <w:bottom w:val="none" w:sz="0" w:space="0" w:color="auto"/>
        <w:right w:val="none" w:sz="0" w:space="0" w:color="auto"/>
      </w:divBdr>
    </w:div>
    <w:div w:id="1729456817">
      <w:bodyDiv w:val="1"/>
      <w:marLeft w:val="0"/>
      <w:marRight w:val="0"/>
      <w:marTop w:val="0"/>
      <w:marBottom w:val="0"/>
      <w:divBdr>
        <w:top w:val="none" w:sz="0" w:space="0" w:color="auto"/>
        <w:left w:val="none" w:sz="0" w:space="0" w:color="auto"/>
        <w:bottom w:val="none" w:sz="0" w:space="0" w:color="auto"/>
        <w:right w:val="none" w:sz="0" w:space="0" w:color="auto"/>
      </w:divBdr>
    </w:div>
    <w:div w:id="1761217405">
      <w:bodyDiv w:val="1"/>
      <w:marLeft w:val="0"/>
      <w:marRight w:val="0"/>
      <w:marTop w:val="0"/>
      <w:marBottom w:val="0"/>
      <w:divBdr>
        <w:top w:val="none" w:sz="0" w:space="0" w:color="auto"/>
        <w:left w:val="none" w:sz="0" w:space="0" w:color="auto"/>
        <w:bottom w:val="none" w:sz="0" w:space="0" w:color="auto"/>
        <w:right w:val="none" w:sz="0" w:space="0" w:color="auto"/>
      </w:divBdr>
    </w:div>
    <w:div w:id="176259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nastverring/Desktop/Thesis_templates_200110/G5%20thesis%20template%20(169x239%20mm)%202.0.dotx" TargetMode="External"/></Relationships>
</file>

<file path=word/theme/theme1.xml><?xml version="1.0" encoding="utf-8"?>
<a:theme xmlns:a="http://schemas.openxmlformats.org/drawingml/2006/main" name="Office-tema">
  <a:themeElements>
    <a:clrScheme name="Lund university">
      <a:dk1>
        <a:sysClr val="windowText" lastClr="000000"/>
      </a:dk1>
      <a:lt1>
        <a:sysClr val="window" lastClr="FFFFFF"/>
      </a:lt1>
      <a:dk2>
        <a:srgbClr val="7F7F7F"/>
      </a:dk2>
      <a:lt2>
        <a:srgbClr val="E7E6E6"/>
      </a:lt2>
      <a:accent1>
        <a:srgbClr val="E9C4C7"/>
      </a:accent1>
      <a:accent2>
        <a:srgbClr val="B9D3DC"/>
      </a:accent2>
      <a:accent3>
        <a:srgbClr val="ADCAB8"/>
      </a:accent3>
      <a:accent4>
        <a:srgbClr val="D6D2C4"/>
      </a:accent4>
      <a:accent5>
        <a:srgbClr val="BFB8AF"/>
      </a:accent5>
      <a:accent6>
        <a:srgbClr val="8A5B16"/>
      </a:accent6>
      <a:hlink>
        <a:srgbClr val="FFFFFF"/>
      </a:hlink>
      <a:folHlink>
        <a:srgbClr val="FFFFFF"/>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90C97-6244-4606-A7DC-DE8A170A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G5 thesis template (169x239 mm) 2.0.dotx</Template>
  <TotalTime>0</TotalTime>
  <Pages>19</Pages>
  <Words>3709</Words>
  <Characters>19662</Characters>
  <Application>Microsoft Office Word</Application>
  <DocSecurity>0</DocSecurity>
  <Lines>163</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23325</CharactersWithSpaces>
  <SharedDoc>false</SharedDoc>
  <HLinks>
    <vt:vector size="6" baseType="variant">
      <vt:variant>
        <vt:i4>1310777</vt:i4>
      </vt:variant>
      <vt:variant>
        <vt:i4>44</vt:i4>
      </vt:variant>
      <vt:variant>
        <vt:i4>0</vt:i4>
      </vt:variant>
      <vt:variant>
        <vt:i4>5</vt:i4>
      </vt:variant>
      <vt:variant>
        <vt:lpwstr/>
      </vt:variant>
      <vt:variant>
        <vt:lpwstr>_Toc535585109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jonas@tverring.com</dc:creator>
  <cp:keywords/>
  <dc:description/>
  <cp:lastModifiedBy>Jonas Tverring</cp:lastModifiedBy>
  <cp:revision>2</cp:revision>
  <cp:lastPrinted>2017-05-11T08:45:00Z</cp:lastPrinted>
  <dcterms:created xsi:type="dcterms:W3CDTF">2025-04-07T06:33:00Z</dcterms:created>
  <dcterms:modified xsi:type="dcterms:W3CDTF">2025-04-07T06:33:00Z</dcterms:modified>
</cp:coreProperties>
</file>