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lineRule="auto" w:line="480"/>
        <w:jc w:val="both"/>
        <w:rPr>
          <w:rFonts w:ascii="Arial" w:hAnsi="Arial"/>
          <w:b/>
          <w:bCs/>
          <w:rtl/>
        </w:rPr>
      </w:pPr>
      <w:r>
        <w:rPr>
          <w:rFonts w:ascii="Arial" w:hAnsi="Arial"/>
          <w:b/>
          <w:bCs/>
        </w:rPr>
        <w:t>Supplementary file</w:t>
      </w:r>
      <w:r>
        <w:rPr>
          <w:rFonts w:ascii="Arial" w:hAnsi="Arial"/>
          <w:b/>
          <w:bCs/>
        </w:rPr>
        <w:t xml:space="preserve"> </w:t>
      </w:r>
      <w:r>
        <w:rPr>
          <w:rFonts w:hAnsi="Arial"/>
          <w:b/>
          <w:bCs/>
          <w:lang w:val="en-US"/>
        </w:rPr>
        <w:t>1</w:t>
      </w:r>
      <w:r>
        <w:rPr>
          <w:rFonts w:ascii="Arial" w:hAnsi="Arial"/>
          <w:b/>
          <w:bCs/>
        </w:rPr>
        <w:t>: Participants’ knowledge about HBV</w:t>
      </w:r>
    </w:p>
    <w:tbl>
      <w:tblPr>
        <w:tblW w:w="9540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90"/>
        <w:gridCol w:w="3150"/>
      </w:tblGrid>
      <w:tr>
        <w:trPr>
          <w:cantSplit/>
          <w:tblHeader/>
          <w:tblCellSpacing w:w="15" w:type="dxa"/>
        </w:trPr>
        <w:tc>
          <w:tcPr>
            <w:tcW w:w="6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b/>
                <w:bCs/>
              </w:rPr>
              <w:t>Variable (N=211)</w:t>
            </w:r>
          </w:p>
        </w:tc>
        <w:tc>
          <w:tcPr>
            <w:tcW w:w="3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center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</w:rPr>
              <w:t>Frequency (Percentage)</w:t>
            </w:r>
          </w:p>
        </w:tc>
      </w:tr>
      <w:tr>
        <w:tblPrEx/>
        <w:trPr>
          <w:cantSplit/>
          <w:tblCellSpacing w:w="15" w:type="dxa"/>
        </w:trPr>
        <w:tc>
          <w:tcPr>
            <w:tcW w:w="9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b/>
                <w:bCs/>
              </w:rPr>
              <w:t>Part one: Knowledge about transmission of HBV</w:t>
            </w:r>
          </w:p>
        </w:tc>
      </w:tr>
      <w:tr>
        <w:tblPrEx/>
        <w:trPr>
          <w:cantSplit/>
          <w:tblCellSpacing w:w="15" w:type="dxa"/>
        </w:trPr>
        <w:tc>
          <w:tcPr>
            <w:tcW w:w="9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b/>
                <w:bCs/>
              </w:rPr>
              <w:t>HBV is transmitted by touching a person with hepatitis B</w:t>
            </w:r>
            <w:r>
              <w:rPr>
                <w:rFonts w:ascii="Arial" w:hAnsi="Arial"/>
              </w:rPr>
              <w:t xml:space="preserve"> 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49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No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19 (9.0%)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49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192 (91.0%)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0"/>
              <w:spacing w:after="0" w:lineRule="auto" w:line="480"/>
              <w:ind w:left="49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I don’t know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0 (0)</w:t>
            </w:r>
          </w:p>
        </w:tc>
      </w:tr>
      <w:tr>
        <w:tblPrEx/>
        <w:trPr>
          <w:cantSplit/>
          <w:tblCellSpacing w:w="15" w:type="dxa"/>
        </w:trPr>
        <w:tc>
          <w:tcPr>
            <w:tcW w:w="9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b/>
                <w:bCs/>
              </w:rPr>
              <w:t>HBV is transmitted by kissing a person with hepatitis B</w:t>
            </w:r>
            <w:r>
              <w:rPr>
                <w:rFonts w:ascii="Arial" w:hAnsi="Arial"/>
              </w:rPr>
              <w:t xml:space="preserve"> 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58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No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115 (54.5%)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58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96 (45.5%)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0"/>
              <w:spacing w:after="0" w:lineRule="auto" w:line="480"/>
              <w:ind w:left="58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I don’t know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0 (0)</w:t>
            </w:r>
          </w:p>
        </w:tc>
      </w:tr>
      <w:tr>
        <w:tblPrEx/>
        <w:trPr>
          <w:cantSplit/>
          <w:tblCellSpacing w:w="15" w:type="dxa"/>
        </w:trPr>
        <w:tc>
          <w:tcPr>
            <w:tcW w:w="9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b/>
                <w:bCs/>
              </w:rPr>
              <w:t>HBV is transmitted by eating food prepared by a person with hepatitis B</w:t>
            </w:r>
            <w:r>
              <w:rPr>
                <w:rFonts w:ascii="Arial" w:hAnsi="Arial"/>
              </w:rPr>
              <w:t xml:space="preserve"> 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58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No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188 (89.1%)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58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17 (8.1%)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58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I don’t know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6 (2.8%)</w:t>
            </w:r>
          </w:p>
        </w:tc>
      </w:tr>
      <w:tr>
        <w:tblPrEx/>
        <w:trPr>
          <w:cantSplit/>
          <w:tblCellSpacing w:w="15" w:type="dxa"/>
        </w:trPr>
        <w:tc>
          <w:tcPr>
            <w:tcW w:w="9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b/>
                <w:bCs/>
              </w:rPr>
              <w:t>HBV is transmitted by sharing eating utensils</w:t>
            </w:r>
            <w:r>
              <w:rPr>
                <w:rFonts w:ascii="Arial" w:hAnsi="Arial"/>
              </w:rPr>
              <w:t xml:space="preserve"> 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58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No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184 (87.2%)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58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18 (8.5%)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58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I don’t know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9 (4.3%)</w:t>
            </w:r>
          </w:p>
        </w:tc>
      </w:tr>
      <w:tr>
        <w:tblPrEx/>
        <w:trPr>
          <w:cantSplit/>
          <w:tblCellSpacing w:w="15" w:type="dxa"/>
        </w:trPr>
        <w:tc>
          <w:tcPr>
            <w:tcW w:w="9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b/>
                <w:bCs/>
              </w:rPr>
              <w:t>HBV is transmitted through the air when a person with hepatitis B coughs or sneezes</w:t>
            </w:r>
            <w:r>
              <w:rPr>
                <w:rFonts w:ascii="Arial" w:hAnsi="Arial"/>
              </w:rPr>
              <w:t xml:space="preserve"> 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58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No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196 (92.9%)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58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13 (6.2%)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58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I don’t know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2 (0.9%)</w:t>
            </w:r>
          </w:p>
        </w:tc>
      </w:tr>
      <w:tr>
        <w:tblPrEx/>
        <w:trPr>
          <w:cantSplit/>
          <w:tblCellSpacing w:w="15" w:type="dxa"/>
        </w:trPr>
        <w:tc>
          <w:tcPr>
            <w:tcW w:w="9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b/>
                <w:bCs/>
              </w:rPr>
              <w:t>HBV is transmitted b</w:t>
            </w:r>
            <w:r>
              <w:rPr>
                <w:rFonts w:ascii="Arial" w:hAnsi="Arial"/>
                <w:b/>
                <w:bCs/>
              </w:rPr>
              <w:t>y sharing foods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58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No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145 (68.7%)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58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38 (18.0%)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58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I don’t know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28 (13.3%)</w:t>
            </w:r>
          </w:p>
        </w:tc>
      </w:tr>
      <w:tr>
        <w:tblPrEx/>
        <w:trPr>
          <w:cantSplit/>
          <w:tblCellSpacing w:w="15" w:type="dxa"/>
        </w:trPr>
        <w:tc>
          <w:tcPr>
            <w:tcW w:w="9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b/>
                <w:bCs/>
              </w:rPr>
              <w:t>HBV is transmitted b</w:t>
            </w:r>
            <w:r>
              <w:rPr>
                <w:rFonts w:ascii="Arial" w:hAnsi="Arial"/>
                <w:b/>
                <w:bCs/>
              </w:rPr>
              <w:t xml:space="preserve">y sharing </w:t>
            </w:r>
            <w:r>
              <w:rPr>
                <w:rFonts w:ascii="Arial" w:hAnsi="Arial"/>
                <w:b/>
                <w:bCs/>
              </w:rPr>
              <w:t>tooth brushes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58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No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57 (27.0%)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58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126 (59.7%)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58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I don’t know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28 (13.3%)</w:t>
            </w:r>
          </w:p>
        </w:tc>
      </w:tr>
      <w:tr>
        <w:tblPrEx/>
        <w:trPr>
          <w:cantSplit/>
          <w:tblCellSpacing w:w="15" w:type="dxa"/>
        </w:trPr>
        <w:tc>
          <w:tcPr>
            <w:tcW w:w="9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b/>
                <w:bCs/>
              </w:rPr>
              <w:t>HBV is transmitted by sharing injecting needles e.g. needles used in acupuncture tattooing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58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No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3 (1.4%)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58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208 (98.6%)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0"/>
              <w:spacing w:after="0" w:lineRule="auto" w:line="480"/>
              <w:ind w:left="58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I don’t know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</w:p>
        </w:tc>
      </w:tr>
      <w:tr>
        <w:tblPrEx/>
        <w:trPr>
          <w:cantSplit/>
          <w:tblCellSpacing w:w="15" w:type="dxa"/>
        </w:trPr>
        <w:tc>
          <w:tcPr>
            <w:tcW w:w="9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b/>
                <w:bCs/>
              </w:rPr>
              <w:t>HBV is transmitted by having unprotected sex with a person infected with hepatitis B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67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No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24 (11.4%)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67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169 (80.1%)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67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I don’t know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18 (8.5%)</w:t>
            </w:r>
          </w:p>
        </w:tc>
      </w:tr>
      <w:tr>
        <w:tblPrEx/>
        <w:trPr>
          <w:cantSplit/>
          <w:tblCellSpacing w:w="15" w:type="dxa"/>
        </w:trPr>
        <w:tc>
          <w:tcPr>
            <w:tcW w:w="9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b/>
                <w:bCs/>
              </w:rPr>
              <w:t>HBV is transmitted through mother to child at birth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67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No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17 (8.1%)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67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184 (87.2%)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67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I don’t know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10 (4.7%)</w:t>
            </w:r>
          </w:p>
        </w:tc>
      </w:tr>
      <w:tr>
        <w:tblPrEx/>
        <w:trPr>
          <w:cantSplit/>
          <w:tblCellSpacing w:w="15" w:type="dxa"/>
        </w:trPr>
        <w:tc>
          <w:tcPr>
            <w:tcW w:w="9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b/>
                <w:bCs/>
              </w:rPr>
              <w:t>Part two: Knowledge about natural history &amp; diagnosis of HBV</w:t>
            </w:r>
          </w:p>
        </w:tc>
      </w:tr>
      <w:tr>
        <w:tblPrEx/>
        <w:trPr>
          <w:cantSplit/>
          <w:tblCellSpacing w:w="15" w:type="dxa"/>
        </w:trPr>
        <w:tc>
          <w:tcPr>
            <w:tcW w:w="9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b/>
                <w:bCs/>
              </w:rPr>
              <w:t>Hepatitis B can cause liver cancer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67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No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9 (4.3%)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67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141 (66.8%)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67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I don’t know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61 (28.9%)</w:t>
            </w:r>
          </w:p>
        </w:tc>
      </w:tr>
      <w:tr>
        <w:tblPrEx/>
        <w:trPr>
          <w:cantSplit/>
          <w:tblCellSpacing w:w="15" w:type="dxa"/>
        </w:trPr>
        <w:tc>
          <w:tcPr>
            <w:tcW w:w="9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b/>
                <w:bCs/>
              </w:rPr>
              <w:t>HBV disease can cause death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67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No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6 (2.8%)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67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184 (87.2%)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67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I don’t know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21 (10.0%)</w:t>
            </w:r>
          </w:p>
        </w:tc>
      </w:tr>
      <w:tr>
        <w:tblPrEx/>
        <w:trPr>
          <w:cantSplit/>
          <w:tblCellSpacing w:w="15" w:type="dxa"/>
        </w:trPr>
        <w:tc>
          <w:tcPr>
            <w:tcW w:w="9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b/>
                <w:bCs/>
              </w:rPr>
              <w:t>Most people infected with hepatitis B have no symptoms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67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No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34 (16.1%)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67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132 (62.6%)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67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I don’t know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45 (21.3%)</w:t>
            </w:r>
          </w:p>
        </w:tc>
      </w:tr>
      <w:tr>
        <w:tblPrEx/>
        <w:trPr>
          <w:cantSplit/>
          <w:tblCellSpacing w:w="15" w:type="dxa"/>
        </w:trPr>
        <w:tc>
          <w:tcPr>
            <w:tcW w:w="9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b/>
                <w:bCs/>
              </w:rPr>
              <w:t>People with hepatitis B can be infected for life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76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No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14 (6.6%)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76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179 (84.8%)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76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I don’t know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18 (8.5%)</w:t>
            </w:r>
          </w:p>
        </w:tc>
      </w:tr>
      <w:tr>
        <w:tblPrEx/>
        <w:trPr>
          <w:cantSplit/>
          <w:tblCellSpacing w:w="15" w:type="dxa"/>
        </w:trPr>
        <w:tc>
          <w:tcPr>
            <w:tcW w:w="9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b/>
                <w:bCs/>
              </w:rPr>
              <w:t>There is an effective medicine to cure HBV disease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76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No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133 (63.0%)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76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35 (16.6%)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76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I don’t know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43 (20.4%)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b/>
                <w:bCs/>
              </w:rPr>
              <w:t>There are effective treatments for hepatitis B virus disease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76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No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20 (9.5%)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76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166 (78.7%)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76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I don’t know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25 (11.8%)</w:t>
            </w:r>
          </w:p>
        </w:tc>
      </w:tr>
      <w:tr>
        <w:tblPrEx/>
        <w:trPr>
          <w:cantSplit/>
          <w:tblCellSpacing w:w="15" w:type="dxa"/>
        </w:trPr>
        <w:tc>
          <w:tcPr>
            <w:tcW w:w="9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b/>
                <w:bCs/>
              </w:rPr>
              <w:t>Healthy people with hepatitis B do not need regular checkup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85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No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184 (87.2%)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85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21 (10.0%)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85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I don’t know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6 (2.8%)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0"/>
              <w:spacing w:after="0" w:lineRule="auto" w:line="480"/>
              <w:ind w:left="855"/>
              <w:jc w:val="both"/>
              <w:rPr>
                <w:rFonts w:ascii="Arial" w:hAnsi="Arial"/>
                <w:lang w:val="en-US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</w:p>
        </w:tc>
      </w:tr>
      <w:tr>
        <w:tblPrEx/>
        <w:trPr>
          <w:cantSplit/>
          <w:tblCellSpacing w:w="15" w:type="dxa"/>
        </w:trPr>
        <w:tc>
          <w:tcPr>
            <w:tcW w:w="9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b/>
                <w:bCs/>
              </w:rPr>
              <w:t>Part three: Knowledge about the prevention of HBV</w:t>
            </w:r>
          </w:p>
        </w:tc>
      </w:tr>
      <w:tr>
        <w:tblPrEx/>
        <w:trPr>
          <w:cantSplit/>
          <w:tblCellSpacing w:w="15" w:type="dxa"/>
        </w:trPr>
        <w:tc>
          <w:tcPr>
            <w:tcW w:w="9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b/>
                <w:bCs/>
              </w:rPr>
              <w:t>There is a vaccination to prevent hepatitis B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94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No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3 (1.4%)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94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202 (95.7%)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94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I don’t know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6 (2.8%)</w:t>
            </w:r>
          </w:p>
        </w:tc>
      </w:tr>
      <w:tr>
        <w:tblPrEx/>
        <w:trPr>
          <w:cantSplit/>
          <w:tblCellSpacing w:w="15" w:type="dxa"/>
        </w:trPr>
        <w:tc>
          <w:tcPr>
            <w:tcW w:w="9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b/>
                <w:bCs/>
              </w:rPr>
              <w:t>Washing hands before eating prevents getting hepatitis B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94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No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150 (71.1%)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94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48 (22.7%)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94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I don’t know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13 (6.2%)</w:t>
            </w:r>
          </w:p>
        </w:tc>
      </w:tr>
      <w:tr>
        <w:tblPrEx/>
        <w:trPr>
          <w:cantSplit/>
          <w:tblCellSpacing w:w="15" w:type="dxa"/>
        </w:trPr>
        <w:tc>
          <w:tcPr>
            <w:tcW w:w="9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b/>
                <w:bCs/>
              </w:rPr>
              <w:t>People with hepatitis B should use condoms when having sex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94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No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12 (5.7%)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94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173 (82.0%)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94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I don’t know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26 (12.3%)</w:t>
            </w:r>
          </w:p>
        </w:tc>
      </w:tr>
      <w:tr>
        <w:tblPrEx/>
        <w:trPr>
          <w:cantSplit/>
          <w:tblCellSpacing w:w="15" w:type="dxa"/>
        </w:trPr>
        <w:tc>
          <w:tcPr>
            <w:tcW w:w="9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b/>
                <w:bCs/>
              </w:rPr>
              <w:t>People with hepatitis B should tell their family members to get tested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94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No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2 (0.9%)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94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204 (96.7%)</w:t>
            </w:r>
          </w:p>
        </w:tc>
      </w:tr>
      <w:tr>
        <w:tblPrEx/>
        <w:trPr>
          <w:cantSplit/>
          <w:tblCellSpacing w:w="15" w:type="dxa"/>
        </w:trPr>
        <w:tc>
          <w:tcPr>
            <w:tcW w:w="6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ind w:left="945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I don’t know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480"/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5 (2.4%)</w:t>
            </w:r>
          </w:p>
        </w:tc>
      </w:tr>
    </w:tbl>
    <w:p>
      <w:pPr>
        <w:pStyle w:val="style0"/>
        <w:rPr/>
      </w:pPr>
    </w:p>
    <w:sectPr>
      <w:pgSz w:w="12240" w:h="15840" w:orient="portrait"/>
      <w:pgMar w:top="1440" w:right="1440" w:bottom="119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ptos"/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ptos Display"/>
    <w:panose1 w:val="00000000000000000000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1"/>
  <w:proofState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ptos" w:cs="Arial" w:eastAsia="Aptos" w:hAnsi="Aptos"/>
        <w:kern w:val="2"/>
        <w:sz w:val="22"/>
        <w:szCs w:val="22"/>
        <w:lang w:val="en-GB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spacing w:lineRule="auto" w:line="279"/>
    </w:pPr>
    <w:rPr>
      <w:rFonts w:eastAsia="宋体"/>
      <w:kern w:val="0"/>
      <w:sz w:val="24"/>
      <w:szCs w:val="24"/>
      <w:lang w:eastAsia="ja-JP"/>
      <w14:ligatures xmlns:w14="http://schemas.microsoft.com/office/word/2010/wordml" w14:val="none"/>
    </w:rPr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360" w:after="80" w:lineRule="auto" w:line="259"/>
      <w:outlineLvl w:val="0"/>
    </w:pPr>
    <w:rPr>
      <w:rFonts w:ascii="Aptos Display" w:cs="Times New Roman" w:eastAsia="宋体" w:hAnsi="Aptos Display"/>
      <w:color w:val="0f4761"/>
      <w:kern w:val="2"/>
      <w:sz w:val="40"/>
      <w:szCs w:val="40"/>
      <w:lang w:eastAsia="en-US"/>
      <w14:ligatures xmlns:w14="http://schemas.microsoft.com/office/word/2010/wordml" w14:val="standardContextual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spacing w:before="160" w:after="80" w:lineRule="auto" w:line="259"/>
      <w:outlineLvl w:val="1"/>
    </w:pPr>
    <w:rPr>
      <w:rFonts w:ascii="Aptos Display" w:cs="Times New Roman" w:eastAsia="宋体" w:hAnsi="Aptos Display"/>
      <w:color w:val="0f4761"/>
      <w:kern w:val="2"/>
      <w:sz w:val="32"/>
      <w:szCs w:val="32"/>
      <w:lang w:eastAsia="en-US"/>
      <w14:ligatures xmlns:w14="http://schemas.microsoft.com/office/word/2010/wordml" w14:val="standardContextual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spacing w:before="160" w:after="80" w:lineRule="auto" w:line="259"/>
      <w:outlineLvl w:val="2"/>
    </w:pPr>
    <w:rPr>
      <w:rFonts w:cs="Times New Roman" w:eastAsia="宋体"/>
      <w:color w:val="0f4761"/>
      <w:kern w:val="2"/>
      <w:sz w:val="28"/>
      <w:szCs w:val="28"/>
      <w:lang w:eastAsia="en-US"/>
      <w14:ligatures xmlns:w14="http://schemas.microsoft.com/office/word/2010/wordml" w14:val="standardContextual"/>
    </w:rPr>
  </w:style>
  <w:style w:type="paragraph" w:styleId="style4">
    <w:name w:val="heading 4"/>
    <w:basedOn w:val="style0"/>
    <w:next w:val="style0"/>
    <w:link w:val="style4100"/>
    <w:qFormat/>
    <w:uiPriority w:val="9"/>
    <w:pPr>
      <w:keepNext/>
      <w:keepLines/>
      <w:spacing w:before="80" w:after="40" w:lineRule="auto" w:line="259"/>
      <w:outlineLvl w:val="3"/>
    </w:pPr>
    <w:rPr>
      <w:rFonts w:cs="Times New Roman" w:eastAsia="宋体"/>
      <w:i/>
      <w:iCs/>
      <w:color w:val="0f4761"/>
      <w:kern w:val="2"/>
      <w:sz w:val="22"/>
      <w:szCs w:val="22"/>
      <w:lang w:eastAsia="en-US"/>
      <w14:ligatures xmlns:w14="http://schemas.microsoft.com/office/word/2010/wordml" w14:val="standardContextual"/>
    </w:rPr>
  </w:style>
  <w:style w:type="paragraph" w:styleId="style5">
    <w:name w:val="heading 5"/>
    <w:basedOn w:val="style0"/>
    <w:next w:val="style0"/>
    <w:link w:val="style4101"/>
    <w:qFormat/>
    <w:uiPriority w:val="9"/>
    <w:pPr>
      <w:keepNext/>
      <w:keepLines/>
      <w:spacing w:before="80" w:after="40" w:lineRule="auto" w:line="259"/>
      <w:outlineLvl w:val="4"/>
    </w:pPr>
    <w:rPr>
      <w:rFonts w:cs="Times New Roman" w:eastAsia="宋体"/>
      <w:color w:val="0f4761"/>
      <w:kern w:val="2"/>
      <w:sz w:val="22"/>
      <w:szCs w:val="22"/>
      <w:lang w:eastAsia="en-US"/>
      <w14:ligatures xmlns:w14="http://schemas.microsoft.com/office/word/2010/wordml" w14:val="standardContextual"/>
    </w:rPr>
  </w:style>
  <w:style w:type="paragraph" w:styleId="style6">
    <w:name w:val="heading 6"/>
    <w:basedOn w:val="style0"/>
    <w:next w:val="style0"/>
    <w:link w:val="style4102"/>
    <w:qFormat/>
    <w:uiPriority w:val="9"/>
    <w:pPr>
      <w:keepNext/>
      <w:keepLines/>
      <w:spacing w:before="40" w:after="0" w:lineRule="auto" w:line="259"/>
      <w:outlineLvl w:val="5"/>
    </w:pPr>
    <w:rPr>
      <w:rFonts w:cs="Times New Roman" w:eastAsia="宋体"/>
      <w:i/>
      <w:iCs/>
      <w:color w:val="595959"/>
      <w:kern w:val="2"/>
      <w:sz w:val="22"/>
      <w:szCs w:val="22"/>
      <w:lang w:eastAsia="en-US"/>
      <w14:ligatures xmlns:w14="http://schemas.microsoft.com/office/word/2010/wordml" w14:val="standardContextual"/>
    </w:rPr>
  </w:style>
  <w:style w:type="paragraph" w:styleId="style7">
    <w:name w:val="heading 7"/>
    <w:basedOn w:val="style0"/>
    <w:next w:val="style0"/>
    <w:link w:val="style4103"/>
    <w:qFormat/>
    <w:uiPriority w:val="9"/>
    <w:pPr>
      <w:keepNext/>
      <w:keepLines/>
      <w:spacing w:before="40" w:after="0" w:lineRule="auto" w:line="259"/>
      <w:outlineLvl w:val="6"/>
    </w:pPr>
    <w:rPr>
      <w:rFonts w:cs="Times New Roman" w:eastAsia="宋体"/>
      <w:color w:val="595959"/>
      <w:kern w:val="2"/>
      <w:sz w:val="22"/>
      <w:szCs w:val="22"/>
      <w:lang w:eastAsia="en-US"/>
      <w14:ligatures xmlns:w14="http://schemas.microsoft.com/office/word/2010/wordml" w14:val="standardContextual"/>
    </w:rPr>
  </w:style>
  <w:style w:type="paragraph" w:styleId="style8">
    <w:name w:val="heading 8"/>
    <w:basedOn w:val="style0"/>
    <w:next w:val="style0"/>
    <w:link w:val="style4104"/>
    <w:qFormat/>
    <w:uiPriority w:val="9"/>
    <w:pPr>
      <w:keepNext/>
      <w:keepLines/>
      <w:spacing w:after="0" w:lineRule="auto" w:line="259"/>
      <w:outlineLvl w:val="7"/>
    </w:pPr>
    <w:rPr>
      <w:rFonts w:cs="Times New Roman" w:eastAsia="宋体"/>
      <w:i/>
      <w:iCs/>
      <w:color w:val="272727"/>
      <w:kern w:val="2"/>
      <w:sz w:val="22"/>
      <w:szCs w:val="22"/>
      <w:lang w:eastAsia="en-US"/>
      <w14:ligatures xmlns:w14="http://schemas.microsoft.com/office/word/2010/wordml" w14:val="standardContextual"/>
    </w:rPr>
  </w:style>
  <w:style w:type="paragraph" w:styleId="style9">
    <w:name w:val="heading 9"/>
    <w:basedOn w:val="style0"/>
    <w:next w:val="style0"/>
    <w:link w:val="style4105"/>
    <w:qFormat/>
    <w:uiPriority w:val="9"/>
    <w:pPr>
      <w:keepNext/>
      <w:keepLines/>
      <w:spacing w:after="0" w:lineRule="auto" w:line="259"/>
      <w:outlineLvl w:val="8"/>
    </w:pPr>
    <w:rPr>
      <w:rFonts w:cs="Times New Roman" w:eastAsia="宋体"/>
      <w:color w:val="272727"/>
      <w:kern w:val="2"/>
      <w:sz w:val="22"/>
      <w:szCs w:val="22"/>
      <w:lang w:eastAsia="en-US"/>
      <w14:ligatures xmlns:w14="http://schemas.microsoft.com/office/word/2010/wordml" w14:val="standardContextual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1 Char_10771b30-a89a-4e3a-8a26-c07126ab87cb"/>
    <w:basedOn w:val="style65"/>
    <w:next w:val="style4097"/>
    <w:link w:val="style1"/>
    <w:uiPriority w:val="9"/>
    <w:rPr>
      <w:rFonts w:ascii="Aptos Display" w:cs="Times New Roman" w:eastAsia="宋体" w:hAnsi="Aptos Display"/>
      <w:color w:val="0f4761"/>
      <w:sz w:val="40"/>
      <w:szCs w:val="40"/>
    </w:rPr>
  </w:style>
  <w:style w:type="character" w:customStyle="1" w:styleId="style4098">
    <w:name w:val="Heading 2 Char_d4a4ceca-7a56-460c-b902-4838cfcbf37d"/>
    <w:basedOn w:val="style65"/>
    <w:next w:val="style4098"/>
    <w:link w:val="style2"/>
    <w:uiPriority w:val="9"/>
    <w:rPr>
      <w:rFonts w:ascii="Aptos Display" w:cs="Times New Roman" w:eastAsia="宋体" w:hAnsi="Aptos Display"/>
      <w:color w:val="0f4761"/>
      <w:sz w:val="32"/>
      <w:szCs w:val="32"/>
    </w:rPr>
  </w:style>
  <w:style w:type="character" w:customStyle="1" w:styleId="style4099">
    <w:name w:val="Heading 3 Char_649d8525-a58f-4812-b6f0-ce568d8de9da"/>
    <w:basedOn w:val="style65"/>
    <w:next w:val="style4099"/>
    <w:link w:val="style3"/>
    <w:uiPriority w:val="9"/>
    <w:rPr>
      <w:rFonts w:cs="Times New Roman" w:eastAsia="宋体"/>
      <w:color w:val="0f4761"/>
      <w:sz w:val="28"/>
      <w:szCs w:val="28"/>
    </w:rPr>
  </w:style>
  <w:style w:type="character" w:customStyle="1" w:styleId="style4100">
    <w:name w:val="Heading 4 Char_96038860-ce03-476d-81d1-bd151303b734"/>
    <w:basedOn w:val="style65"/>
    <w:next w:val="style4100"/>
    <w:link w:val="style4"/>
    <w:uiPriority w:val="9"/>
    <w:rPr>
      <w:rFonts w:cs="Times New Roman" w:eastAsia="宋体"/>
      <w:i/>
      <w:iCs/>
      <w:color w:val="0f4761"/>
    </w:rPr>
  </w:style>
  <w:style w:type="character" w:customStyle="1" w:styleId="style4101">
    <w:name w:val="Heading 5 Char_c4b4f9df-e102-4c22-80f6-44a99f49e2ca"/>
    <w:basedOn w:val="style65"/>
    <w:next w:val="style4101"/>
    <w:link w:val="style5"/>
    <w:uiPriority w:val="9"/>
    <w:rPr>
      <w:rFonts w:cs="Times New Roman" w:eastAsia="宋体"/>
      <w:color w:val="0f4761"/>
    </w:rPr>
  </w:style>
  <w:style w:type="character" w:customStyle="1" w:styleId="style4102">
    <w:name w:val="Heading 6 Char_57742498-179f-485a-a456-e21039c803b8"/>
    <w:basedOn w:val="style65"/>
    <w:next w:val="style4102"/>
    <w:link w:val="style6"/>
    <w:uiPriority w:val="9"/>
    <w:rPr>
      <w:rFonts w:cs="Times New Roman" w:eastAsia="宋体"/>
      <w:i/>
      <w:iCs/>
      <w:color w:val="595959"/>
    </w:rPr>
  </w:style>
  <w:style w:type="character" w:customStyle="1" w:styleId="style4103">
    <w:name w:val="Heading 7 Char_b5cc385b-8775-4b38-9a75-c09801a3a42f"/>
    <w:basedOn w:val="style65"/>
    <w:next w:val="style4103"/>
    <w:link w:val="style7"/>
    <w:uiPriority w:val="9"/>
    <w:rPr>
      <w:rFonts w:cs="Times New Roman" w:eastAsia="宋体"/>
      <w:color w:val="595959"/>
    </w:rPr>
  </w:style>
  <w:style w:type="character" w:customStyle="1" w:styleId="style4104">
    <w:name w:val="Heading 8 Char_77ecc04e-3fde-4f1c-bdb0-f2022404e9b9"/>
    <w:basedOn w:val="style65"/>
    <w:next w:val="style4104"/>
    <w:link w:val="style8"/>
    <w:uiPriority w:val="9"/>
    <w:rPr>
      <w:rFonts w:cs="Times New Roman" w:eastAsia="宋体"/>
      <w:i/>
      <w:iCs/>
      <w:color w:val="272727"/>
    </w:rPr>
  </w:style>
  <w:style w:type="character" w:customStyle="1" w:styleId="style4105">
    <w:name w:val="Heading 9 Char_802fb1b5-fa56-4bbf-8c0f-c3e2f6b5fd18"/>
    <w:basedOn w:val="style65"/>
    <w:next w:val="style4105"/>
    <w:link w:val="style9"/>
    <w:uiPriority w:val="9"/>
    <w:rPr>
      <w:rFonts w:cs="Times New Roman" w:eastAsia="宋体"/>
      <w:color w:val="272727"/>
    </w:rPr>
  </w:style>
  <w:style w:type="paragraph" w:styleId="style62">
    <w:name w:val="Title"/>
    <w:basedOn w:val="style0"/>
    <w:next w:val="style0"/>
    <w:link w:val="style4106"/>
    <w:qFormat/>
    <w:uiPriority w:val="10"/>
    <w:pPr>
      <w:spacing w:after="80" w:lineRule="auto" w:line="240"/>
      <w:contextualSpacing/>
    </w:pPr>
    <w:rPr>
      <w:rFonts w:ascii="Aptos Display" w:cs="Times New Roman" w:eastAsia="宋体" w:hAnsi="Aptos Display"/>
      <w:spacing w:val="-10"/>
      <w:kern w:val="28"/>
      <w:sz w:val="56"/>
      <w:szCs w:val="56"/>
      <w:lang w:eastAsia="en-US"/>
      <w14:ligatures xmlns:w14="http://schemas.microsoft.com/office/word/2010/wordml" w14:val="standardContextual"/>
    </w:rPr>
  </w:style>
  <w:style w:type="character" w:customStyle="1" w:styleId="style4106">
    <w:name w:val="Title Char_81c4cc2a-6c78-46ba-bcda-a1b413104e45"/>
    <w:basedOn w:val="style65"/>
    <w:next w:val="style4106"/>
    <w:link w:val="style62"/>
    <w:uiPriority w:val="10"/>
    <w:rPr>
      <w:rFonts w:ascii="Aptos Display" w:cs="Times New Roman" w:eastAsia="宋体" w:hAnsi="Aptos Display"/>
      <w:spacing w:val="-10"/>
      <w:kern w:val="28"/>
      <w:sz w:val="56"/>
      <w:szCs w:val="56"/>
    </w:rPr>
  </w:style>
  <w:style w:type="paragraph" w:styleId="style74">
    <w:name w:val="Subtitle"/>
    <w:basedOn w:val="style0"/>
    <w:next w:val="style0"/>
    <w:link w:val="style4107"/>
    <w:qFormat/>
    <w:uiPriority w:val="11"/>
    <w:pPr>
      <w:numPr>
        <w:ilvl w:val="1"/>
        <w:numId w:val="0"/>
      </w:numPr>
      <w:spacing w:lineRule="auto" w:line="259"/>
    </w:pPr>
    <w:rPr>
      <w:rFonts w:cs="Times New Roman" w:eastAsia="宋体"/>
      <w:color w:val="595959"/>
      <w:spacing w:val="15"/>
      <w:kern w:val="2"/>
      <w:sz w:val="28"/>
      <w:szCs w:val="28"/>
      <w:lang w:eastAsia="en-US"/>
      <w14:ligatures xmlns:w14="http://schemas.microsoft.com/office/word/2010/wordml" w14:val="standardContextual"/>
    </w:rPr>
  </w:style>
  <w:style w:type="character" w:customStyle="1" w:styleId="style4107">
    <w:name w:val="Subtitle Char"/>
    <w:basedOn w:val="style65"/>
    <w:next w:val="style4107"/>
    <w:link w:val="style74"/>
    <w:uiPriority w:val="11"/>
    <w:rPr>
      <w:rFonts w:cs="Times New Roman" w:eastAsia="宋体"/>
      <w:color w:val="595959"/>
      <w:spacing w:val="15"/>
      <w:sz w:val="28"/>
      <w:szCs w:val="28"/>
    </w:rPr>
  </w:style>
  <w:style w:type="paragraph" w:styleId="style180">
    <w:name w:val="Quote"/>
    <w:basedOn w:val="style0"/>
    <w:next w:val="style0"/>
    <w:link w:val="style4108"/>
    <w:qFormat/>
    <w:uiPriority w:val="29"/>
    <w:pPr>
      <w:spacing w:before="160" w:lineRule="auto" w:line="259"/>
      <w:jc w:val="center"/>
    </w:pPr>
    <w:rPr>
      <w:rFonts w:eastAsia="Aptos"/>
      <w:i/>
      <w:iCs/>
      <w:color w:val="404040"/>
      <w:kern w:val="2"/>
      <w:sz w:val="22"/>
      <w:szCs w:val="22"/>
      <w:lang w:eastAsia="en-US"/>
      <w14:ligatures xmlns:w14="http://schemas.microsoft.com/office/word/2010/wordml" w14:val="standardContextual"/>
    </w:rPr>
  </w:style>
  <w:style w:type="character" w:customStyle="1" w:styleId="style4108">
    <w:name w:val="Quote Char_c4f358e3-2eb0-4bb6-8ba3-d4cceee8da9d"/>
    <w:basedOn w:val="style65"/>
    <w:next w:val="style4108"/>
    <w:link w:val="style180"/>
    <w:uiPriority w:val="29"/>
    <w:rPr>
      <w:i/>
      <w:iCs/>
      <w:color w:val="404040"/>
    </w:rPr>
  </w:style>
  <w:style w:type="paragraph" w:styleId="style179">
    <w:name w:val="List Paragraph"/>
    <w:basedOn w:val="style0"/>
    <w:next w:val="style179"/>
    <w:qFormat/>
    <w:uiPriority w:val="34"/>
    <w:pPr>
      <w:spacing w:lineRule="auto" w:line="259"/>
      <w:ind w:left="720"/>
      <w:contextualSpacing/>
    </w:pPr>
    <w:rPr>
      <w:rFonts w:eastAsia="Aptos"/>
      <w:kern w:val="2"/>
      <w:sz w:val="22"/>
      <w:szCs w:val="22"/>
      <w:lang w:eastAsia="en-US"/>
      <w14:ligatures xmlns:w14="http://schemas.microsoft.com/office/word/2010/wordml" w14:val="standardContextual"/>
    </w:rPr>
  </w:style>
  <w:style w:type="character" w:styleId="style261">
    <w:name w:val="Intense Emphasis"/>
    <w:basedOn w:val="style65"/>
    <w:next w:val="style261"/>
    <w:qFormat/>
    <w:uiPriority w:val="21"/>
    <w:rPr>
      <w:i/>
      <w:iCs/>
      <w:color w:val="0f4761"/>
    </w:rPr>
  </w:style>
  <w:style w:type="paragraph" w:styleId="style181">
    <w:name w:val="Intense Quote"/>
    <w:basedOn w:val="style0"/>
    <w:next w:val="style0"/>
    <w:link w:val="style4109"/>
    <w:qFormat/>
    <w:uiPriority w:val="30"/>
    <w:pPr>
      <w:pBdr>
        <w:top w:val="single" w:sz="4" w:space="10" w:color="0f4761"/>
        <w:bottom w:val="single" w:sz="4" w:space="10" w:color="0f4761"/>
      </w:pBdr>
      <w:spacing w:before="360" w:after="360" w:lineRule="auto" w:line="259"/>
      <w:ind w:left="864" w:right="864"/>
      <w:jc w:val="center"/>
    </w:pPr>
    <w:rPr>
      <w:rFonts w:eastAsia="Aptos"/>
      <w:i/>
      <w:iCs/>
      <w:color w:val="0f4761"/>
      <w:kern w:val="2"/>
      <w:sz w:val="22"/>
      <w:szCs w:val="22"/>
      <w:lang w:eastAsia="en-US"/>
      <w14:ligatures xmlns:w14="http://schemas.microsoft.com/office/word/2010/wordml" w14:val="standardContextual"/>
    </w:rPr>
  </w:style>
  <w:style w:type="character" w:customStyle="1" w:styleId="style4109">
    <w:name w:val="Intense Quote Char_1924b33c-aea3-4f7f-b338-ab5bad9807e2"/>
    <w:basedOn w:val="style65"/>
    <w:next w:val="style4109"/>
    <w:link w:val="style181"/>
    <w:uiPriority w:val="30"/>
    <w:rPr>
      <w:i/>
      <w:iCs/>
      <w:color w:val="0f4761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0f4761"/>
      <w:spacing w:val="5"/>
    </w:rPr>
  </w:style>
  <w:style w:type="paragraph" w:customStyle="1" w:styleId="style4110">
    <w:name w:val="EndNote Bibliography"/>
    <w:basedOn w:val="style0"/>
    <w:next w:val="style4110"/>
    <w:link w:val="style4111"/>
    <w:pPr>
      <w:spacing w:lineRule="auto" w:line="240"/>
    </w:pPr>
    <w:rPr>
      <w:rFonts w:ascii="Aptos" w:hAnsi="Aptos"/>
      <w:noProof/>
    </w:rPr>
  </w:style>
  <w:style w:type="character" w:customStyle="1" w:styleId="style4111">
    <w:name w:val="EndNote Bibliography Char"/>
    <w:basedOn w:val="style65"/>
    <w:next w:val="style4111"/>
    <w:link w:val="style4110"/>
    <w:rPr>
      <w:rFonts w:ascii="Aptos" w:eastAsia="宋体" w:hAnsi="Aptos"/>
      <w:noProof/>
      <w:kern w:val="0"/>
      <w:sz w:val="24"/>
      <w:szCs w:val="24"/>
      <w:lang w:eastAsia="ja-JP"/>
      <w14:ligatures xmlns:w14="http://schemas.microsoft.com/office/word/2010/wordml" w14:val="none"/>
    </w:rPr>
  </w:style>
  <w:style w:type="character" w:styleId="style40">
    <w:name w:val="line number"/>
    <w:basedOn w:val="style65"/>
    <w:next w:val="style40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464</Words>
  <Pages>5</Pages>
  <Characters>2063</Characters>
  <Application>WPS Office</Application>
  <DocSecurity>0</DocSecurity>
  <Paragraphs>246</Paragraphs>
  <ScaleCrop>false</ScaleCrop>
  <LinksUpToDate>false</LinksUpToDate>
  <CharactersWithSpaces>2380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2024-12-23T08:01:10Z</dcterms:created>
  <dc:creator>Altalib, Sami S A</dc:creator>
  <lastModifiedBy>SM-T505N</lastModifiedBy>
  <dcterms:modified xsi:type="dcterms:W3CDTF">2024-12-23T08:01:10Z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740aaea78cfc27cd30c07b2c694b2a8ae281ca269ec303bdf7fae2f95d564f9a</vt:lpwstr>
  </property>
</Properties>
</file>