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510"/>
        <w:tblW w:w="0" w:type="auto"/>
        <w:tblLook w:val="04A0" w:firstRow="1" w:lastRow="0" w:firstColumn="1" w:lastColumn="0" w:noHBand="0" w:noVBand="1"/>
      </w:tblPr>
      <w:tblGrid>
        <w:gridCol w:w="1361"/>
        <w:gridCol w:w="1795"/>
        <w:gridCol w:w="3133"/>
        <w:gridCol w:w="960"/>
        <w:gridCol w:w="1184"/>
      </w:tblGrid>
      <w:tr w:rsidR="00FB1FA7" w:rsidRPr="00FB1FA7" w14:paraId="3232798A" w14:textId="13D46446" w:rsidTr="00FB1FA7">
        <w:trPr>
          <w:trHeight w:val="300"/>
        </w:trPr>
        <w:tc>
          <w:tcPr>
            <w:tcW w:w="1361" w:type="dxa"/>
            <w:noWrap/>
            <w:hideMark/>
          </w:tcPr>
          <w:p w14:paraId="3AEC601A" w14:textId="77777777" w:rsidR="00FB1FA7" w:rsidRPr="00FB1FA7" w:rsidRDefault="00FB1FA7" w:rsidP="00FB1FA7">
            <w:r w:rsidRPr="00FB1FA7">
              <w:t>Total number of participants</w:t>
            </w:r>
          </w:p>
        </w:tc>
        <w:tc>
          <w:tcPr>
            <w:tcW w:w="1795" w:type="dxa"/>
            <w:noWrap/>
            <w:hideMark/>
          </w:tcPr>
          <w:p w14:paraId="192FAB34" w14:textId="77777777" w:rsidR="00FB1FA7" w:rsidRPr="00FB1FA7" w:rsidRDefault="00FB1FA7" w:rsidP="00FB1FA7">
            <w:r w:rsidRPr="00FB1FA7">
              <w:t>Total sample size Tuberculous meningitis</w:t>
            </w:r>
          </w:p>
        </w:tc>
        <w:tc>
          <w:tcPr>
            <w:tcW w:w="3133" w:type="dxa"/>
            <w:noWrap/>
            <w:hideMark/>
          </w:tcPr>
          <w:p w14:paraId="54C79C17" w14:textId="77777777" w:rsidR="00FB1FA7" w:rsidRPr="00FB1FA7" w:rsidRDefault="00FB1FA7" w:rsidP="00FB1FA7">
            <w:r w:rsidRPr="00FB1FA7">
              <w:t>Total sample size Control</w:t>
            </w:r>
          </w:p>
        </w:tc>
        <w:tc>
          <w:tcPr>
            <w:tcW w:w="960" w:type="dxa"/>
            <w:noWrap/>
            <w:hideMark/>
          </w:tcPr>
          <w:p w14:paraId="08BC1306" w14:textId="77777777" w:rsidR="00FB1FA7" w:rsidRPr="00FB1FA7" w:rsidRDefault="00FB1FA7" w:rsidP="00FB1FA7">
            <w:r w:rsidRPr="00FB1FA7">
              <w:t>Total sample size Overall</w:t>
            </w:r>
          </w:p>
        </w:tc>
        <w:tc>
          <w:tcPr>
            <w:tcW w:w="1184" w:type="dxa"/>
          </w:tcPr>
          <w:p w14:paraId="56178C06" w14:textId="0A1B1076" w:rsidR="00FB1FA7" w:rsidRPr="00FB1FA7" w:rsidRDefault="00FB1FA7" w:rsidP="00FB1FA7">
            <w:r>
              <w:t>Reference</w:t>
            </w:r>
          </w:p>
        </w:tc>
      </w:tr>
      <w:tr w:rsidR="00FB1FA7" w:rsidRPr="00FB1FA7" w14:paraId="28D59C6D" w14:textId="60639DAA" w:rsidTr="00FB1FA7">
        <w:trPr>
          <w:trHeight w:val="300"/>
        </w:trPr>
        <w:tc>
          <w:tcPr>
            <w:tcW w:w="1361" w:type="dxa"/>
            <w:noWrap/>
            <w:hideMark/>
          </w:tcPr>
          <w:p w14:paraId="556D6AFD" w14:textId="77777777" w:rsidR="00FB1FA7" w:rsidRPr="00FB1FA7" w:rsidRDefault="00FB1FA7" w:rsidP="00FB1FA7">
            <w:r w:rsidRPr="00FB1FA7">
              <w:t>24</w:t>
            </w:r>
          </w:p>
        </w:tc>
        <w:tc>
          <w:tcPr>
            <w:tcW w:w="1795" w:type="dxa"/>
            <w:noWrap/>
            <w:hideMark/>
          </w:tcPr>
          <w:p w14:paraId="61AE4D2A" w14:textId="77777777" w:rsidR="00FB1FA7" w:rsidRPr="00FB1FA7" w:rsidRDefault="00FB1FA7" w:rsidP="00FB1FA7">
            <w:r w:rsidRPr="00FB1FA7">
              <w:t>12</w:t>
            </w:r>
          </w:p>
        </w:tc>
        <w:tc>
          <w:tcPr>
            <w:tcW w:w="3133" w:type="dxa"/>
            <w:noWrap/>
            <w:hideMark/>
          </w:tcPr>
          <w:p w14:paraId="76D33B9E" w14:textId="77777777" w:rsidR="00FB1FA7" w:rsidRPr="00FB1FA7" w:rsidRDefault="00FB1FA7" w:rsidP="00FB1FA7">
            <w:r w:rsidRPr="00FB1FA7">
              <w:t>12</w:t>
            </w:r>
          </w:p>
        </w:tc>
        <w:tc>
          <w:tcPr>
            <w:tcW w:w="960" w:type="dxa"/>
            <w:noWrap/>
            <w:hideMark/>
          </w:tcPr>
          <w:p w14:paraId="20A303CD" w14:textId="77777777" w:rsidR="00FB1FA7" w:rsidRPr="00FB1FA7" w:rsidRDefault="00FB1FA7" w:rsidP="00FB1FA7">
            <w:r w:rsidRPr="00FB1FA7">
              <w:t>24</w:t>
            </w:r>
          </w:p>
        </w:tc>
        <w:tc>
          <w:tcPr>
            <w:tcW w:w="1184" w:type="dxa"/>
          </w:tcPr>
          <w:p w14:paraId="68A47AA4" w14:textId="07371094" w:rsidR="00FB1FA7" w:rsidRPr="00FB1FA7" w:rsidRDefault="00FB1FA7" w:rsidP="00FB1FA7">
            <w:r>
              <w:fldChar w:fldCharType="begin"/>
            </w:r>
            <w:r>
              <w:instrText xml:space="preserve"> ADDIN EN.CITE &lt;EndNote&gt;&lt;Cite&gt;&lt;Author&gt;Yang&lt;/Author&gt;&lt;Year&gt;2015&lt;/Year&gt;&lt;RecNum&gt;23&lt;/RecNum&gt;&lt;DisplayText&gt;[1]&lt;/DisplayText&gt;&lt;record&gt;&lt;rec-number&gt;23&lt;/rec-number&gt;&lt;foreign-keys&gt;&lt;key app="EN" db-id="fwwww259xr2vamepfv6psvwctzavdxtrxdft" timestamp="1741079292"&gt;23&lt;/key&gt;&lt;/foreign-keys&gt;&lt;ref-type name="Journal Article"&gt;17&lt;/ref-type&gt;&lt;contributors&gt;&lt;authors&gt;&lt;author&gt;Yang, Yongtao&lt;/author&gt;&lt;author&gt;Mu, Jun&lt;/author&gt;&lt;author&gt;Chen, Guanghui&lt;/author&gt;&lt;author&gt;Zhan, Yuan&lt;/author&gt;&lt;author&gt;Zhong, Jiaju&lt;/author&gt;&lt;author&gt;Wei, Youdong&lt;/author&gt;&lt;author&gt;Cheng, Ke&lt;/author&gt;&lt;author&gt;Qin, Bin&lt;/author&gt;&lt;author&gt;You, Hongmin&lt;/author&gt;&lt;author&gt;Xie, Peng&lt;/author&gt;&lt;/authors&gt;&lt;/contributors&gt;&lt;titles&gt;&lt;title&gt;iTRAQ-based quantitative proteomic analysis of cerebrospinal fluid reveals NELL2 as a potential diagnostic biomarker of tuberculous meningitis&lt;/title&gt;&lt;secondary-title&gt;International journal of molecular medicine&lt;/secondary-title&gt;&lt;/titles&gt;&lt;periodical&gt;&lt;full-title&gt;International journal of molecular medicine&lt;/full-title&gt;&lt;/periodical&gt;&lt;pages&gt;1323-1332&lt;/pages&gt;&lt;volume&gt;35&lt;/volume&gt;&lt;number&gt;5&lt;/number&gt;&lt;dates&gt;&lt;year&gt;2015&lt;/year&gt;&lt;/dates&gt;&lt;isbn&gt;1107-3756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[1]</w:t>
            </w:r>
            <w:r>
              <w:fldChar w:fldCharType="end"/>
            </w:r>
          </w:p>
        </w:tc>
      </w:tr>
      <w:tr w:rsidR="00FB1FA7" w:rsidRPr="00FB1FA7" w14:paraId="532B8029" w14:textId="0901D766" w:rsidTr="00FB1FA7">
        <w:trPr>
          <w:trHeight w:val="300"/>
        </w:trPr>
        <w:tc>
          <w:tcPr>
            <w:tcW w:w="1361" w:type="dxa"/>
            <w:noWrap/>
            <w:hideMark/>
          </w:tcPr>
          <w:p w14:paraId="25DEC9FB" w14:textId="77777777" w:rsidR="00FB1FA7" w:rsidRPr="00FB1FA7" w:rsidRDefault="00FB1FA7" w:rsidP="00FB1FA7">
            <w:r w:rsidRPr="00FB1FA7">
              <w:t>60</w:t>
            </w:r>
          </w:p>
        </w:tc>
        <w:tc>
          <w:tcPr>
            <w:tcW w:w="1795" w:type="dxa"/>
            <w:noWrap/>
            <w:hideMark/>
          </w:tcPr>
          <w:p w14:paraId="6EF7677D" w14:textId="77777777" w:rsidR="00FB1FA7" w:rsidRPr="00FB1FA7" w:rsidRDefault="00FB1FA7" w:rsidP="00FB1FA7">
            <w:r w:rsidRPr="00FB1FA7">
              <w:t>10</w:t>
            </w:r>
          </w:p>
        </w:tc>
        <w:tc>
          <w:tcPr>
            <w:tcW w:w="3133" w:type="dxa"/>
            <w:noWrap/>
            <w:hideMark/>
          </w:tcPr>
          <w:p w14:paraId="244A274A" w14:textId="77777777" w:rsidR="00FB1FA7" w:rsidRPr="00FB1FA7" w:rsidRDefault="00FB1FA7" w:rsidP="00FB1FA7">
            <w:r w:rsidRPr="00FB1FA7">
              <w:t>10</w:t>
            </w:r>
          </w:p>
        </w:tc>
        <w:tc>
          <w:tcPr>
            <w:tcW w:w="960" w:type="dxa"/>
            <w:noWrap/>
            <w:hideMark/>
          </w:tcPr>
          <w:p w14:paraId="4BD2058B" w14:textId="77777777" w:rsidR="00FB1FA7" w:rsidRPr="00FB1FA7" w:rsidRDefault="00FB1FA7" w:rsidP="00FB1FA7">
            <w:r w:rsidRPr="00FB1FA7">
              <w:t>20</w:t>
            </w:r>
          </w:p>
        </w:tc>
        <w:tc>
          <w:tcPr>
            <w:tcW w:w="1184" w:type="dxa"/>
          </w:tcPr>
          <w:p w14:paraId="26B11429" w14:textId="199A0BBE" w:rsidR="00FB1FA7" w:rsidRPr="00FB1FA7" w:rsidRDefault="00FB1FA7" w:rsidP="00FB1FA7">
            <w:r>
              <w:fldChar w:fldCharType="begin"/>
            </w:r>
            <w:r>
              <w:instrText xml:space="preserve"> ADDIN EN.CITE &lt;EndNote&gt;&lt;Cite&gt;&lt;Author&gt;Kataria&lt;/Author&gt;&lt;Year&gt;2011&lt;/Year&gt;&lt;RecNum&gt;24&lt;/RecNum&gt;&lt;DisplayText&gt;[2]&lt;/DisplayText&gt;&lt;record&gt;&lt;rec-number&gt;24&lt;/rec-number&gt;&lt;foreign-keys&gt;&lt;key app="EN" db-id="fwwww259xr2vamepfv6psvwctzavdxtrxdft" timestamp="1741079584"&gt;24&lt;/key&gt;&lt;/foreign-keys&gt;&lt;ref-type name="Journal Article"&gt;17&lt;/ref-type&gt;&lt;contributors&gt;&lt;authors&gt;&lt;author&gt;Kataria, Jitender&lt;/author&gt;&lt;author&gt;Rukmangadachar, Lokesh A&lt;/author&gt;&lt;author&gt;Hariprasad, Gururao&lt;/author&gt;&lt;author&gt;Jithesh, O&lt;/author&gt;&lt;author&gt;Tripathi, Manjari&lt;/author&gt;&lt;author&gt;Srinivasan, Alagiri&lt;/author&gt;&lt;/authors&gt;&lt;/contributors&gt;&lt;titles&gt;&lt;title&gt;Two dimensional difference gel electrophoresis analysis of cerebrospinal fluid in tuberculous meningitis patients&lt;/title&gt;&lt;secondary-title&gt;Journal of proteomics&lt;/secondary-title&gt;&lt;/titles&gt;&lt;periodical&gt;&lt;full-title&gt;Journal of proteomics&lt;/full-title&gt;&lt;/periodical&gt;&lt;pages&gt;2194-2203&lt;/pages&gt;&lt;volume&gt;74&lt;/volume&gt;&lt;number&gt;10&lt;/number&gt;&lt;dates&gt;&lt;year&gt;2011&lt;/year&gt;&lt;/dates&gt;&lt;isbn&gt;1874-3919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[2]</w:t>
            </w:r>
            <w:r>
              <w:fldChar w:fldCharType="end"/>
            </w:r>
          </w:p>
        </w:tc>
      </w:tr>
      <w:tr w:rsidR="00FB1FA7" w:rsidRPr="00FB1FA7" w14:paraId="4CFCDF98" w14:textId="725F33E5" w:rsidTr="00FB1FA7">
        <w:trPr>
          <w:trHeight w:val="300"/>
        </w:trPr>
        <w:tc>
          <w:tcPr>
            <w:tcW w:w="1361" w:type="dxa"/>
            <w:noWrap/>
            <w:hideMark/>
          </w:tcPr>
          <w:p w14:paraId="46E0767E" w14:textId="77777777" w:rsidR="00FB1FA7" w:rsidRPr="00FB1FA7" w:rsidRDefault="00FB1FA7" w:rsidP="00FB1FA7">
            <w:r w:rsidRPr="00FB1FA7">
              <w:t>12</w:t>
            </w:r>
          </w:p>
        </w:tc>
        <w:tc>
          <w:tcPr>
            <w:tcW w:w="1795" w:type="dxa"/>
            <w:noWrap/>
            <w:hideMark/>
          </w:tcPr>
          <w:p w14:paraId="2C2E9232" w14:textId="77777777" w:rsidR="00FB1FA7" w:rsidRPr="00FB1FA7" w:rsidRDefault="00FB1FA7" w:rsidP="00FB1FA7">
            <w:r w:rsidRPr="00FB1FA7">
              <w:t>6</w:t>
            </w:r>
          </w:p>
        </w:tc>
        <w:tc>
          <w:tcPr>
            <w:tcW w:w="3133" w:type="dxa"/>
            <w:noWrap/>
            <w:hideMark/>
          </w:tcPr>
          <w:p w14:paraId="11AB5A83" w14:textId="77777777" w:rsidR="00FB1FA7" w:rsidRPr="00FB1FA7" w:rsidRDefault="00FB1FA7" w:rsidP="00FB1FA7">
            <w:r w:rsidRPr="00FB1FA7">
              <w:t>6</w:t>
            </w:r>
          </w:p>
        </w:tc>
        <w:tc>
          <w:tcPr>
            <w:tcW w:w="960" w:type="dxa"/>
            <w:noWrap/>
            <w:hideMark/>
          </w:tcPr>
          <w:p w14:paraId="75BC1EF7" w14:textId="77777777" w:rsidR="00FB1FA7" w:rsidRPr="00FB1FA7" w:rsidRDefault="00FB1FA7" w:rsidP="00FB1FA7">
            <w:r w:rsidRPr="00FB1FA7">
              <w:t>12</w:t>
            </w:r>
          </w:p>
        </w:tc>
        <w:tc>
          <w:tcPr>
            <w:tcW w:w="1184" w:type="dxa"/>
          </w:tcPr>
          <w:p w14:paraId="4956D193" w14:textId="17547D95" w:rsidR="00FB1FA7" w:rsidRPr="00FB1FA7" w:rsidRDefault="00FB1FA7" w:rsidP="00FB1FA7">
            <w:r>
              <w:fldChar w:fldCharType="begin"/>
            </w:r>
            <w:r>
              <w:instrText xml:space="preserve"> ADDIN EN.CITE &lt;EndNote&gt;&lt;Cite&gt;&lt;Author&gt;Kumar&lt;/Author&gt;&lt;Year&gt;2012&lt;/Year&gt;&lt;RecNum&gt;16&lt;/RecNum&gt;&lt;DisplayText&gt;[3]&lt;/DisplayText&gt;&lt;record&gt;&lt;rec-number&gt;16&lt;/rec-number&gt;&lt;foreign-keys&gt;&lt;key app="EN" db-id="fwwww259xr2vamepfv6psvwctzavdxtrxdft" timestamp="1739434253"&gt;16&lt;/key&gt;&lt;/foreign-keys&gt;&lt;ref-type name="Journal Article"&gt;17&lt;/ref-type&gt;&lt;contributors&gt;&lt;authors&gt;&lt;author&gt;Kumar, Ghantasala S Sameer&lt;/author&gt;&lt;author&gt;Venugopal, Abhilash K&lt;/author&gt;&lt;author&gt;Mahadevan, Anita&lt;/author&gt;&lt;author&gt;Renuse, Santosh&lt;/author&gt;&lt;author&gt;Harsha, HC&lt;/author&gt;&lt;author&gt;Sahasrabuddhe, Nandini A&lt;/author&gt;&lt;author&gt;Pawar, Harsh&lt;/author&gt;&lt;author&gt;Sharma, Rakesh&lt;/author&gt;&lt;author&gt;Kumar, Praveen&lt;/author&gt;&lt;author&gt;Rajagopalan, Sudha&lt;/author&gt;&lt;/authors&gt;&lt;/contributors&gt;&lt;titles&gt;&lt;title&gt;Quantitative proteomics for identifying biomarkers for tuberculous meningitis&lt;/title&gt;&lt;secondary-title&gt;Clinical proteomics&lt;/secondary-title&gt;&lt;/titles&gt;&lt;periodical&gt;&lt;full-title&gt;Clinical proteomics&lt;/full-title&gt;&lt;/periodical&gt;&lt;pages&gt;1-13&lt;/pages&gt;&lt;volume&gt;9&lt;/volume&gt;&lt;dates&gt;&lt;year&gt;2012&lt;/year&gt;&lt;/dates&gt;&lt;isbn&gt;1542-6416&lt;/isbn&gt;&lt;urls&gt;&lt;/urls&gt;&lt;/record&gt;&lt;/Cite&gt;&lt;/EndNote&gt;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[3]</w:t>
            </w:r>
            <w:r>
              <w:fldChar w:fldCharType="end"/>
            </w:r>
          </w:p>
        </w:tc>
      </w:tr>
      <w:tr w:rsidR="00FB1FA7" w:rsidRPr="00FB1FA7" w14:paraId="0E3ED18D" w14:textId="22B2D822" w:rsidTr="00FB1FA7">
        <w:trPr>
          <w:trHeight w:val="529"/>
        </w:trPr>
        <w:tc>
          <w:tcPr>
            <w:tcW w:w="1361" w:type="dxa"/>
            <w:noWrap/>
            <w:hideMark/>
          </w:tcPr>
          <w:p w14:paraId="1C1A996C" w14:textId="77777777" w:rsidR="00FB1FA7" w:rsidRPr="00FB1FA7" w:rsidRDefault="00FB1FA7" w:rsidP="00FB1FA7">
            <w:r w:rsidRPr="00FB1FA7">
              <w:t>106</w:t>
            </w:r>
          </w:p>
        </w:tc>
        <w:tc>
          <w:tcPr>
            <w:tcW w:w="1795" w:type="dxa"/>
            <w:noWrap/>
            <w:hideMark/>
          </w:tcPr>
          <w:p w14:paraId="437C777C" w14:textId="77777777" w:rsidR="00FB1FA7" w:rsidRPr="00FB1FA7" w:rsidRDefault="00FB1FA7" w:rsidP="00FB1FA7">
            <w:r w:rsidRPr="00FB1FA7">
              <w:t>33</w:t>
            </w:r>
          </w:p>
        </w:tc>
        <w:tc>
          <w:tcPr>
            <w:tcW w:w="3133" w:type="dxa"/>
            <w:noWrap/>
            <w:hideMark/>
          </w:tcPr>
          <w:p w14:paraId="1900B32E" w14:textId="77777777" w:rsidR="00FB1FA7" w:rsidRPr="00FB1FA7" w:rsidRDefault="00FB1FA7" w:rsidP="00FB1FA7">
            <w:proofErr w:type="spellStart"/>
            <w:r w:rsidRPr="00FB1FA7">
              <w:t>SA_Controls</w:t>
            </w:r>
            <w:proofErr w:type="spellEnd"/>
            <w:r w:rsidRPr="00FB1FA7">
              <w:t xml:space="preserve"> = 30; </w:t>
            </w:r>
            <w:proofErr w:type="spellStart"/>
            <w:r w:rsidRPr="00FB1FA7">
              <w:t>NL_Controls</w:t>
            </w:r>
            <w:proofErr w:type="spellEnd"/>
            <w:r w:rsidRPr="00FB1FA7">
              <w:t xml:space="preserve"> = 43</w:t>
            </w:r>
          </w:p>
        </w:tc>
        <w:tc>
          <w:tcPr>
            <w:tcW w:w="960" w:type="dxa"/>
            <w:noWrap/>
            <w:hideMark/>
          </w:tcPr>
          <w:p w14:paraId="4AE6AB1A" w14:textId="77777777" w:rsidR="00FB1FA7" w:rsidRPr="00FB1FA7" w:rsidRDefault="00FB1FA7" w:rsidP="00FB1FA7">
            <w:r w:rsidRPr="00FB1FA7">
              <w:t>106</w:t>
            </w:r>
          </w:p>
        </w:tc>
        <w:tc>
          <w:tcPr>
            <w:tcW w:w="1184" w:type="dxa"/>
          </w:tcPr>
          <w:p w14:paraId="421A6120" w14:textId="2C2B2ED3" w:rsidR="00FB1FA7" w:rsidRPr="00FB1FA7" w:rsidRDefault="00FB1FA7" w:rsidP="00FB1FA7">
            <w:r>
              <w:fldChar w:fldCharType="begin"/>
            </w:r>
            <w:r>
              <w:instrText xml:space="preserve"> ADDIN EN.CITE &lt;EndNote&gt;&lt;Cite&gt;&lt;Author&gt;Mason&lt;/Author&gt;&lt;Year&gt;2015&lt;/Year&gt;&lt;RecNum&gt;26&lt;/RecNum&gt;&lt;DisplayText&gt;[4]&lt;/DisplayText&gt;&lt;record&gt;&lt;rec-number&gt;26&lt;/rec-number&gt;&lt;foreign-keys&gt;&lt;key app="EN" db-id="fwwww259xr2vamepfv6psvwctzavdxtrxdft" timestamp="1741080268"&gt;26&lt;/key&gt;&lt;/foreign-keys&gt;&lt;ref-type name="Journal Article"&gt;17&lt;/ref-type&gt;&lt;contributors&gt;&lt;authors&gt;&lt;author&gt;Mason, Shayne&lt;/author&gt;&lt;author&gt;van Furth, A Marceline&lt;/author&gt;&lt;author&gt;Mienie, Lodewyk J&lt;/author&gt;&lt;author&gt;Engelke, Udo FH&lt;/author&gt;&lt;author&gt;Wevers, Ron A&lt;/author&gt;&lt;author&gt;Solomons, Regan&lt;/author&gt;&lt;author&gt;Reinecke, Carolus J&lt;/author&gt;&lt;/authors&gt;&lt;/contributors&gt;&lt;titles&gt;&lt;title&gt;A hypothetical astrocyte–microglia lactate shuttle derived from a 1 H NMR metabolomics analysis of cerebrospinal fluid from a cohort of South African children with tuberculous meningitis&lt;/title&gt;&lt;secondary-title&gt;Metabolomics&lt;/secondary-title&gt;&lt;/titles&gt;&lt;periodical&gt;&lt;full-title&gt;Metabolomics&lt;/full-title&gt;&lt;/periodical&gt;&lt;pages&gt;822-837&lt;/pages&gt;&lt;volume&gt;11&lt;/volume&gt;&lt;dates&gt;&lt;year&gt;2015&lt;/year&gt;&lt;/dates&gt;&lt;isbn&gt;1573-3882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[4]</w:t>
            </w:r>
            <w:r>
              <w:fldChar w:fldCharType="end"/>
            </w:r>
          </w:p>
        </w:tc>
      </w:tr>
      <w:tr w:rsidR="00FB1FA7" w:rsidRPr="00FB1FA7" w14:paraId="4388AC3C" w14:textId="090CDB20" w:rsidTr="00FB1FA7">
        <w:trPr>
          <w:trHeight w:val="300"/>
        </w:trPr>
        <w:tc>
          <w:tcPr>
            <w:tcW w:w="1361" w:type="dxa"/>
            <w:noWrap/>
            <w:hideMark/>
          </w:tcPr>
          <w:p w14:paraId="1AF9BE2E" w14:textId="77777777" w:rsidR="00FB1FA7" w:rsidRPr="00FB1FA7" w:rsidRDefault="00FB1FA7" w:rsidP="00FB1FA7">
            <w:r w:rsidRPr="00FB1FA7">
              <w:t>60</w:t>
            </w:r>
          </w:p>
        </w:tc>
        <w:tc>
          <w:tcPr>
            <w:tcW w:w="1795" w:type="dxa"/>
            <w:noWrap/>
            <w:hideMark/>
          </w:tcPr>
          <w:p w14:paraId="7A01A7C6" w14:textId="77777777" w:rsidR="00FB1FA7" w:rsidRPr="00FB1FA7" w:rsidRDefault="00FB1FA7" w:rsidP="00FB1FA7">
            <w:r w:rsidRPr="00FB1FA7">
              <w:t>20</w:t>
            </w:r>
          </w:p>
        </w:tc>
        <w:tc>
          <w:tcPr>
            <w:tcW w:w="3133" w:type="dxa"/>
            <w:noWrap/>
            <w:hideMark/>
          </w:tcPr>
          <w:p w14:paraId="2C8E588F" w14:textId="77777777" w:rsidR="00FB1FA7" w:rsidRPr="00FB1FA7" w:rsidRDefault="00FB1FA7" w:rsidP="00FB1FA7">
            <w:r w:rsidRPr="00FB1FA7">
              <w:t>20</w:t>
            </w:r>
          </w:p>
        </w:tc>
        <w:tc>
          <w:tcPr>
            <w:tcW w:w="960" w:type="dxa"/>
            <w:noWrap/>
            <w:hideMark/>
          </w:tcPr>
          <w:p w14:paraId="6BE822B7" w14:textId="77777777" w:rsidR="00FB1FA7" w:rsidRPr="00FB1FA7" w:rsidRDefault="00FB1FA7" w:rsidP="00FB1FA7">
            <w:r w:rsidRPr="00FB1FA7">
              <w:t>40</w:t>
            </w:r>
          </w:p>
        </w:tc>
        <w:tc>
          <w:tcPr>
            <w:tcW w:w="1184" w:type="dxa"/>
          </w:tcPr>
          <w:p w14:paraId="4D3F0D93" w14:textId="2D596C6F" w:rsidR="00FB1FA7" w:rsidRPr="00FB1FA7" w:rsidRDefault="00FB1FA7" w:rsidP="00FB1FA7">
            <w:r>
              <w:fldChar w:fldCharType="begin"/>
            </w:r>
            <w:r>
              <w:instrText xml:space="preserve"> ADDIN EN.CITE &lt;EndNote&gt;&lt;Cite&gt;&lt;Author&gt;Manocha&lt;/Author&gt;&lt;Year&gt;2016&lt;/Year&gt;&lt;RecNum&gt;27&lt;/RecNum&gt;&lt;DisplayText&gt;[5]&lt;/DisplayText&gt;&lt;record&gt;&lt;rec-number&gt;27&lt;/rec-number&gt;&lt;foreign-keys&gt;&lt;key app="EN" db-id="fwwww259xr2vamepfv6psvwctzavdxtrxdft" timestamp="1741080884"&gt;27&lt;/key&gt;&lt;/foreign-keys&gt;&lt;ref-type name="Journal Article"&gt;17&lt;/ref-type&gt;&lt;contributors&gt;&lt;authors&gt;&lt;author&gt;Manocha, Vinamra&lt;/author&gt;&lt;author&gt;Sachan, Deepak&lt;/author&gt;&lt;author&gt;Anubhuti&lt;/author&gt;&lt;/authors&gt;&lt;/contributors&gt;&lt;titles&gt;&lt;title&gt;Cerebrospinal Fluid Arachidonate-5-Lipoxygenase Levels for the Diagnosis of Tubercular Meningitis&lt;/title&gt;&lt;secondary-title&gt;The Indian Journal of Pediatrics&lt;/secondary-title&gt;&lt;/titles&gt;&lt;periodical&gt;&lt;full-title&gt;The Indian Journal of Pediatrics&lt;/full-title&gt;&lt;/periodical&gt;&lt;pages&gt;1025-1026&lt;/pages&gt;&lt;volume&gt;83&lt;/volume&gt;&lt;dates&gt;&lt;year&gt;2016&lt;/year&gt;&lt;/dates&gt;&lt;isbn&gt;0019-5456&lt;/isbn&gt;&lt;urls&gt;&lt;/urls&gt;&lt;/record&gt;&lt;/Cite&gt;&lt;/EndNote&gt;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[5]</w:t>
            </w:r>
            <w:r>
              <w:fldChar w:fldCharType="end"/>
            </w:r>
          </w:p>
        </w:tc>
      </w:tr>
      <w:tr w:rsidR="00FB1FA7" w:rsidRPr="00FB1FA7" w14:paraId="63A5896E" w14:textId="06F8AE07" w:rsidTr="00FB1FA7">
        <w:trPr>
          <w:trHeight w:val="300"/>
        </w:trPr>
        <w:tc>
          <w:tcPr>
            <w:tcW w:w="1361" w:type="dxa"/>
            <w:noWrap/>
            <w:hideMark/>
          </w:tcPr>
          <w:p w14:paraId="6D44470C" w14:textId="77777777" w:rsidR="00FB1FA7" w:rsidRPr="00FB1FA7" w:rsidRDefault="00FB1FA7" w:rsidP="00FB1FA7">
            <w:r w:rsidRPr="00FB1FA7">
              <w:t>77</w:t>
            </w:r>
          </w:p>
        </w:tc>
        <w:tc>
          <w:tcPr>
            <w:tcW w:w="1795" w:type="dxa"/>
            <w:noWrap/>
            <w:hideMark/>
          </w:tcPr>
          <w:p w14:paraId="6F667B9C" w14:textId="77777777" w:rsidR="00FB1FA7" w:rsidRPr="00FB1FA7" w:rsidRDefault="00FB1FA7" w:rsidP="00FB1FA7">
            <w:r w:rsidRPr="00FB1FA7">
              <w:t>37</w:t>
            </w:r>
          </w:p>
        </w:tc>
        <w:tc>
          <w:tcPr>
            <w:tcW w:w="3133" w:type="dxa"/>
            <w:noWrap/>
            <w:hideMark/>
          </w:tcPr>
          <w:p w14:paraId="49A1115F" w14:textId="77777777" w:rsidR="00FB1FA7" w:rsidRPr="00FB1FA7" w:rsidRDefault="00FB1FA7" w:rsidP="00FB1FA7">
            <w:r w:rsidRPr="00FB1FA7">
              <w:t>40</w:t>
            </w:r>
          </w:p>
        </w:tc>
        <w:tc>
          <w:tcPr>
            <w:tcW w:w="960" w:type="dxa"/>
            <w:noWrap/>
            <w:hideMark/>
          </w:tcPr>
          <w:p w14:paraId="43245389" w14:textId="77777777" w:rsidR="00FB1FA7" w:rsidRPr="00FB1FA7" w:rsidRDefault="00FB1FA7" w:rsidP="00FB1FA7">
            <w:r w:rsidRPr="00FB1FA7">
              <w:t>77</w:t>
            </w:r>
          </w:p>
        </w:tc>
        <w:tc>
          <w:tcPr>
            <w:tcW w:w="1184" w:type="dxa"/>
          </w:tcPr>
          <w:p w14:paraId="0D38EC0F" w14:textId="74F2AC81" w:rsidR="00FB1FA7" w:rsidRPr="00FB1FA7" w:rsidRDefault="00FB1FA7" w:rsidP="00FB1FA7">
            <w:r>
              <w:fldChar w:fldCharType="begin"/>
            </w:r>
            <w:r>
              <w:instrText xml:space="preserve"> ADDIN EN.CITE &lt;EndNote&gt;&lt;Cite&gt;&lt;Author&gt;Mu&lt;/Author&gt;&lt;Year&gt;2015&lt;/Year&gt;&lt;RecNum&gt;29&lt;/RecNum&gt;&lt;DisplayText&gt;[6]&lt;/DisplayText&gt;&lt;record&gt;&lt;rec-number&gt;29&lt;/rec-number&gt;&lt;foreign-keys&gt;&lt;key app="EN" db-id="fwwww259xr2vamepfv6psvwctzavdxtrxdft" timestamp="1741081661"&gt;29&lt;/key&gt;&lt;/foreign-keys&gt;&lt;ref-type name="Journal Article"&gt;17&lt;/ref-type&gt;&lt;contributors&gt;&lt;authors&gt;&lt;author&gt;Mu, Jun&lt;/author&gt;&lt;author&gt;Yang, Yongtao&lt;/author&gt;&lt;author&gt;Chen, Jin&lt;/author&gt;&lt;author&gt;Cheng, Ke&lt;/author&gt;&lt;author&gt;Li, Qi&lt;/author&gt;&lt;author&gt;Wei, Yongdong&lt;/author&gt;&lt;author&gt;Zhu, Dan&lt;/author&gt;&lt;author&gt;Shao, Weihua&lt;/author&gt;&lt;author&gt;Zheng, Peng&lt;/author&gt;&lt;author&gt;Xie, Peng&lt;/author&gt;&lt;/authors&gt;&lt;/contributors&gt;&lt;titles&gt;&lt;title&gt;Elevated host lipid metabolism revealed by iTRAQ-based quantitative proteomic analysis of cerebrospinal fluid of tuberculous meningitis patients&lt;/title&gt;&lt;secondary-title&gt;Biochemical and biophysical research communications&lt;/secondary-title&gt;&lt;/titles&gt;&lt;periodical&gt;&lt;full-title&gt;Biochemical and biophysical research communications&lt;/full-title&gt;&lt;/periodical&gt;&lt;pages&gt;689-695&lt;/pages&gt;&lt;volume&gt;466&lt;/volume&gt;&lt;number&gt;4&lt;/number&gt;&lt;dates&gt;&lt;year&gt;2015&lt;/year&gt;&lt;/dates&gt;&lt;isbn&gt;0006-291X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[6]</w:t>
            </w:r>
            <w:r>
              <w:fldChar w:fldCharType="end"/>
            </w:r>
          </w:p>
        </w:tc>
      </w:tr>
      <w:tr w:rsidR="00FB1FA7" w:rsidRPr="00FB1FA7" w14:paraId="70078108" w14:textId="77777777" w:rsidTr="00FB1FA7">
        <w:trPr>
          <w:trHeight w:val="347"/>
        </w:trPr>
        <w:tc>
          <w:tcPr>
            <w:tcW w:w="1361" w:type="dxa"/>
            <w:noWrap/>
          </w:tcPr>
          <w:p w14:paraId="19B4C9BC" w14:textId="3C5DE9FE" w:rsidR="00FB1FA7" w:rsidRPr="00FB1FA7" w:rsidRDefault="00FB1FA7" w:rsidP="00FB1FA7">
            <w:r>
              <w:t>120</w:t>
            </w:r>
          </w:p>
        </w:tc>
        <w:tc>
          <w:tcPr>
            <w:tcW w:w="1795" w:type="dxa"/>
            <w:noWrap/>
          </w:tcPr>
          <w:p w14:paraId="47ABDDCE" w14:textId="1A38BDCD" w:rsidR="00FB1FA7" w:rsidRPr="00FB1FA7" w:rsidRDefault="00FB1FA7" w:rsidP="00FB1FA7">
            <w:r>
              <w:t>25</w:t>
            </w:r>
          </w:p>
        </w:tc>
        <w:tc>
          <w:tcPr>
            <w:tcW w:w="3133" w:type="dxa"/>
            <w:noWrap/>
          </w:tcPr>
          <w:p w14:paraId="2768FDA1" w14:textId="694A7BCF" w:rsidR="00FB1FA7" w:rsidRPr="00FB1FA7" w:rsidRDefault="00FB1FA7" w:rsidP="00FB1FA7">
            <w:r>
              <w:t>28</w:t>
            </w:r>
          </w:p>
        </w:tc>
        <w:tc>
          <w:tcPr>
            <w:tcW w:w="960" w:type="dxa"/>
            <w:noWrap/>
          </w:tcPr>
          <w:p w14:paraId="01D6E282" w14:textId="6D8C82D5" w:rsidR="00FB1FA7" w:rsidRPr="00FB1FA7" w:rsidRDefault="00FB1FA7" w:rsidP="00FB1FA7">
            <w:r>
              <w:t>53</w:t>
            </w:r>
          </w:p>
        </w:tc>
        <w:tc>
          <w:tcPr>
            <w:tcW w:w="1184" w:type="dxa"/>
          </w:tcPr>
          <w:p w14:paraId="2BBC409D" w14:textId="3B4C9F12" w:rsidR="00FB1FA7" w:rsidRPr="00FB1FA7" w:rsidRDefault="00FB1FA7" w:rsidP="00FB1FA7">
            <w:r>
              <w:fldChar w:fldCharType="begin"/>
            </w:r>
            <w:r>
              <w:instrText xml:space="preserve"> ADDIN EN.CITE &lt;EndNote&gt;&lt;Cite&gt;&lt;Author&gt;Zhang&lt;/Author&gt;&lt;Year&gt;2019&lt;/Year&gt;&lt;RecNum&gt;30&lt;/RecNum&gt;&lt;DisplayText&gt;[7]&lt;/DisplayText&gt;&lt;record&gt;&lt;rec-number&gt;30&lt;/rec-number&gt;&lt;foreign-keys&gt;&lt;key app="EN" db-id="fwwww259xr2vamepfv6psvwctzavdxtrxdft" timestamp="1741082022"&gt;30&lt;/key&gt;&lt;/foreign-keys&gt;&lt;ref-type name="Journal Article"&gt;17&lt;/ref-type&gt;&lt;contributors&gt;&lt;authors&gt;&lt;author&gt;Zhang, Peixu&lt;/author&gt;&lt;author&gt;Zhang, Weiguanliu&lt;/author&gt;&lt;author&gt;Lang, Yue&lt;/author&gt;&lt;author&gt;Qu, Yan&lt;/author&gt;&lt;author&gt;Chen, Jiafeng&lt;/author&gt;&lt;author&gt;Cui, Li&lt;/author&gt;&lt;/authors&gt;&lt;/contributors&gt;&lt;titles&gt;&lt;title&gt;1H nuclear magnetic resonance-based metabolic profiling of cerebrospinal fluid to identify metabolic features and markers for tuberculosis meningitis&lt;/title&gt;&lt;secondary-title&gt;Infection, Genetics and Evolution&lt;/secondary-title&gt;&lt;/titles&gt;&lt;periodical&gt;&lt;full-title&gt;Infection, Genetics and Evolution&lt;/full-title&gt;&lt;/periodical&gt;&lt;pages&gt;253-264&lt;/pages&gt;&lt;volume&gt;68&lt;/volume&gt;&lt;dates&gt;&lt;year&gt;2019&lt;/year&gt;&lt;/dates&gt;&lt;isbn&gt;1567-1348&lt;/isbn&gt;&lt;urls&gt;&lt;/urls&gt;&lt;/record&gt;&lt;/Cite&gt;&lt;/EndNote&gt;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[7]</w:t>
            </w:r>
            <w:r>
              <w:fldChar w:fldCharType="end"/>
            </w:r>
          </w:p>
        </w:tc>
      </w:tr>
      <w:tr w:rsidR="00FB1FA7" w:rsidRPr="00FB1FA7" w14:paraId="271DFA0B" w14:textId="63F746BA" w:rsidTr="00FB1FA7">
        <w:trPr>
          <w:trHeight w:val="70"/>
        </w:trPr>
        <w:tc>
          <w:tcPr>
            <w:tcW w:w="1361" w:type="dxa"/>
            <w:noWrap/>
            <w:hideMark/>
          </w:tcPr>
          <w:p w14:paraId="6732CB11" w14:textId="77777777" w:rsidR="00FB1FA7" w:rsidRPr="00FB1FA7" w:rsidRDefault="00FB1FA7" w:rsidP="00FB1FA7">
            <w:r w:rsidRPr="00FB1FA7">
              <w:t>54</w:t>
            </w:r>
          </w:p>
        </w:tc>
        <w:tc>
          <w:tcPr>
            <w:tcW w:w="1795" w:type="dxa"/>
            <w:noWrap/>
            <w:hideMark/>
          </w:tcPr>
          <w:p w14:paraId="22A54490" w14:textId="77777777" w:rsidR="00FB1FA7" w:rsidRPr="00FB1FA7" w:rsidRDefault="00FB1FA7" w:rsidP="00FB1FA7">
            <w:r w:rsidRPr="00FB1FA7">
              <w:t>32</w:t>
            </w:r>
          </w:p>
        </w:tc>
        <w:tc>
          <w:tcPr>
            <w:tcW w:w="3133" w:type="dxa"/>
            <w:noWrap/>
            <w:hideMark/>
          </w:tcPr>
          <w:p w14:paraId="394405AE" w14:textId="77777777" w:rsidR="00FB1FA7" w:rsidRPr="00FB1FA7" w:rsidRDefault="00FB1FA7" w:rsidP="00FB1FA7">
            <w:r w:rsidRPr="00FB1FA7">
              <w:t>22</w:t>
            </w:r>
          </w:p>
        </w:tc>
        <w:tc>
          <w:tcPr>
            <w:tcW w:w="960" w:type="dxa"/>
            <w:noWrap/>
            <w:hideMark/>
          </w:tcPr>
          <w:p w14:paraId="019AB4FD" w14:textId="77777777" w:rsidR="00FB1FA7" w:rsidRPr="00FB1FA7" w:rsidRDefault="00FB1FA7" w:rsidP="00FB1FA7">
            <w:r w:rsidRPr="00FB1FA7">
              <w:t>54</w:t>
            </w:r>
          </w:p>
        </w:tc>
        <w:tc>
          <w:tcPr>
            <w:tcW w:w="1184" w:type="dxa"/>
          </w:tcPr>
          <w:p w14:paraId="206147B5" w14:textId="4864DEAA" w:rsidR="00FB1FA7" w:rsidRPr="00FB1FA7" w:rsidRDefault="00FB1FA7" w:rsidP="00FB1FA7">
            <w:r>
              <w:fldChar w:fldCharType="begin"/>
            </w:r>
            <w:r>
              <w:instrText xml:space="preserve"> ADDIN EN.CITE &lt;EndNote&gt;&lt;Cite&gt;&lt;Author&gt;van Laarhoven&lt;/Author&gt;&lt;Year&gt;2018&lt;/Year&gt;&lt;RecNum&gt;13&lt;/RecNum&gt;&lt;DisplayText&gt;[8]&lt;/DisplayText&gt;&lt;record&gt;&lt;rec-number&gt;13&lt;/rec-number&gt;&lt;foreign-keys&gt;&lt;key app="EN" db-id="fwwww259xr2vamepfv6psvwctzavdxtrxdft" timestamp="1739434014"&gt;13&lt;/key&gt;&lt;/foreign-keys&gt;&lt;ref-type name="Journal Article"&gt;17&lt;/ref-type&gt;&lt;contributors&gt;&lt;authors&gt;&lt;author&gt;van Laarhoven, Arjan&lt;/author&gt;&lt;author&gt;Dian, Sofiati&lt;/author&gt;&lt;author&gt;Aguirre-Gamboa, Raúl&lt;/author&gt;&lt;author&gt;Avila-Pacheco, Julian&lt;/author&gt;&lt;author&gt;Ricaño-Ponce, Isis&lt;/author&gt;&lt;author&gt;Ruesen, Carolien&lt;/author&gt;&lt;author&gt;Annisa, Jessi&lt;/author&gt;&lt;author&gt;Koeken, Valerie ACM&lt;/author&gt;&lt;author&gt;Chaidir, Lidya&lt;/author&gt;&lt;author&gt;Li, Yang&lt;/author&gt;&lt;/authors&gt;&lt;/contributors&gt;&lt;titles&gt;&lt;title&gt;Cerebral tryptophan metabolism and outcome of tuberculous meningitis: an observational cohort study&lt;/title&gt;&lt;secondary-title&gt;The Lancet Infectious Diseases&lt;/secondary-title&gt;&lt;/titles&gt;&lt;periodical&gt;&lt;full-title&gt;The Lancet Infectious Diseases&lt;/full-title&gt;&lt;/periodical&gt;&lt;pages&gt;526-535&lt;/pages&gt;&lt;volume&gt;18&lt;/volume&gt;&lt;number&gt;5&lt;/number&gt;&lt;dates&gt;&lt;year&gt;2018&lt;/year&gt;&lt;/dates&gt;&lt;isbn&gt;1473-3099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[8]</w:t>
            </w:r>
            <w:r>
              <w:fldChar w:fldCharType="end"/>
            </w:r>
          </w:p>
        </w:tc>
      </w:tr>
      <w:tr w:rsidR="00FB1FA7" w:rsidRPr="00FB1FA7" w14:paraId="6BB760A3" w14:textId="4F08A114" w:rsidTr="00FB1FA7">
        <w:trPr>
          <w:trHeight w:val="300"/>
        </w:trPr>
        <w:tc>
          <w:tcPr>
            <w:tcW w:w="1361" w:type="dxa"/>
            <w:noWrap/>
            <w:hideMark/>
          </w:tcPr>
          <w:p w14:paraId="440E5150" w14:textId="77777777" w:rsidR="00FB1FA7" w:rsidRPr="00FB1FA7" w:rsidRDefault="00FB1FA7" w:rsidP="00FB1FA7">
            <w:r w:rsidRPr="00FB1FA7">
              <w:t>56</w:t>
            </w:r>
          </w:p>
        </w:tc>
        <w:tc>
          <w:tcPr>
            <w:tcW w:w="1795" w:type="dxa"/>
            <w:noWrap/>
            <w:hideMark/>
          </w:tcPr>
          <w:p w14:paraId="74523CD1" w14:textId="77777777" w:rsidR="00FB1FA7" w:rsidRPr="00FB1FA7" w:rsidRDefault="00FB1FA7" w:rsidP="00FB1FA7">
            <w:r w:rsidRPr="00FB1FA7">
              <w:t>23</w:t>
            </w:r>
          </w:p>
        </w:tc>
        <w:tc>
          <w:tcPr>
            <w:tcW w:w="3133" w:type="dxa"/>
            <w:noWrap/>
            <w:hideMark/>
          </w:tcPr>
          <w:p w14:paraId="11F422DA" w14:textId="77777777" w:rsidR="00FB1FA7" w:rsidRPr="00FB1FA7" w:rsidRDefault="00FB1FA7" w:rsidP="00FB1FA7">
            <w:r w:rsidRPr="00FB1FA7">
              <w:t>33</w:t>
            </w:r>
          </w:p>
        </w:tc>
        <w:tc>
          <w:tcPr>
            <w:tcW w:w="960" w:type="dxa"/>
            <w:noWrap/>
            <w:hideMark/>
          </w:tcPr>
          <w:p w14:paraId="5DE9C1A9" w14:textId="77777777" w:rsidR="00FB1FA7" w:rsidRPr="00FB1FA7" w:rsidRDefault="00FB1FA7" w:rsidP="00FB1FA7">
            <w:r w:rsidRPr="00FB1FA7">
              <w:t>56</w:t>
            </w:r>
          </w:p>
        </w:tc>
        <w:tc>
          <w:tcPr>
            <w:tcW w:w="1184" w:type="dxa"/>
          </w:tcPr>
          <w:p w14:paraId="19184A32" w14:textId="13960CB9" w:rsidR="00FB1FA7" w:rsidRPr="00FB1FA7" w:rsidRDefault="00FB1FA7" w:rsidP="00FB1FA7">
            <w:r>
              <w:fldChar w:fldCharType="begin"/>
            </w:r>
            <w:r>
              <w:instrText xml:space="preserve"> ADDIN EN.CITE &lt;EndNote&gt;&lt;Cite&gt;&lt;Author&gt;Van Zyl&lt;/Author&gt;&lt;Year&gt;2020&lt;/Year&gt;&lt;RecNum&gt;32&lt;/RecNum&gt;&lt;DisplayText&gt;[9]&lt;/DisplayText&gt;&lt;record&gt;&lt;rec-number&gt;32&lt;/rec-number&gt;&lt;foreign-keys&gt;&lt;key app="EN" db-id="fwwww259xr2vamepfv6psvwctzavdxtrxdft" timestamp="1741083324"&gt;32&lt;/key&gt;&lt;/foreign-keys&gt;&lt;ref-type name="Journal Article"&gt;17&lt;/ref-type&gt;&lt;contributors&gt;&lt;authors&gt;&lt;author&gt;Van Zyl, Christiaan De Wet&lt;/author&gt;&lt;author&gt;Solomons, Regan&lt;/author&gt;&lt;author&gt;Van Reenen, Mari&lt;/author&gt;&lt;author&gt;Mason, Shayne&lt;/author&gt;&lt;/authors&gt;&lt;/contributors&gt;&lt;titles&gt;&lt;title&gt;Metabolic characterization of tuberculous meningitis in a South African paediatric population using 1H NMR metabolomics&lt;/title&gt;&lt;secondary-title&gt;Journal of Infection&lt;/secondary-title&gt;&lt;/titles&gt;&lt;periodical&gt;&lt;full-title&gt;Journal of Infection&lt;/full-title&gt;&lt;/periodical&gt;&lt;pages&gt;743-752&lt;/pages&gt;&lt;volume&gt;81&lt;/volume&gt;&lt;number&gt;5&lt;/number&gt;&lt;dates&gt;&lt;year&gt;2020&lt;/year&gt;&lt;/dates&gt;&lt;isbn&gt;0163-4453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[9]</w:t>
            </w:r>
            <w:r>
              <w:fldChar w:fldCharType="end"/>
            </w:r>
          </w:p>
        </w:tc>
      </w:tr>
      <w:tr w:rsidR="00FB1FA7" w:rsidRPr="00FB1FA7" w14:paraId="625A9DAB" w14:textId="53E3100B" w:rsidTr="00FB1FA7">
        <w:trPr>
          <w:trHeight w:val="383"/>
        </w:trPr>
        <w:tc>
          <w:tcPr>
            <w:tcW w:w="1361" w:type="dxa"/>
            <w:noWrap/>
            <w:hideMark/>
          </w:tcPr>
          <w:p w14:paraId="75032ACC" w14:textId="77777777" w:rsidR="00FB1FA7" w:rsidRPr="00FB1FA7" w:rsidRDefault="00FB1FA7" w:rsidP="00FB1FA7">
            <w:r w:rsidRPr="00FB1FA7">
              <w:t>167</w:t>
            </w:r>
          </w:p>
        </w:tc>
        <w:tc>
          <w:tcPr>
            <w:tcW w:w="1795" w:type="dxa"/>
            <w:noWrap/>
            <w:hideMark/>
          </w:tcPr>
          <w:p w14:paraId="158DCF5F" w14:textId="77777777" w:rsidR="00FB1FA7" w:rsidRPr="00FB1FA7" w:rsidRDefault="00FB1FA7" w:rsidP="00FB1FA7">
            <w:r w:rsidRPr="00FB1FA7">
              <w:t>21</w:t>
            </w:r>
          </w:p>
        </w:tc>
        <w:tc>
          <w:tcPr>
            <w:tcW w:w="3133" w:type="dxa"/>
            <w:noWrap/>
            <w:hideMark/>
          </w:tcPr>
          <w:p w14:paraId="7C591B57" w14:textId="77777777" w:rsidR="00FB1FA7" w:rsidRPr="00FB1FA7" w:rsidRDefault="00FB1FA7" w:rsidP="00FB1FA7">
            <w:r w:rsidRPr="00FB1FA7">
              <w:t>64</w:t>
            </w:r>
          </w:p>
        </w:tc>
        <w:tc>
          <w:tcPr>
            <w:tcW w:w="960" w:type="dxa"/>
            <w:noWrap/>
            <w:hideMark/>
          </w:tcPr>
          <w:p w14:paraId="017AE2C7" w14:textId="77777777" w:rsidR="00FB1FA7" w:rsidRPr="00FB1FA7" w:rsidRDefault="00FB1FA7" w:rsidP="00FB1FA7">
            <w:r w:rsidRPr="00FB1FA7">
              <w:t>85</w:t>
            </w:r>
          </w:p>
        </w:tc>
        <w:tc>
          <w:tcPr>
            <w:tcW w:w="1184" w:type="dxa"/>
          </w:tcPr>
          <w:p w14:paraId="48EB5275" w14:textId="45B74A7F" w:rsidR="00FB1FA7" w:rsidRPr="00FB1FA7" w:rsidRDefault="00FB1FA7" w:rsidP="00FB1FA7">
            <w:r>
              <w:fldChar w:fldCharType="begin"/>
            </w:r>
            <w:r>
              <w:instrText xml:space="preserve"> ADDIN EN.CITE &lt;EndNote&gt;&lt;Cite&gt;&lt;Author&gt;Binici&lt;/Author&gt;&lt;Year&gt;2023&lt;/Year&gt;&lt;RecNum&gt;33&lt;/RecNum&gt;&lt;DisplayText&gt;[10]&lt;/DisplayText&gt;&lt;record&gt;&lt;rec-number&gt;33&lt;/rec-number&gt;&lt;foreign-keys&gt;&lt;key app="EN" db-id="fwwww259xr2vamepfv6psvwctzavdxtrxdft" timestamp="1741083643"&gt;33&lt;/key&gt;&lt;/foreign-keys&gt;&lt;ref-type name="Journal Article"&gt;17&lt;/ref-type&gt;&lt;contributors&gt;&lt;authors&gt;&lt;author&gt;Binici, Irfan&lt;/author&gt;&lt;author&gt;Huyut, Zübeyir&lt;/author&gt;&lt;author&gt;Alp, Hamit Hakan&lt;/author&gt;&lt;author&gt;Akbay, Halil Ibrahim&lt;/author&gt;&lt;author&gt;Karsen, Hasan&lt;/author&gt;&lt;author&gt;Parlak, Mehmet&lt;/author&gt;&lt;author&gt;Akmeşe, Şükrü&lt;/author&gt;&lt;/authors&gt;&lt;/contributors&gt;&lt;titles&gt;&lt;title&gt;Investigation of the Predictive Value of Amino Acids for Tuberculous Meningitis, Aseptic Meningitis and Bacterial Meningitis&lt;/title&gt;&lt;secondary-title&gt;Eastern Journal of Medicine&lt;/secondary-title&gt;&lt;/titles&gt;&lt;periodical&gt;&lt;full-title&gt;Eastern Journal of Medicine&lt;/full-title&gt;&lt;/periodical&gt;&lt;volume&gt;28&lt;/volume&gt;&lt;number&gt;1&lt;/number&gt;&lt;dates&gt;&lt;year&gt;2023&lt;/year&gt;&lt;/dates&gt;&lt;isbn&gt;1301-0883&lt;/isbn&gt;&lt;urls&gt;&lt;/urls&gt;&lt;/record&gt;&lt;/Cite&gt;&lt;/EndNote&gt;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[10]</w:t>
            </w:r>
            <w:r>
              <w:fldChar w:fldCharType="end"/>
            </w:r>
          </w:p>
        </w:tc>
      </w:tr>
      <w:tr w:rsidR="00FB1FA7" w:rsidRPr="00FB1FA7" w14:paraId="22EC07E6" w14:textId="06C731E4" w:rsidTr="00FB1FA7">
        <w:trPr>
          <w:trHeight w:val="315"/>
        </w:trPr>
        <w:tc>
          <w:tcPr>
            <w:tcW w:w="1361" w:type="dxa"/>
            <w:noWrap/>
            <w:hideMark/>
          </w:tcPr>
          <w:p w14:paraId="495F9DDC" w14:textId="77777777" w:rsidR="00FB1FA7" w:rsidRPr="00FB1FA7" w:rsidRDefault="00FB1FA7" w:rsidP="00FB1FA7">
            <w:r w:rsidRPr="00FB1FA7">
              <w:t>140</w:t>
            </w:r>
          </w:p>
        </w:tc>
        <w:tc>
          <w:tcPr>
            <w:tcW w:w="1795" w:type="dxa"/>
            <w:noWrap/>
            <w:hideMark/>
          </w:tcPr>
          <w:p w14:paraId="7437E612" w14:textId="77777777" w:rsidR="00FB1FA7" w:rsidRPr="00FB1FA7" w:rsidRDefault="00FB1FA7" w:rsidP="00FB1FA7">
            <w:r w:rsidRPr="00FB1FA7">
              <w:t>20</w:t>
            </w:r>
          </w:p>
        </w:tc>
        <w:tc>
          <w:tcPr>
            <w:tcW w:w="3133" w:type="dxa"/>
            <w:noWrap/>
            <w:hideMark/>
          </w:tcPr>
          <w:p w14:paraId="1F8248FC" w14:textId="77777777" w:rsidR="00FB1FA7" w:rsidRPr="00FB1FA7" w:rsidRDefault="00FB1FA7" w:rsidP="00FB1FA7">
            <w:r w:rsidRPr="00FB1FA7">
              <w:t>55</w:t>
            </w:r>
          </w:p>
        </w:tc>
        <w:tc>
          <w:tcPr>
            <w:tcW w:w="960" w:type="dxa"/>
            <w:noWrap/>
            <w:hideMark/>
          </w:tcPr>
          <w:p w14:paraId="6436BC8B" w14:textId="77777777" w:rsidR="00FB1FA7" w:rsidRPr="00FB1FA7" w:rsidRDefault="00FB1FA7" w:rsidP="00FB1FA7">
            <w:r w:rsidRPr="00FB1FA7">
              <w:t>75</w:t>
            </w:r>
          </w:p>
        </w:tc>
        <w:tc>
          <w:tcPr>
            <w:tcW w:w="1184" w:type="dxa"/>
          </w:tcPr>
          <w:p w14:paraId="22D1B413" w14:textId="7F7460FE" w:rsidR="00FB1FA7" w:rsidRPr="00FB1FA7" w:rsidRDefault="00FB1FA7" w:rsidP="00FB1FA7">
            <w:r>
              <w:fldChar w:fldCharType="begin"/>
            </w:r>
            <w:r>
              <w:instrText xml:space="preserve"> ADDIN EN.CITE &lt;EndNote&gt;&lt;Cite&gt;&lt;Author&gt;Baran&lt;/Author&gt;&lt;Year&gt;2023&lt;/Year&gt;&lt;RecNum&gt;34&lt;/RecNum&gt;&lt;DisplayText&gt;[11]&lt;/DisplayText&gt;&lt;record&gt;&lt;rec-number&gt;34&lt;/rec-number&gt;&lt;foreign-keys&gt;&lt;key app="EN" db-id="fwwww259xr2vamepfv6psvwctzavdxtrxdft" timestamp="1741083907"&gt;34&lt;/key&gt;&lt;/foreign-keys&gt;&lt;ref-type name="Journal Article"&gt;17&lt;/ref-type&gt;&lt;contributors&gt;&lt;authors&gt;&lt;author&gt;Baran, Ali İrfan&lt;/author&gt;&lt;author&gt;Huyut, Zübeyir&lt;/author&gt;&lt;author&gt;Öncü, Mehmet Reşit&lt;/author&gt;&lt;author&gt;Akbay, Halil İbrahim&lt;/author&gt;&lt;author&gt;Akmeşe, Şükrü&lt;/author&gt;&lt;author&gt;Karsen, Hasan&lt;/author&gt;&lt;author&gt;Alp, Hamit Hakan&lt;/author&gt;&lt;author&gt;Karaduman, Zekiye Hakseven&lt;/author&gt;&lt;author&gt;Tarcan, Tayyar&lt;/author&gt;&lt;/authors&gt;&lt;/contributors&gt;&lt;titles&gt;&lt;title&gt;Evaluation of cerebrospinal fluid levels for ALOX5, S100B, DEFA1, and GFAP in infectious meningitis&lt;/title&gt;&lt;secondary-title&gt;Medicine&lt;/secondary-title&gt;&lt;/titles&gt;&lt;periodical&gt;&lt;full-title&gt;Medicine&lt;/full-title&gt;&lt;/periodical&gt;&lt;pages&gt;e36463&lt;/pages&gt;&lt;volume&gt;102&lt;/volume&gt;&lt;number&gt;50&lt;/number&gt;&lt;dates&gt;&lt;year&gt;2023&lt;/year&gt;&lt;/dates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[11]</w:t>
            </w:r>
            <w:r>
              <w:fldChar w:fldCharType="end"/>
            </w:r>
          </w:p>
        </w:tc>
      </w:tr>
      <w:tr w:rsidR="00FB1FA7" w:rsidRPr="00FB1FA7" w14:paraId="2A6B2CB0" w14:textId="61F5F1E0" w:rsidTr="00FB1FA7">
        <w:trPr>
          <w:trHeight w:val="1377"/>
        </w:trPr>
        <w:tc>
          <w:tcPr>
            <w:tcW w:w="1361" w:type="dxa"/>
            <w:noWrap/>
            <w:hideMark/>
          </w:tcPr>
          <w:p w14:paraId="53F7CF81" w14:textId="77777777" w:rsidR="00FB1FA7" w:rsidRPr="00FB1FA7" w:rsidRDefault="00FB1FA7" w:rsidP="00FB1FA7">
            <w:r w:rsidRPr="00FB1FA7">
              <w:t>75</w:t>
            </w:r>
          </w:p>
        </w:tc>
        <w:tc>
          <w:tcPr>
            <w:tcW w:w="1795" w:type="dxa"/>
            <w:hideMark/>
          </w:tcPr>
          <w:p w14:paraId="64E0769B" w14:textId="356DE597" w:rsidR="00FB1FA7" w:rsidRPr="00FB1FA7" w:rsidRDefault="00FB1FA7" w:rsidP="00FB1FA7">
            <w:r w:rsidRPr="00FB1FA7">
              <w:t>35</w:t>
            </w:r>
            <w:r w:rsidRPr="00FB1FA7">
              <w:br/>
              <w:t>TBM stage 1 (</w:t>
            </w:r>
            <w:r>
              <w:t>n=</w:t>
            </w:r>
            <w:r w:rsidRPr="00FB1FA7">
              <w:t>8), stage 2 (</w:t>
            </w:r>
            <w:r>
              <w:t>n</w:t>
            </w:r>
            <w:r w:rsidRPr="00FB1FA7">
              <w:t>=11) and stage 3 (</w:t>
            </w:r>
            <w:r>
              <w:t>n</w:t>
            </w:r>
            <w:r w:rsidRPr="00FB1FA7">
              <w:t>=16)</w:t>
            </w:r>
          </w:p>
        </w:tc>
        <w:tc>
          <w:tcPr>
            <w:tcW w:w="3133" w:type="dxa"/>
            <w:noWrap/>
            <w:hideMark/>
          </w:tcPr>
          <w:p w14:paraId="123303FC" w14:textId="77777777" w:rsidR="00FB1FA7" w:rsidRPr="00FB1FA7" w:rsidRDefault="00FB1FA7" w:rsidP="00FB1FA7">
            <w:r w:rsidRPr="00FB1FA7">
              <w:t>40</w:t>
            </w:r>
          </w:p>
        </w:tc>
        <w:tc>
          <w:tcPr>
            <w:tcW w:w="960" w:type="dxa"/>
            <w:noWrap/>
            <w:hideMark/>
          </w:tcPr>
          <w:p w14:paraId="4A2C8EB2" w14:textId="77777777" w:rsidR="00FB1FA7" w:rsidRPr="00FB1FA7" w:rsidRDefault="00FB1FA7" w:rsidP="00FB1FA7">
            <w:r w:rsidRPr="00FB1FA7">
              <w:t>75</w:t>
            </w:r>
          </w:p>
        </w:tc>
        <w:tc>
          <w:tcPr>
            <w:tcW w:w="1184" w:type="dxa"/>
          </w:tcPr>
          <w:p w14:paraId="334D0853" w14:textId="402FD071" w:rsidR="00FB1FA7" w:rsidRPr="00FB1FA7" w:rsidRDefault="00FB1FA7" w:rsidP="00FB1FA7">
            <w:r>
              <w:fldChar w:fldCharType="begin"/>
            </w:r>
            <w:r>
              <w:instrText xml:space="preserve"> ADDIN EN.CITE &lt;EndNote&gt;&lt;Cite&gt;&lt;Author&gt;Isaiah&lt;/Author&gt;&lt;Year&gt;2024&lt;/Year&gt;&lt;RecNum&gt;35&lt;/RecNum&gt;&lt;DisplayText&gt;[12]&lt;/DisplayText&gt;&lt;record&gt;&lt;rec-number&gt;35&lt;/rec-number&gt;&lt;foreign-keys&gt;&lt;key app="EN" db-id="fwwww259xr2vamepfv6psvwctzavdxtrxdft" timestamp="1741084343"&gt;35&lt;/key&gt;&lt;/foreign-keys&gt;&lt;ref-type name="Journal Article"&gt;17&lt;/ref-type&gt;&lt;contributors&gt;&lt;authors&gt;&lt;author&gt;Isaiah, Simon&lt;/author&gt;&lt;author&gt;Loots, Du Toit&lt;/author&gt;&lt;author&gt;van Furth, A Marceline Tutu&lt;/author&gt;&lt;author&gt;Davoren, Elmarie&lt;/author&gt;&lt;author&gt;van Elsland, Sabine&lt;/author&gt;&lt;author&gt;Solomons, Regan&lt;/author&gt;&lt;author&gt;van der Kuip, Martijn&lt;/author&gt;&lt;author&gt;Mason, Shayne&lt;/author&gt;&lt;/authors&gt;&lt;/contributors&gt;&lt;titles&gt;&lt;title&gt;Urinary markers of Mycobacterium tuberculosis and dysbiosis in paediatric tuberculous meningitis cases undergoing treatment&lt;/title&gt;&lt;secondary-title&gt;Gut Pathogens&lt;/secondary-title&gt;&lt;/titles&gt;&lt;periodical&gt;&lt;full-title&gt;Gut Pathogens&lt;/full-title&gt;&lt;/periodical&gt;&lt;pages&gt;14&lt;/pages&gt;&lt;volume&gt;16&lt;/volume&gt;&lt;number&gt;1&lt;/number&gt;&lt;dates&gt;&lt;year&gt;2024&lt;/year&gt;&lt;/dates&gt;&lt;isbn&gt;1757-4749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[12]</w:t>
            </w:r>
            <w:r>
              <w:fldChar w:fldCharType="end"/>
            </w:r>
          </w:p>
        </w:tc>
      </w:tr>
      <w:tr w:rsidR="00FB1FA7" w:rsidRPr="00FB1FA7" w14:paraId="70B0F21C" w14:textId="2D452BD9" w:rsidTr="00FB1FA7">
        <w:trPr>
          <w:trHeight w:val="428"/>
        </w:trPr>
        <w:tc>
          <w:tcPr>
            <w:tcW w:w="1361" w:type="dxa"/>
            <w:noWrap/>
            <w:hideMark/>
          </w:tcPr>
          <w:p w14:paraId="6C9E3699" w14:textId="77777777" w:rsidR="00FB1FA7" w:rsidRPr="00FB1FA7" w:rsidRDefault="00FB1FA7" w:rsidP="00FB1FA7">
            <w:r w:rsidRPr="00FB1FA7">
              <w:t>40</w:t>
            </w:r>
          </w:p>
        </w:tc>
        <w:tc>
          <w:tcPr>
            <w:tcW w:w="1795" w:type="dxa"/>
            <w:noWrap/>
            <w:hideMark/>
          </w:tcPr>
          <w:p w14:paraId="0CA1838C" w14:textId="77777777" w:rsidR="00FB1FA7" w:rsidRPr="00FB1FA7" w:rsidRDefault="00FB1FA7" w:rsidP="00FB1FA7">
            <w:r w:rsidRPr="00FB1FA7">
              <w:t>20</w:t>
            </w:r>
          </w:p>
        </w:tc>
        <w:tc>
          <w:tcPr>
            <w:tcW w:w="3133" w:type="dxa"/>
            <w:noWrap/>
            <w:hideMark/>
          </w:tcPr>
          <w:p w14:paraId="2B403DFE" w14:textId="77777777" w:rsidR="00FB1FA7" w:rsidRPr="00FB1FA7" w:rsidRDefault="00FB1FA7" w:rsidP="00FB1FA7">
            <w:r w:rsidRPr="00FB1FA7">
              <w:t>20</w:t>
            </w:r>
          </w:p>
        </w:tc>
        <w:tc>
          <w:tcPr>
            <w:tcW w:w="960" w:type="dxa"/>
            <w:noWrap/>
            <w:hideMark/>
          </w:tcPr>
          <w:p w14:paraId="5A971296" w14:textId="77777777" w:rsidR="00FB1FA7" w:rsidRPr="00FB1FA7" w:rsidRDefault="00FB1FA7" w:rsidP="00FB1FA7">
            <w:r w:rsidRPr="00FB1FA7">
              <w:t>40</w:t>
            </w:r>
          </w:p>
        </w:tc>
        <w:tc>
          <w:tcPr>
            <w:tcW w:w="1184" w:type="dxa"/>
          </w:tcPr>
          <w:p w14:paraId="51AFF98D" w14:textId="082898E4" w:rsidR="00FB1FA7" w:rsidRPr="00FB1FA7" w:rsidRDefault="00FB1FA7" w:rsidP="00FB1FA7">
            <w:r>
              <w:fldChar w:fldCharType="begin"/>
            </w:r>
            <w:r>
              <w:instrText xml:space="preserve"> ADDIN EN.CITE &lt;EndNote&gt;&lt;Cite&gt;&lt;Author&gt;Ou&lt;/Author&gt;&lt;Year&gt;2013&lt;/Year&gt;&lt;RecNum&gt;22&lt;/RecNum&gt;&lt;DisplayText&gt;[13]&lt;/DisplayText&gt;&lt;record&gt;&lt;rec-number&gt;22&lt;/rec-number&gt;&lt;foreign-keys&gt;&lt;key app="EN" db-id="fwwww259xr2vamepfv6psvwctzavdxtrxdft" timestamp="1740745655"&gt;22&lt;/key&gt;&lt;/foreign-keys&gt;&lt;ref-type name="Journal Article"&gt;17&lt;/ref-type&gt;&lt;contributors&gt;&lt;authors&gt;&lt;author&gt;Ou, Qiang&lt;/author&gt;&lt;author&gt;Liu, Xiaohui&lt;/author&gt;&lt;author&gt;Cheng, Xunjia&lt;/author&gt;&lt;/authors&gt;&lt;/contributors&gt;&lt;titles&gt;&lt;title&gt;An iTRAQ approach to quantitative proteome analysis of cerebrospinal fluid from patients with tuberculous meningitis&lt;/title&gt;&lt;secondary-title&gt;Bioscience trends&lt;/secondary-title&gt;&lt;/titles&gt;&lt;periodical&gt;&lt;full-title&gt;Bioscience trends&lt;/full-title&gt;&lt;/periodical&gt;&lt;pages&gt;186-192&lt;/pages&gt;&lt;volume&gt;7&lt;/volume&gt;&lt;number&gt;4&lt;/number&gt;&lt;dates&gt;&lt;year&gt;2013&lt;/year&gt;&lt;/dates&gt;&lt;isbn&gt;1881-7815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[13]</w:t>
            </w:r>
            <w:r>
              <w:fldChar w:fldCharType="end"/>
            </w:r>
          </w:p>
        </w:tc>
      </w:tr>
      <w:tr w:rsidR="00FB1FA7" w:rsidRPr="00FB1FA7" w14:paraId="7733D566" w14:textId="67056844" w:rsidTr="00FB1FA7">
        <w:trPr>
          <w:trHeight w:val="300"/>
        </w:trPr>
        <w:tc>
          <w:tcPr>
            <w:tcW w:w="1361" w:type="dxa"/>
            <w:noWrap/>
            <w:hideMark/>
          </w:tcPr>
          <w:p w14:paraId="4F451268" w14:textId="77777777" w:rsidR="00FB1FA7" w:rsidRPr="00FB1FA7" w:rsidRDefault="00FB1FA7" w:rsidP="00FB1FA7">
            <w:r w:rsidRPr="00FB1FA7">
              <w:t>57</w:t>
            </w:r>
          </w:p>
        </w:tc>
        <w:tc>
          <w:tcPr>
            <w:tcW w:w="1795" w:type="dxa"/>
            <w:noWrap/>
            <w:hideMark/>
          </w:tcPr>
          <w:p w14:paraId="27E011E6" w14:textId="77777777" w:rsidR="00FB1FA7" w:rsidRPr="00FB1FA7" w:rsidRDefault="00FB1FA7" w:rsidP="00FB1FA7">
            <w:r w:rsidRPr="00FB1FA7">
              <w:t>13</w:t>
            </w:r>
          </w:p>
        </w:tc>
        <w:tc>
          <w:tcPr>
            <w:tcW w:w="3133" w:type="dxa"/>
            <w:noWrap/>
            <w:hideMark/>
          </w:tcPr>
          <w:p w14:paraId="5A1B7088" w14:textId="77777777" w:rsidR="00FB1FA7" w:rsidRPr="00FB1FA7" w:rsidRDefault="00FB1FA7" w:rsidP="00FB1FA7">
            <w:r w:rsidRPr="00FB1FA7">
              <w:t>44</w:t>
            </w:r>
          </w:p>
        </w:tc>
        <w:tc>
          <w:tcPr>
            <w:tcW w:w="960" w:type="dxa"/>
            <w:noWrap/>
            <w:hideMark/>
          </w:tcPr>
          <w:p w14:paraId="69B8F249" w14:textId="77777777" w:rsidR="00FB1FA7" w:rsidRPr="00FB1FA7" w:rsidRDefault="00FB1FA7" w:rsidP="00FB1FA7">
            <w:r w:rsidRPr="00FB1FA7">
              <w:t>57</w:t>
            </w:r>
          </w:p>
        </w:tc>
        <w:tc>
          <w:tcPr>
            <w:tcW w:w="1184" w:type="dxa"/>
          </w:tcPr>
          <w:p w14:paraId="557DF4EF" w14:textId="62D755FE" w:rsidR="00FB1FA7" w:rsidRPr="00FB1FA7" w:rsidRDefault="00FB1FA7" w:rsidP="00FB1FA7">
            <w:r>
              <w:fldChar w:fldCharType="begin"/>
            </w:r>
            <w:r>
              <w:instrText xml:space="preserve"> ADDIN EN.CITE &lt;EndNote&gt;&lt;Cite&gt;&lt;Author&gt;Isaiah&lt;/Author&gt;&lt;Year&gt;2024&lt;/Year&gt;&lt;RecNum&gt;36&lt;/RecNum&gt;&lt;DisplayText&gt;[14]&lt;/DisplayText&gt;&lt;record&gt;&lt;rec-number&gt;36&lt;/rec-number&gt;&lt;foreign-keys&gt;&lt;key app="EN" db-id="fwwww259xr2vamepfv6psvwctzavdxtrxdft" timestamp="1741084664"&gt;36&lt;/key&gt;&lt;/foreign-keys&gt;&lt;ref-type name="Journal Article"&gt;17&lt;/ref-type&gt;&lt;contributors&gt;&lt;authors&gt;&lt;author&gt;Isaiah, Simon&lt;/author&gt;&lt;author&gt;Loots, Du Toit&lt;/author&gt;&lt;author&gt;van Reenen, Mari&lt;/author&gt;&lt;author&gt;Solomons, Regan&lt;/author&gt;&lt;author&gt;van Elsland, Sabine&lt;/author&gt;&lt;author&gt;Tutu van Furth, A Marceline&lt;/author&gt;&lt;author&gt;van der Kuip, Martijn&lt;/author&gt;&lt;author&gt;Mason, Shayne&lt;/author&gt;&lt;/authors&gt;&lt;/contributors&gt;&lt;titles&gt;&lt;title&gt;Urinary metabolic characterization of advanced tuberculous meningitis cases in a South African paediatric population&lt;/title&gt;&lt;secondary-title&gt;Frontiers in Molecular Biosciences&lt;/secondary-title&gt;&lt;/titles&gt;&lt;periodical&gt;&lt;full-title&gt;Frontiers in Molecular Biosciences&lt;/full-title&gt;&lt;/periodical&gt;&lt;pages&gt;1253983&lt;/pages&gt;&lt;volume&gt;11&lt;/volume&gt;&lt;dates&gt;&lt;year&gt;2024&lt;/year&gt;&lt;/dates&gt;&lt;isbn&gt;2296-889X&lt;/isbn&gt;&lt;urls&gt;&lt;/urls&gt;&lt;/record&gt;&lt;/Cite&gt;&lt;/EndNote&gt;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[14]</w:t>
            </w:r>
            <w:r>
              <w:fldChar w:fldCharType="end"/>
            </w:r>
          </w:p>
        </w:tc>
      </w:tr>
      <w:tr w:rsidR="00FB1FA7" w:rsidRPr="00FB1FA7" w14:paraId="5EB0CFDC" w14:textId="5C2A54CE" w:rsidTr="00FB1FA7">
        <w:trPr>
          <w:trHeight w:val="383"/>
        </w:trPr>
        <w:tc>
          <w:tcPr>
            <w:tcW w:w="1361" w:type="dxa"/>
            <w:noWrap/>
            <w:hideMark/>
          </w:tcPr>
          <w:p w14:paraId="1A8EA610" w14:textId="77777777" w:rsidR="00FB1FA7" w:rsidRPr="00FB1FA7" w:rsidRDefault="00FB1FA7" w:rsidP="00FB1FA7">
            <w:r w:rsidRPr="00FB1FA7">
              <w:t>71</w:t>
            </w:r>
          </w:p>
        </w:tc>
        <w:tc>
          <w:tcPr>
            <w:tcW w:w="1795" w:type="dxa"/>
            <w:noWrap/>
            <w:hideMark/>
          </w:tcPr>
          <w:p w14:paraId="6D857EF7" w14:textId="77777777" w:rsidR="00FB1FA7" w:rsidRPr="00FB1FA7" w:rsidRDefault="00FB1FA7" w:rsidP="00FB1FA7">
            <w:r w:rsidRPr="00FB1FA7">
              <w:t>32</w:t>
            </w:r>
          </w:p>
        </w:tc>
        <w:tc>
          <w:tcPr>
            <w:tcW w:w="3133" w:type="dxa"/>
            <w:noWrap/>
            <w:hideMark/>
          </w:tcPr>
          <w:p w14:paraId="3564AAB0" w14:textId="77777777" w:rsidR="00FB1FA7" w:rsidRPr="00FB1FA7" w:rsidRDefault="00FB1FA7" w:rsidP="00FB1FA7">
            <w:r w:rsidRPr="00FB1FA7">
              <w:t>39</w:t>
            </w:r>
          </w:p>
        </w:tc>
        <w:tc>
          <w:tcPr>
            <w:tcW w:w="960" w:type="dxa"/>
            <w:noWrap/>
            <w:hideMark/>
          </w:tcPr>
          <w:p w14:paraId="71F4FD92" w14:textId="77777777" w:rsidR="00FB1FA7" w:rsidRPr="00FB1FA7" w:rsidRDefault="00FB1FA7" w:rsidP="00FB1FA7"/>
        </w:tc>
        <w:tc>
          <w:tcPr>
            <w:tcW w:w="1184" w:type="dxa"/>
          </w:tcPr>
          <w:p w14:paraId="5F0456D3" w14:textId="2443BC9F" w:rsidR="00FB1FA7" w:rsidRPr="00FB1FA7" w:rsidRDefault="00FB1FA7" w:rsidP="00FB1FA7">
            <w:r>
              <w:fldChar w:fldCharType="begin"/>
            </w:r>
            <w:r>
              <w:instrText xml:space="preserve"> ADDIN EN.CITE &lt;EndNote&gt;&lt;Cite&gt;&lt;Author&gt;Isaiah&lt;/Author&gt;&lt;Year&gt;2024&lt;/Year&gt;&lt;RecNum&gt;37&lt;/RecNum&gt;&lt;DisplayText&gt;[15]&lt;/DisplayText&gt;&lt;record&gt;&lt;rec-number&gt;37&lt;/rec-number&gt;&lt;foreign-keys&gt;&lt;key app="EN" db-id="fwwww259xr2vamepfv6psvwctzavdxtrxdft" timestamp="1741085127"&gt;37&lt;/key&gt;&lt;/foreign-keys&gt;&lt;ref-type name="Journal Article"&gt;17&lt;/ref-type&gt;&lt;contributors&gt;&lt;authors&gt;&lt;author&gt;Isaiah, Simon&lt;/author&gt;&lt;author&gt;Westerhuis, Johan A&lt;/author&gt;&lt;author&gt;Loots, Du Toit&lt;/author&gt;&lt;author&gt;Solomons, Regan&lt;/author&gt;&lt;author&gt;van Furth, Marceline Tutu&lt;/author&gt;&lt;author&gt;van Elsland, Sabine&lt;/author&gt;&lt;author&gt;van der Kuip, Martijn&lt;/author&gt;&lt;author&gt;Mason, Shayne&lt;/author&gt;&lt;/authors&gt;&lt;/contributors&gt;&lt;titles&gt;&lt;title&gt;The diagnostic potential of urine in paediatric patients undergoing initial treatment for tuberculous meningitis&lt;/title&gt;&lt;secondary-title&gt;Scientific Reports&lt;/secondary-title&gt;&lt;/titles&gt;&lt;periodical&gt;&lt;full-title&gt;Scientific Reports&lt;/full-title&gt;&lt;/periodical&gt;&lt;pages&gt;19471&lt;/pages&gt;&lt;volume&gt;14&lt;/volume&gt;&lt;number&gt;1&lt;/number&gt;&lt;dates&gt;&lt;year&gt;2024&lt;/year&gt;&lt;/dates&gt;&lt;isbn&gt;2045-2322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[15]</w:t>
            </w:r>
            <w:r>
              <w:fldChar w:fldCharType="end"/>
            </w:r>
          </w:p>
        </w:tc>
      </w:tr>
      <w:tr w:rsidR="00FB1FA7" w:rsidRPr="00FB1FA7" w14:paraId="52E80120" w14:textId="4483BD63" w:rsidTr="00FB1FA7">
        <w:trPr>
          <w:trHeight w:val="274"/>
        </w:trPr>
        <w:tc>
          <w:tcPr>
            <w:tcW w:w="1361" w:type="dxa"/>
            <w:noWrap/>
            <w:hideMark/>
          </w:tcPr>
          <w:p w14:paraId="402314A5" w14:textId="77777777" w:rsidR="00FB1FA7" w:rsidRPr="00FB1FA7" w:rsidRDefault="00FB1FA7" w:rsidP="00FB1FA7">
            <w:r w:rsidRPr="00FB1FA7">
              <w:t>54</w:t>
            </w:r>
          </w:p>
        </w:tc>
        <w:tc>
          <w:tcPr>
            <w:tcW w:w="1795" w:type="dxa"/>
            <w:noWrap/>
            <w:hideMark/>
          </w:tcPr>
          <w:p w14:paraId="1CDBE319" w14:textId="77777777" w:rsidR="00FB1FA7" w:rsidRPr="00FB1FA7" w:rsidRDefault="00FB1FA7" w:rsidP="00FB1FA7">
            <w:r w:rsidRPr="00FB1FA7">
              <w:t>36</w:t>
            </w:r>
          </w:p>
        </w:tc>
        <w:tc>
          <w:tcPr>
            <w:tcW w:w="3133" w:type="dxa"/>
            <w:noWrap/>
            <w:hideMark/>
          </w:tcPr>
          <w:p w14:paraId="3AA3F1CD" w14:textId="77777777" w:rsidR="00FB1FA7" w:rsidRPr="00FB1FA7" w:rsidRDefault="00FB1FA7" w:rsidP="00FB1FA7">
            <w:r w:rsidRPr="00FB1FA7">
              <w:t>18</w:t>
            </w:r>
          </w:p>
        </w:tc>
        <w:tc>
          <w:tcPr>
            <w:tcW w:w="960" w:type="dxa"/>
            <w:noWrap/>
            <w:hideMark/>
          </w:tcPr>
          <w:p w14:paraId="3E801665" w14:textId="77777777" w:rsidR="00FB1FA7" w:rsidRPr="00FB1FA7" w:rsidRDefault="00FB1FA7" w:rsidP="00FB1FA7">
            <w:r w:rsidRPr="00FB1FA7">
              <w:t>54</w:t>
            </w:r>
          </w:p>
        </w:tc>
        <w:tc>
          <w:tcPr>
            <w:tcW w:w="1184" w:type="dxa"/>
          </w:tcPr>
          <w:p w14:paraId="0D05458D" w14:textId="6C55E54C" w:rsidR="00FB1FA7" w:rsidRPr="00FB1FA7" w:rsidRDefault="00FB1FA7" w:rsidP="00FB1FA7">
            <w:r>
              <w:fldChar w:fldCharType="begin"/>
            </w:r>
            <w:r>
              <w:instrText xml:space="preserve"> ADDIN EN.CITE &lt;EndNote&gt;&lt;Cite&gt;&lt;Author&gt;Parihar&lt;/Author&gt;&lt;Year&gt;2022&lt;/Year&gt;&lt;RecNum&gt;38&lt;/RecNum&gt;&lt;DisplayText&gt;[16]&lt;/DisplayText&gt;&lt;record&gt;&lt;rec-number&gt;38&lt;/rec-number&gt;&lt;foreign-keys&gt;&lt;key app="EN" db-id="fwwww259xr2vamepfv6psvwctzavdxtrxdft" timestamp="1741085277"&gt;38&lt;/key&gt;&lt;/foreign-keys&gt;&lt;ref-type name="Journal Article"&gt;17&lt;/ref-type&gt;&lt;contributors&gt;&lt;authors&gt;&lt;author&gt;Parihar, Rashmi&lt;/author&gt;&lt;author&gt;Shukla, Ruchi&lt;/author&gt;&lt;author&gt;Baishya, Bikash&lt;/author&gt;&lt;author&gt;Kalita, Jayantee&lt;/author&gt;&lt;author&gt;Haldar, Rudrashish&lt;/author&gt;&lt;author&gt;Misra, Usha Kant&lt;/author&gt;&lt;/authors&gt;&lt;/contributors&gt;&lt;titles&gt;&lt;title&gt;NMR based CSF metabolomics in tuberculous meningitis: Correlation with clinical and MRI findings&lt;/title&gt;&lt;secondary-title&gt;Metabolic Brain Disease&lt;/secondary-title&gt;&lt;/titles&gt;&lt;periodical&gt;&lt;full-title&gt;Metabolic Brain Disease&lt;/full-title&gt;&lt;/periodical&gt;&lt;pages&gt;773-785&lt;/pages&gt;&lt;volume&gt;37&lt;/volume&gt;&lt;number&gt;3&lt;/number&gt;&lt;dates&gt;&lt;year&gt;2022&lt;/year&gt;&lt;/dates&gt;&lt;isbn&gt;0885-7490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[16]</w:t>
            </w:r>
            <w:r>
              <w:fldChar w:fldCharType="end"/>
            </w:r>
          </w:p>
        </w:tc>
      </w:tr>
      <w:tr w:rsidR="00FB1FA7" w:rsidRPr="00FB1FA7" w14:paraId="2DB1C4AE" w14:textId="1E49E9BF" w:rsidTr="00FB1FA7">
        <w:trPr>
          <w:trHeight w:val="1271"/>
        </w:trPr>
        <w:tc>
          <w:tcPr>
            <w:tcW w:w="1361" w:type="dxa"/>
            <w:noWrap/>
            <w:hideMark/>
          </w:tcPr>
          <w:p w14:paraId="297FF9B3" w14:textId="77777777" w:rsidR="00FB1FA7" w:rsidRPr="00FB1FA7" w:rsidRDefault="00FB1FA7" w:rsidP="00FB1FA7">
            <w:r w:rsidRPr="00FB1FA7">
              <w:t>64</w:t>
            </w:r>
          </w:p>
        </w:tc>
        <w:tc>
          <w:tcPr>
            <w:tcW w:w="1795" w:type="dxa"/>
            <w:noWrap/>
            <w:hideMark/>
          </w:tcPr>
          <w:p w14:paraId="2D9B1009" w14:textId="77777777" w:rsidR="00FB1FA7" w:rsidRPr="00FB1FA7" w:rsidRDefault="00FB1FA7" w:rsidP="00FB1FA7">
            <w:r w:rsidRPr="00FB1FA7">
              <w:t>12</w:t>
            </w:r>
          </w:p>
        </w:tc>
        <w:tc>
          <w:tcPr>
            <w:tcW w:w="3133" w:type="dxa"/>
            <w:hideMark/>
          </w:tcPr>
          <w:p w14:paraId="30C2F21A" w14:textId="77777777" w:rsidR="00FB1FA7" w:rsidRPr="00FB1FA7" w:rsidRDefault="00FB1FA7" w:rsidP="00FB1FA7">
            <w:r w:rsidRPr="00FB1FA7">
              <w:t>Control group 1 (non-meningitis) = 21</w:t>
            </w:r>
            <w:r w:rsidRPr="00FB1FA7">
              <w:br/>
              <w:t>Control group 2 (age-matched, healthy) = 31</w:t>
            </w:r>
          </w:p>
        </w:tc>
        <w:tc>
          <w:tcPr>
            <w:tcW w:w="960" w:type="dxa"/>
            <w:noWrap/>
            <w:hideMark/>
          </w:tcPr>
          <w:p w14:paraId="41CE9833" w14:textId="77777777" w:rsidR="00FB1FA7" w:rsidRPr="00FB1FA7" w:rsidRDefault="00FB1FA7" w:rsidP="00FB1FA7">
            <w:r w:rsidRPr="00FB1FA7">
              <w:t>64</w:t>
            </w:r>
          </w:p>
        </w:tc>
        <w:tc>
          <w:tcPr>
            <w:tcW w:w="1184" w:type="dxa"/>
          </w:tcPr>
          <w:p w14:paraId="14990EB8" w14:textId="43EAD253" w:rsidR="00FB1FA7" w:rsidRPr="00FB1FA7" w:rsidRDefault="00FB1FA7" w:rsidP="00FB1FA7">
            <w:r>
              <w:fldChar w:fldCharType="begin"/>
            </w:r>
            <w:r>
              <w:instrText xml:space="preserve"> ADDIN EN.CITE &lt;EndNote&gt;&lt;Cite&gt;&lt;Author&gt;Mason&lt;/Author&gt;&lt;Year&gt;2016&lt;/Year&gt;&lt;RecNum&gt;39&lt;/RecNum&gt;&lt;DisplayText&gt;[17]&lt;/DisplayText&gt;&lt;record&gt;&lt;rec-number&gt;39&lt;/rec-number&gt;&lt;foreign-keys&gt;&lt;key app="EN" db-id="fwwww259xr2vamepfv6psvwctzavdxtrxdft" timestamp="1741085553"&gt;39&lt;/key&gt;&lt;/foreign-keys&gt;&lt;ref-type name="Journal Article"&gt;17&lt;/ref-type&gt;&lt;contributors&gt;&lt;authors&gt;&lt;author&gt;Mason, Shayne&lt;/author&gt;&lt;author&gt;van Furth, A Marceline Tutu&lt;/author&gt;&lt;author&gt;Solomons, Regan&lt;/author&gt;&lt;author&gt;Wevers, Ron A&lt;/author&gt;&lt;author&gt;van Reenen, Mari&lt;/author&gt;&lt;author&gt;Reinecke, Carolus J&lt;/author&gt;&lt;/authors&gt;&lt;/contributors&gt;&lt;titles&gt;&lt;title&gt;A putative urinary biosignature for diagnosis and follow-up of tuberculous meningitis in children: outcome of a metabolomics study disclosing host–pathogen responses&lt;/title&gt;&lt;secondary-title&gt;Metabolomics&lt;/secondary-title&gt;&lt;/titles&gt;&lt;periodical&gt;&lt;full-title&gt;Metabolomics&lt;/full-title&gt;&lt;/periodical&gt;&lt;pages&gt;1-16&lt;/pages&gt;&lt;volume&gt;12&lt;/volume&gt;&lt;dates&gt;&lt;year&gt;2016&lt;/year&gt;&lt;/dates&gt;&lt;isbn&gt;1573-3882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[17]</w:t>
            </w:r>
            <w:r>
              <w:fldChar w:fldCharType="end"/>
            </w:r>
          </w:p>
        </w:tc>
      </w:tr>
    </w:tbl>
    <w:p w14:paraId="67473145" w14:textId="4B94F39A" w:rsidR="00FB1FA7" w:rsidRPr="00FB1FA7" w:rsidRDefault="00FB1FA7">
      <w:pPr>
        <w:rPr>
          <w:b/>
          <w:bCs/>
        </w:rPr>
      </w:pPr>
      <w:r w:rsidRPr="00FB1FA7">
        <w:rPr>
          <w:b/>
          <w:bCs/>
        </w:rPr>
        <w:t xml:space="preserve">Supplementary Table </w:t>
      </w:r>
      <w:r w:rsidR="004924C4">
        <w:rPr>
          <w:b/>
          <w:bCs/>
        </w:rPr>
        <w:t>1</w:t>
      </w:r>
      <w:r w:rsidRPr="00FB1FA7">
        <w:rPr>
          <w:b/>
          <w:bCs/>
        </w:rPr>
        <w:t>: Total number of participants per study</w:t>
      </w:r>
    </w:p>
    <w:p w14:paraId="5A9CC7DA" w14:textId="77777777" w:rsidR="00FB1FA7" w:rsidRDefault="00FB1FA7"/>
    <w:p w14:paraId="5ED7FD4F" w14:textId="77777777" w:rsidR="00FB1FA7" w:rsidRDefault="00FB1FA7">
      <w:pPr>
        <w:rPr>
          <w:b/>
          <w:bCs/>
        </w:rPr>
      </w:pPr>
    </w:p>
    <w:p w14:paraId="51440A84" w14:textId="77777777" w:rsidR="00FB1FA7" w:rsidRDefault="00FB1FA7">
      <w:pPr>
        <w:rPr>
          <w:b/>
          <w:bCs/>
        </w:rPr>
      </w:pPr>
    </w:p>
    <w:p w14:paraId="4CED7D99" w14:textId="77777777" w:rsidR="00FB1FA7" w:rsidRDefault="00FB1FA7">
      <w:pPr>
        <w:rPr>
          <w:b/>
          <w:bCs/>
        </w:rPr>
      </w:pPr>
    </w:p>
    <w:p w14:paraId="48EFE82B" w14:textId="77777777" w:rsidR="00FB1FA7" w:rsidRDefault="00FB1FA7">
      <w:pPr>
        <w:rPr>
          <w:b/>
          <w:bCs/>
        </w:rPr>
      </w:pPr>
    </w:p>
    <w:p w14:paraId="49C53D95" w14:textId="77777777" w:rsidR="00FB1FA7" w:rsidRDefault="00FB1FA7">
      <w:pPr>
        <w:rPr>
          <w:b/>
          <w:bCs/>
        </w:rPr>
      </w:pPr>
    </w:p>
    <w:p w14:paraId="3AEC6C85" w14:textId="77777777" w:rsidR="00FB1FA7" w:rsidRDefault="00FB1FA7">
      <w:pPr>
        <w:rPr>
          <w:b/>
          <w:bCs/>
        </w:rPr>
      </w:pPr>
    </w:p>
    <w:p w14:paraId="3487410B" w14:textId="77777777" w:rsidR="00FB1FA7" w:rsidRDefault="00FB1FA7">
      <w:pPr>
        <w:rPr>
          <w:b/>
          <w:bCs/>
        </w:rPr>
      </w:pPr>
    </w:p>
    <w:p w14:paraId="2E26B32A" w14:textId="77777777" w:rsidR="00FB1FA7" w:rsidRDefault="00FB1FA7">
      <w:pPr>
        <w:rPr>
          <w:b/>
          <w:bCs/>
        </w:rPr>
      </w:pPr>
    </w:p>
    <w:p w14:paraId="24A4E5E7" w14:textId="77777777" w:rsidR="00FB1FA7" w:rsidRDefault="00FB1FA7">
      <w:pPr>
        <w:rPr>
          <w:b/>
          <w:bCs/>
        </w:rPr>
      </w:pPr>
    </w:p>
    <w:p w14:paraId="608D3AD5" w14:textId="77777777" w:rsidR="00FB1FA7" w:rsidRDefault="00FB1FA7">
      <w:pPr>
        <w:rPr>
          <w:b/>
          <w:bCs/>
        </w:rPr>
      </w:pPr>
    </w:p>
    <w:p w14:paraId="7CB4FE30" w14:textId="77777777" w:rsidR="00FB1FA7" w:rsidRDefault="00FB1FA7">
      <w:pPr>
        <w:rPr>
          <w:b/>
          <w:bCs/>
        </w:rPr>
      </w:pPr>
    </w:p>
    <w:p w14:paraId="7B124F87" w14:textId="77777777" w:rsidR="00FB1FA7" w:rsidRDefault="00FB1FA7">
      <w:pPr>
        <w:rPr>
          <w:b/>
          <w:bCs/>
        </w:rPr>
      </w:pPr>
    </w:p>
    <w:p w14:paraId="7B27DE02" w14:textId="77777777" w:rsidR="00FB1FA7" w:rsidRDefault="00FB1FA7">
      <w:pPr>
        <w:rPr>
          <w:b/>
          <w:bCs/>
        </w:rPr>
      </w:pPr>
    </w:p>
    <w:p w14:paraId="2A191673" w14:textId="77777777" w:rsidR="00FB1FA7" w:rsidRDefault="00FB1FA7">
      <w:pPr>
        <w:rPr>
          <w:b/>
          <w:bCs/>
        </w:rPr>
      </w:pPr>
    </w:p>
    <w:p w14:paraId="67DB94AF" w14:textId="77777777" w:rsidR="00FB1FA7" w:rsidRDefault="00FB1FA7">
      <w:pPr>
        <w:rPr>
          <w:b/>
          <w:bCs/>
        </w:rPr>
      </w:pPr>
    </w:p>
    <w:p w14:paraId="5986A6C6" w14:textId="77777777" w:rsidR="00FB1FA7" w:rsidRDefault="00FB1FA7">
      <w:pPr>
        <w:rPr>
          <w:b/>
          <w:bCs/>
        </w:rPr>
      </w:pPr>
    </w:p>
    <w:p w14:paraId="56AC7DB8" w14:textId="77777777" w:rsidR="00FB1FA7" w:rsidRDefault="00FB1FA7">
      <w:pPr>
        <w:rPr>
          <w:b/>
          <w:bCs/>
        </w:rPr>
      </w:pPr>
    </w:p>
    <w:p w14:paraId="24CB8743" w14:textId="77777777" w:rsidR="00FB1FA7" w:rsidRDefault="00FB1FA7">
      <w:pPr>
        <w:rPr>
          <w:b/>
          <w:bCs/>
        </w:rPr>
      </w:pPr>
    </w:p>
    <w:p w14:paraId="337BBA03" w14:textId="77777777" w:rsidR="00FB1FA7" w:rsidRDefault="00FB1FA7">
      <w:pPr>
        <w:rPr>
          <w:b/>
          <w:bCs/>
        </w:rPr>
      </w:pPr>
    </w:p>
    <w:p w14:paraId="6F320B41" w14:textId="77777777" w:rsidR="00FB1FA7" w:rsidRDefault="00FB1FA7">
      <w:pPr>
        <w:rPr>
          <w:b/>
          <w:bCs/>
        </w:rPr>
      </w:pPr>
    </w:p>
    <w:p w14:paraId="48C0E5D8" w14:textId="77777777" w:rsidR="00FB1FA7" w:rsidRDefault="00FB1FA7">
      <w:pPr>
        <w:rPr>
          <w:b/>
          <w:bCs/>
        </w:rPr>
      </w:pPr>
    </w:p>
    <w:p w14:paraId="14664CDB" w14:textId="77777777" w:rsidR="00FB1FA7" w:rsidRDefault="00FB1FA7">
      <w:pPr>
        <w:rPr>
          <w:b/>
          <w:bCs/>
        </w:rPr>
      </w:pPr>
    </w:p>
    <w:p w14:paraId="7DF942F3" w14:textId="77777777" w:rsidR="00FB1FA7" w:rsidRDefault="00FB1FA7">
      <w:pPr>
        <w:rPr>
          <w:b/>
          <w:bCs/>
        </w:rPr>
      </w:pPr>
    </w:p>
    <w:p w14:paraId="19781753" w14:textId="339F3677" w:rsidR="00FB1FA7" w:rsidRPr="00FB1FA7" w:rsidRDefault="00FB1FA7">
      <w:pPr>
        <w:rPr>
          <w:b/>
          <w:bCs/>
        </w:rPr>
      </w:pPr>
      <w:r w:rsidRPr="00FB1FA7">
        <w:rPr>
          <w:b/>
          <w:bCs/>
        </w:rPr>
        <w:t>References</w:t>
      </w:r>
    </w:p>
    <w:p w14:paraId="548447A5" w14:textId="77777777" w:rsidR="00FB1FA7" w:rsidRPr="00FB1FA7" w:rsidRDefault="00FB1FA7" w:rsidP="00FB1FA7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FB1FA7">
        <w:t>1.</w:t>
      </w:r>
      <w:r w:rsidRPr="00FB1FA7">
        <w:tab/>
        <w:t>Yang Y, et al., iTRAQ-based quantitative proteomic analysis of cerebrospinal fluid reveals NELL2 as a potential diagnostic biomarker of tuberculous meningitis</w:t>
      </w:r>
      <w:r w:rsidRPr="00FB1FA7">
        <w:rPr>
          <w:i/>
        </w:rPr>
        <w:t>.</w:t>
      </w:r>
      <w:r w:rsidRPr="00FB1FA7">
        <w:t xml:space="preserve"> International journal of molecular medicine, </w:t>
      </w:r>
      <w:r w:rsidRPr="00FB1FA7">
        <w:rPr>
          <w:b/>
        </w:rPr>
        <w:t>2015</w:t>
      </w:r>
      <w:r w:rsidRPr="00FB1FA7">
        <w:t>; 35(5):1323-1332.</w:t>
      </w:r>
    </w:p>
    <w:p w14:paraId="6E2356A7" w14:textId="77777777" w:rsidR="00FB1FA7" w:rsidRPr="00FB1FA7" w:rsidRDefault="00FB1FA7" w:rsidP="00FB1FA7">
      <w:pPr>
        <w:pStyle w:val="EndNoteBibliography"/>
        <w:spacing w:after="0"/>
        <w:ind w:left="720" w:hanging="720"/>
      </w:pPr>
      <w:r w:rsidRPr="00FB1FA7">
        <w:t>2.</w:t>
      </w:r>
      <w:r w:rsidRPr="00FB1FA7">
        <w:tab/>
        <w:t>Kataria J, et al., Two dimensional difference gel electrophoresis analysis of cerebrospinal fluid in tuberculous meningitis patients</w:t>
      </w:r>
      <w:r w:rsidRPr="00FB1FA7">
        <w:rPr>
          <w:i/>
        </w:rPr>
        <w:t>.</w:t>
      </w:r>
      <w:r w:rsidRPr="00FB1FA7">
        <w:t xml:space="preserve"> Journal of proteomics, </w:t>
      </w:r>
      <w:r w:rsidRPr="00FB1FA7">
        <w:rPr>
          <w:b/>
        </w:rPr>
        <w:t>2011</w:t>
      </w:r>
      <w:r w:rsidRPr="00FB1FA7">
        <w:t>; 74(10):2194-2203.</w:t>
      </w:r>
    </w:p>
    <w:p w14:paraId="65476718" w14:textId="77777777" w:rsidR="00FB1FA7" w:rsidRPr="00FB1FA7" w:rsidRDefault="00FB1FA7" w:rsidP="00FB1FA7">
      <w:pPr>
        <w:pStyle w:val="EndNoteBibliography"/>
        <w:spacing w:after="0"/>
        <w:ind w:left="720" w:hanging="720"/>
      </w:pPr>
      <w:r w:rsidRPr="00FB1FA7">
        <w:t>3.</w:t>
      </w:r>
      <w:r w:rsidRPr="00FB1FA7">
        <w:tab/>
        <w:t>Kumar GSS, et al., Quantitative proteomics for identifying biomarkers for tuberculous meningitis</w:t>
      </w:r>
      <w:r w:rsidRPr="00FB1FA7">
        <w:rPr>
          <w:i/>
        </w:rPr>
        <w:t>.</w:t>
      </w:r>
      <w:r w:rsidRPr="00FB1FA7">
        <w:t xml:space="preserve"> Clinical proteomics, </w:t>
      </w:r>
      <w:r w:rsidRPr="00FB1FA7">
        <w:rPr>
          <w:b/>
        </w:rPr>
        <w:t>2012</w:t>
      </w:r>
      <w:r w:rsidRPr="00FB1FA7">
        <w:t>; 9:1-13.</w:t>
      </w:r>
    </w:p>
    <w:p w14:paraId="450904D1" w14:textId="77777777" w:rsidR="00FB1FA7" w:rsidRPr="00FB1FA7" w:rsidRDefault="00FB1FA7" w:rsidP="00FB1FA7">
      <w:pPr>
        <w:pStyle w:val="EndNoteBibliography"/>
        <w:spacing w:after="0"/>
        <w:ind w:left="720" w:hanging="720"/>
      </w:pPr>
      <w:r w:rsidRPr="00FB1FA7">
        <w:lastRenderedPageBreak/>
        <w:t>4.</w:t>
      </w:r>
      <w:r w:rsidRPr="00FB1FA7">
        <w:tab/>
        <w:t>Mason S, et al., A hypothetical astrocyte–microglia lactate shuttle derived from a 1 H NMR metabolomics analysis of cerebrospinal fluid from a cohort of South African children with tuberculous meningitis</w:t>
      </w:r>
      <w:r w:rsidRPr="00FB1FA7">
        <w:rPr>
          <w:i/>
        </w:rPr>
        <w:t>.</w:t>
      </w:r>
      <w:r w:rsidRPr="00FB1FA7">
        <w:t xml:space="preserve"> Metabolomics, </w:t>
      </w:r>
      <w:r w:rsidRPr="00FB1FA7">
        <w:rPr>
          <w:b/>
        </w:rPr>
        <w:t>2015</w:t>
      </w:r>
      <w:r w:rsidRPr="00FB1FA7">
        <w:t>; 11:822-837.</w:t>
      </w:r>
    </w:p>
    <w:p w14:paraId="5DD713F2" w14:textId="77777777" w:rsidR="00FB1FA7" w:rsidRPr="00FB1FA7" w:rsidRDefault="00FB1FA7" w:rsidP="00FB1FA7">
      <w:pPr>
        <w:pStyle w:val="EndNoteBibliography"/>
        <w:spacing w:after="0"/>
        <w:ind w:left="720" w:hanging="720"/>
      </w:pPr>
      <w:r w:rsidRPr="00FB1FA7">
        <w:t>5.</w:t>
      </w:r>
      <w:r w:rsidRPr="00FB1FA7">
        <w:tab/>
        <w:t>Manocha V, D Sachan, and Anubhuti, Cerebrospinal Fluid Arachidonate-5-Lipoxygenase Levels for the Diagnosis of Tubercular Meningitis</w:t>
      </w:r>
      <w:r w:rsidRPr="00FB1FA7">
        <w:rPr>
          <w:i/>
        </w:rPr>
        <w:t>.</w:t>
      </w:r>
      <w:r w:rsidRPr="00FB1FA7">
        <w:t xml:space="preserve"> The Indian Journal of Pediatrics, </w:t>
      </w:r>
      <w:r w:rsidRPr="00FB1FA7">
        <w:rPr>
          <w:b/>
        </w:rPr>
        <w:t>2016</w:t>
      </w:r>
      <w:r w:rsidRPr="00FB1FA7">
        <w:t>; 83:1025-1026.</w:t>
      </w:r>
    </w:p>
    <w:p w14:paraId="23F7F634" w14:textId="77777777" w:rsidR="00FB1FA7" w:rsidRPr="00FB1FA7" w:rsidRDefault="00FB1FA7" w:rsidP="00FB1FA7">
      <w:pPr>
        <w:pStyle w:val="EndNoteBibliography"/>
        <w:spacing w:after="0"/>
        <w:ind w:left="720" w:hanging="720"/>
      </w:pPr>
      <w:r w:rsidRPr="00FB1FA7">
        <w:t>6.</w:t>
      </w:r>
      <w:r w:rsidRPr="00FB1FA7">
        <w:tab/>
        <w:t>Mu J, et al., Elevated host lipid metabolism revealed by iTRAQ-based quantitative proteomic analysis of cerebrospinal fluid of tuberculous meningitis patients</w:t>
      </w:r>
      <w:r w:rsidRPr="00FB1FA7">
        <w:rPr>
          <w:i/>
        </w:rPr>
        <w:t>.</w:t>
      </w:r>
      <w:r w:rsidRPr="00FB1FA7">
        <w:t xml:space="preserve"> Biochemical and biophysical research communications, </w:t>
      </w:r>
      <w:r w:rsidRPr="00FB1FA7">
        <w:rPr>
          <w:b/>
        </w:rPr>
        <w:t>2015</w:t>
      </w:r>
      <w:r w:rsidRPr="00FB1FA7">
        <w:t>; 466(4):689-695.</w:t>
      </w:r>
    </w:p>
    <w:p w14:paraId="1D33A999" w14:textId="77777777" w:rsidR="00FB1FA7" w:rsidRPr="00FB1FA7" w:rsidRDefault="00FB1FA7" w:rsidP="00FB1FA7">
      <w:pPr>
        <w:pStyle w:val="EndNoteBibliography"/>
        <w:spacing w:after="0"/>
        <w:ind w:left="720" w:hanging="720"/>
      </w:pPr>
      <w:r w:rsidRPr="00FB1FA7">
        <w:t>7.</w:t>
      </w:r>
      <w:r w:rsidRPr="00FB1FA7">
        <w:tab/>
        <w:t>Zhang P, et al., 1H nuclear magnetic resonance-based metabolic profiling of cerebrospinal fluid to identify metabolic features and markers for tuberculosis meningitis</w:t>
      </w:r>
      <w:r w:rsidRPr="00FB1FA7">
        <w:rPr>
          <w:i/>
        </w:rPr>
        <w:t>.</w:t>
      </w:r>
      <w:r w:rsidRPr="00FB1FA7">
        <w:t xml:space="preserve"> Infection, Genetics and Evolution, </w:t>
      </w:r>
      <w:r w:rsidRPr="00FB1FA7">
        <w:rPr>
          <w:b/>
        </w:rPr>
        <w:t>2019</w:t>
      </w:r>
      <w:r w:rsidRPr="00FB1FA7">
        <w:t>; 68:253-264.</w:t>
      </w:r>
    </w:p>
    <w:p w14:paraId="3A468804" w14:textId="77777777" w:rsidR="00FB1FA7" w:rsidRPr="00FB1FA7" w:rsidRDefault="00FB1FA7" w:rsidP="00FB1FA7">
      <w:pPr>
        <w:pStyle w:val="EndNoteBibliography"/>
        <w:spacing w:after="0"/>
        <w:ind w:left="720" w:hanging="720"/>
      </w:pPr>
      <w:r w:rsidRPr="00FB1FA7">
        <w:t>8.</w:t>
      </w:r>
      <w:r w:rsidRPr="00FB1FA7">
        <w:tab/>
        <w:t>van Laarhoven A, et al., Cerebral tryptophan metabolism and outcome of tuberculous meningitis: an observational cohort study</w:t>
      </w:r>
      <w:r w:rsidRPr="00FB1FA7">
        <w:rPr>
          <w:i/>
        </w:rPr>
        <w:t>.</w:t>
      </w:r>
      <w:r w:rsidRPr="00FB1FA7">
        <w:t xml:space="preserve"> The Lancet Infectious Diseases, </w:t>
      </w:r>
      <w:r w:rsidRPr="00FB1FA7">
        <w:rPr>
          <w:b/>
        </w:rPr>
        <w:t>2018</w:t>
      </w:r>
      <w:r w:rsidRPr="00FB1FA7">
        <w:t>; 18(5):526-535.</w:t>
      </w:r>
    </w:p>
    <w:p w14:paraId="004BF484" w14:textId="77777777" w:rsidR="00FB1FA7" w:rsidRPr="00FB1FA7" w:rsidRDefault="00FB1FA7" w:rsidP="00FB1FA7">
      <w:pPr>
        <w:pStyle w:val="EndNoteBibliography"/>
        <w:spacing w:after="0"/>
        <w:ind w:left="720" w:hanging="720"/>
      </w:pPr>
      <w:r w:rsidRPr="00FB1FA7">
        <w:t>9.</w:t>
      </w:r>
      <w:r w:rsidRPr="00FB1FA7">
        <w:tab/>
        <w:t>Van Zyl CDW, et al., Metabolic characterization of tuberculous meningitis in a South African paediatric population using 1H NMR metabolomics</w:t>
      </w:r>
      <w:r w:rsidRPr="00FB1FA7">
        <w:rPr>
          <w:i/>
        </w:rPr>
        <w:t>.</w:t>
      </w:r>
      <w:r w:rsidRPr="00FB1FA7">
        <w:t xml:space="preserve"> Journal of Infection, </w:t>
      </w:r>
      <w:r w:rsidRPr="00FB1FA7">
        <w:rPr>
          <w:b/>
        </w:rPr>
        <w:t>2020</w:t>
      </w:r>
      <w:r w:rsidRPr="00FB1FA7">
        <w:t>; 81(5):743-752.</w:t>
      </w:r>
    </w:p>
    <w:p w14:paraId="23E6E5A5" w14:textId="77777777" w:rsidR="00FB1FA7" w:rsidRPr="00FB1FA7" w:rsidRDefault="00FB1FA7" w:rsidP="00FB1FA7">
      <w:pPr>
        <w:pStyle w:val="EndNoteBibliography"/>
        <w:spacing w:after="0"/>
        <w:ind w:left="720" w:hanging="720"/>
      </w:pPr>
      <w:r w:rsidRPr="00FB1FA7">
        <w:t>10.</w:t>
      </w:r>
      <w:r w:rsidRPr="00FB1FA7">
        <w:tab/>
        <w:t>Binici I, et al., Investigation of the Predictive Value of Amino Acids for Tuberculous Meningitis, Aseptic Meningitis and Bacterial Meningitis</w:t>
      </w:r>
      <w:r w:rsidRPr="00FB1FA7">
        <w:rPr>
          <w:i/>
        </w:rPr>
        <w:t>.</w:t>
      </w:r>
      <w:r w:rsidRPr="00FB1FA7">
        <w:t xml:space="preserve"> Eastern Journal of Medicine, </w:t>
      </w:r>
      <w:r w:rsidRPr="00FB1FA7">
        <w:rPr>
          <w:b/>
        </w:rPr>
        <w:t>2023</w:t>
      </w:r>
      <w:r w:rsidRPr="00FB1FA7">
        <w:t>; 28(1).</w:t>
      </w:r>
    </w:p>
    <w:p w14:paraId="084090EB" w14:textId="77777777" w:rsidR="00FB1FA7" w:rsidRPr="00FB1FA7" w:rsidRDefault="00FB1FA7" w:rsidP="00FB1FA7">
      <w:pPr>
        <w:pStyle w:val="EndNoteBibliography"/>
        <w:spacing w:after="0"/>
        <w:ind w:left="720" w:hanging="720"/>
      </w:pPr>
      <w:r w:rsidRPr="00FB1FA7">
        <w:t>11.</w:t>
      </w:r>
      <w:r w:rsidRPr="00FB1FA7">
        <w:tab/>
        <w:t>Baran Aİ, et al., Evaluation of cerebrospinal fluid levels for ALOX5, S100B, DEFA1, and GFAP in infectious meningitis</w:t>
      </w:r>
      <w:r w:rsidRPr="00FB1FA7">
        <w:rPr>
          <w:i/>
        </w:rPr>
        <w:t>.</w:t>
      </w:r>
      <w:r w:rsidRPr="00FB1FA7">
        <w:t xml:space="preserve"> Medicine, </w:t>
      </w:r>
      <w:r w:rsidRPr="00FB1FA7">
        <w:rPr>
          <w:b/>
        </w:rPr>
        <w:t>2023</w:t>
      </w:r>
      <w:r w:rsidRPr="00FB1FA7">
        <w:t>; 102(50):e36463.</w:t>
      </w:r>
    </w:p>
    <w:p w14:paraId="103B2F3F" w14:textId="77777777" w:rsidR="00FB1FA7" w:rsidRPr="00FB1FA7" w:rsidRDefault="00FB1FA7" w:rsidP="00FB1FA7">
      <w:pPr>
        <w:pStyle w:val="EndNoteBibliography"/>
        <w:spacing w:after="0"/>
        <w:ind w:left="720" w:hanging="720"/>
      </w:pPr>
      <w:r w:rsidRPr="00FB1FA7">
        <w:t>12.</w:t>
      </w:r>
      <w:r w:rsidRPr="00FB1FA7">
        <w:tab/>
        <w:t>Isaiah S, et al., Urinary markers of Mycobacterium tuberculosis and dysbiosis in paediatric tuberculous meningitis cases undergoing treatment</w:t>
      </w:r>
      <w:r w:rsidRPr="00FB1FA7">
        <w:rPr>
          <w:i/>
        </w:rPr>
        <w:t>.</w:t>
      </w:r>
      <w:r w:rsidRPr="00FB1FA7">
        <w:t xml:space="preserve"> Gut Pathogens, </w:t>
      </w:r>
      <w:r w:rsidRPr="00FB1FA7">
        <w:rPr>
          <w:b/>
        </w:rPr>
        <w:t>2024</w:t>
      </w:r>
      <w:r w:rsidRPr="00FB1FA7">
        <w:t>; 16(1):14.</w:t>
      </w:r>
    </w:p>
    <w:p w14:paraId="3BD9C5C5" w14:textId="77777777" w:rsidR="00FB1FA7" w:rsidRPr="00FB1FA7" w:rsidRDefault="00FB1FA7" w:rsidP="00FB1FA7">
      <w:pPr>
        <w:pStyle w:val="EndNoteBibliography"/>
        <w:spacing w:after="0"/>
        <w:ind w:left="720" w:hanging="720"/>
      </w:pPr>
      <w:r w:rsidRPr="00FB1FA7">
        <w:t>13.</w:t>
      </w:r>
      <w:r w:rsidRPr="00FB1FA7">
        <w:tab/>
        <w:t>Ou Q, X Liu, and X Cheng, An iTRAQ approach to quantitative proteome analysis of cerebrospinal fluid from patients with tuberculous meningitis</w:t>
      </w:r>
      <w:r w:rsidRPr="00FB1FA7">
        <w:rPr>
          <w:i/>
        </w:rPr>
        <w:t>.</w:t>
      </w:r>
      <w:r w:rsidRPr="00FB1FA7">
        <w:t xml:space="preserve"> Bioscience trends, </w:t>
      </w:r>
      <w:r w:rsidRPr="00FB1FA7">
        <w:rPr>
          <w:b/>
        </w:rPr>
        <w:t>2013</w:t>
      </w:r>
      <w:r w:rsidRPr="00FB1FA7">
        <w:t>; 7(4):186-192.</w:t>
      </w:r>
    </w:p>
    <w:p w14:paraId="2A3B5A0F" w14:textId="77777777" w:rsidR="00FB1FA7" w:rsidRPr="00FB1FA7" w:rsidRDefault="00FB1FA7" w:rsidP="00FB1FA7">
      <w:pPr>
        <w:pStyle w:val="EndNoteBibliography"/>
        <w:spacing w:after="0"/>
        <w:ind w:left="720" w:hanging="720"/>
      </w:pPr>
      <w:r w:rsidRPr="00FB1FA7">
        <w:t>14.</w:t>
      </w:r>
      <w:r w:rsidRPr="00FB1FA7">
        <w:tab/>
        <w:t>Isaiah S, et al., Urinary metabolic characterization of advanced tuberculous meningitis cases in a South African paediatric population</w:t>
      </w:r>
      <w:r w:rsidRPr="00FB1FA7">
        <w:rPr>
          <w:i/>
        </w:rPr>
        <w:t>.</w:t>
      </w:r>
      <w:r w:rsidRPr="00FB1FA7">
        <w:t xml:space="preserve"> Frontiers in Molecular Biosciences, </w:t>
      </w:r>
      <w:r w:rsidRPr="00FB1FA7">
        <w:rPr>
          <w:b/>
        </w:rPr>
        <w:t>2024</w:t>
      </w:r>
      <w:r w:rsidRPr="00FB1FA7">
        <w:t>; 11:1253983.</w:t>
      </w:r>
    </w:p>
    <w:p w14:paraId="5CAB04C1" w14:textId="77777777" w:rsidR="00FB1FA7" w:rsidRPr="00FB1FA7" w:rsidRDefault="00FB1FA7" w:rsidP="00FB1FA7">
      <w:pPr>
        <w:pStyle w:val="EndNoteBibliography"/>
        <w:spacing w:after="0"/>
        <w:ind w:left="720" w:hanging="720"/>
      </w:pPr>
      <w:r w:rsidRPr="00FB1FA7">
        <w:t>15.</w:t>
      </w:r>
      <w:r w:rsidRPr="00FB1FA7">
        <w:tab/>
        <w:t>Isaiah S, et al., The diagnostic potential of urine in paediatric patients undergoing initial treatment for tuberculous meningitis</w:t>
      </w:r>
      <w:r w:rsidRPr="00FB1FA7">
        <w:rPr>
          <w:i/>
        </w:rPr>
        <w:t>.</w:t>
      </w:r>
      <w:r w:rsidRPr="00FB1FA7">
        <w:t xml:space="preserve"> Scientific Reports, </w:t>
      </w:r>
      <w:r w:rsidRPr="00FB1FA7">
        <w:rPr>
          <w:b/>
        </w:rPr>
        <w:t>2024</w:t>
      </w:r>
      <w:r w:rsidRPr="00FB1FA7">
        <w:t>; 14(1):19471.</w:t>
      </w:r>
    </w:p>
    <w:p w14:paraId="31BB5EED" w14:textId="77777777" w:rsidR="00FB1FA7" w:rsidRPr="00FB1FA7" w:rsidRDefault="00FB1FA7" w:rsidP="00FB1FA7">
      <w:pPr>
        <w:pStyle w:val="EndNoteBibliography"/>
        <w:spacing w:after="0"/>
        <w:ind w:left="720" w:hanging="720"/>
      </w:pPr>
      <w:r w:rsidRPr="00FB1FA7">
        <w:t>16.</w:t>
      </w:r>
      <w:r w:rsidRPr="00FB1FA7">
        <w:tab/>
        <w:t>Parihar R, et al., NMR based CSF metabolomics in tuberculous meningitis: Correlation with clinical and MRI findings</w:t>
      </w:r>
      <w:r w:rsidRPr="00FB1FA7">
        <w:rPr>
          <w:i/>
        </w:rPr>
        <w:t>.</w:t>
      </w:r>
      <w:r w:rsidRPr="00FB1FA7">
        <w:t xml:space="preserve"> Metabolic Brain Disease, </w:t>
      </w:r>
      <w:r w:rsidRPr="00FB1FA7">
        <w:rPr>
          <w:b/>
        </w:rPr>
        <w:t>2022</w:t>
      </w:r>
      <w:r w:rsidRPr="00FB1FA7">
        <w:t>; 37(3):773-785.</w:t>
      </w:r>
    </w:p>
    <w:p w14:paraId="2CF395C6" w14:textId="77777777" w:rsidR="00FB1FA7" w:rsidRPr="00FB1FA7" w:rsidRDefault="00FB1FA7" w:rsidP="00FB1FA7">
      <w:pPr>
        <w:pStyle w:val="EndNoteBibliography"/>
        <w:ind w:left="720" w:hanging="720"/>
      </w:pPr>
      <w:r w:rsidRPr="00FB1FA7">
        <w:t>17.</w:t>
      </w:r>
      <w:r w:rsidRPr="00FB1FA7">
        <w:tab/>
        <w:t>Mason S, et al., A putative urinary biosignature for diagnosis and follow-up of tuberculous meningitis in children: outcome of a metabolomics study disclosing host–pathogen responses</w:t>
      </w:r>
      <w:r w:rsidRPr="00FB1FA7">
        <w:rPr>
          <w:i/>
        </w:rPr>
        <w:t>.</w:t>
      </w:r>
      <w:r w:rsidRPr="00FB1FA7">
        <w:t xml:space="preserve"> Metabolomics, </w:t>
      </w:r>
      <w:r w:rsidRPr="00FB1FA7">
        <w:rPr>
          <w:b/>
        </w:rPr>
        <w:t>2016</w:t>
      </w:r>
      <w:r w:rsidRPr="00FB1FA7">
        <w:t>; 12:1-16.</w:t>
      </w:r>
    </w:p>
    <w:p w14:paraId="4C655DB2" w14:textId="7C3589C7" w:rsidR="00EA136A" w:rsidRDefault="00FB1FA7">
      <w:r>
        <w:fldChar w:fldCharType="end"/>
      </w:r>
    </w:p>
    <w:sectPr w:rsidR="00EA1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89B49" w14:textId="77777777" w:rsidR="00B4160B" w:rsidRDefault="00B4160B" w:rsidP="00FB1FA7">
      <w:pPr>
        <w:spacing w:after="0" w:line="240" w:lineRule="auto"/>
      </w:pPr>
      <w:r>
        <w:separator/>
      </w:r>
    </w:p>
  </w:endnote>
  <w:endnote w:type="continuationSeparator" w:id="0">
    <w:p w14:paraId="27CB0221" w14:textId="77777777" w:rsidR="00B4160B" w:rsidRDefault="00B4160B" w:rsidP="00FB1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11CAE" w14:textId="77777777" w:rsidR="00B4160B" w:rsidRDefault="00B4160B" w:rsidP="00FB1FA7">
      <w:pPr>
        <w:spacing w:after="0" w:line="240" w:lineRule="auto"/>
      </w:pPr>
      <w:r>
        <w:separator/>
      </w:r>
    </w:p>
  </w:footnote>
  <w:footnote w:type="continuationSeparator" w:id="0">
    <w:p w14:paraId="105DDFB8" w14:textId="77777777" w:rsidR="00B4160B" w:rsidRDefault="00B4160B" w:rsidP="00FB1F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 Copy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wwww259xr2vamepfv6psvwctzavdxtrxdft&quot;&gt;My EndNote Library&lt;record-ids&gt;&lt;item&gt;13&lt;/item&gt;&lt;item&gt;16&lt;/item&gt;&lt;item&gt;22&lt;/item&gt;&lt;item&gt;23&lt;/item&gt;&lt;item&gt;24&lt;/item&gt;&lt;item&gt;26&lt;/item&gt;&lt;item&gt;27&lt;/item&gt;&lt;item&gt;29&lt;/item&gt;&lt;item&gt;30&lt;/item&gt;&lt;item&gt;32&lt;/item&gt;&lt;item&gt;33&lt;/item&gt;&lt;item&gt;34&lt;/item&gt;&lt;item&gt;35&lt;/item&gt;&lt;item&gt;36&lt;/item&gt;&lt;item&gt;37&lt;/item&gt;&lt;item&gt;38&lt;/item&gt;&lt;item&gt;39&lt;/item&gt;&lt;/record-ids&gt;&lt;/item&gt;&lt;/Libraries&gt;"/>
  </w:docVars>
  <w:rsids>
    <w:rsidRoot w:val="00FB1FA7"/>
    <w:rsid w:val="003E4853"/>
    <w:rsid w:val="004924C4"/>
    <w:rsid w:val="00551701"/>
    <w:rsid w:val="00732A95"/>
    <w:rsid w:val="0077502C"/>
    <w:rsid w:val="00792427"/>
    <w:rsid w:val="00900FD1"/>
    <w:rsid w:val="00A16B68"/>
    <w:rsid w:val="00B4160B"/>
    <w:rsid w:val="00C477CC"/>
    <w:rsid w:val="00CB4CFF"/>
    <w:rsid w:val="00EA136A"/>
    <w:rsid w:val="00FB1FA7"/>
    <w:rsid w:val="00FB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1E87DA8"/>
  <w15:chartTrackingRefBased/>
  <w15:docId w15:val="{C8E5A19B-DA58-4BAC-9771-91F09C67B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1F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1F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1F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1F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F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1F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1F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1F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1F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F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1F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1F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1F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F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1F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1F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1F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1F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1F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1F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1F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1F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1F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1F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1F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1F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F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F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1FA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B1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B1F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1FA7"/>
  </w:style>
  <w:style w:type="paragraph" w:styleId="Footer">
    <w:name w:val="footer"/>
    <w:basedOn w:val="Normal"/>
    <w:link w:val="FooterChar"/>
    <w:uiPriority w:val="99"/>
    <w:unhideWhenUsed/>
    <w:rsid w:val="00FB1F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1FA7"/>
  </w:style>
  <w:style w:type="paragraph" w:customStyle="1" w:styleId="EndNoteBibliographyTitle">
    <w:name w:val="EndNote Bibliography Title"/>
    <w:basedOn w:val="Normal"/>
    <w:link w:val="EndNoteBibliographyTitleChar"/>
    <w:rsid w:val="00FB1FA7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B1FA7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B1FA7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B1FA7"/>
    <w:rPr>
      <w:rFonts w:ascii="Aptos" w:hAnsi="Aptos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59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3155</Words>
  <Characters>18331</Characters>
  <Application>Microsoft Office Word</Application>
  <DocSecurity>0</DocSecurity>
  <Lines>1018</Lines>
  <Paragraphs>671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Abisola Sholeye</dc:creator>
  <cp:keywords/>
  <dc:description/>
  <cp:lastModifiedBy>Shayne Mason</cp:lastModifiedBy>
  <cp:revision>2</cp:revision>
  <dcterms:created xsi:type="dcterms:W3CDTF">2025-07-23T09:26:00Z</dcterms:created>
  <dcterms:modified xsi:type="dcterms:W3CDTF">2025-07-23T09:26:00Z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8a1f996c-b056-44cc-a3f1-179d6b2a172b</vt:lpwstr>
  </property>
</Properties>
</file>