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2891E" w14:textId="77777777" w:rsidR="0003321D" w:rsidRDefault="0003321D" w:rsidP="0003321D">
      <w:pPr>
        <w:rPr>
          <w:lang w:val="en-GB"/>
        </w:rPr>
      </w:pPr>
      <w:r w:rsidRPr="0003321D">
        <w:rPr>
          <w:noProof/>
          <w:lang w:eastAsia="pt-PT"/>
        </w:rPr>
        <w:drawing>
          <wp:anchor distT="0" distB="0" distL="114300" distR="114300" simplePos="0" relativeHeight="251658240" behindDoc="1" locked="0" layoutInCell="1" allowOverlap="1" wp14:anchorId="397FDFCF" wp14:editId="79B9CC75">
            <wp:simplePos x="0" y="0"/>
            <wp:positionH relativeFrom="column">
              <wp:posOffset>470535</wp:posOffset>
            </wp:positionH>
            <wp:positionV relativeFrom="paragraph">
              <wp:posOffset>-322580</wp:posOffset>
            </wp:positionV>
            <wp:extent cx="7339332" cy="5407928"/>
            <wp:effectExtent l="0" t="0" r="0" b="2540"/>
            <wp:wrapNone/>
            <wp:docPr id="2" name="Imagem 2" descr="C:\Users\patricia.soares\Documents\GitHub\LOCUS\eda\risk_factors_forest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ricia.soares\Documents\GitHub\LOCUS\eda\risk_factors_forestplo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332" cy="540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2F37B" w14:textId="77777777" w:rsidR="0003321D" w:rsidRDefault="0003321D" w:rsidP="0003321D">
      <w:pPr>
        <w:rPr>
          <w:lang w:val="en-GB"/>
        </w:rPr>
      </w:pPr>
    </w:p>
    <w:p w14:paraId="2FD38D44" w14:textId="77777777" w:rsidR="0003321D" w:rsidRDefault="0003321D" w:rsidP="0003321D">
      <w:pPr>
        <w:rPr>
          <w:lang w:val="en-GB"/>
        </w:rPr>
      </w:pPr>
    </w:p>
    <w:p w14:paraId="61DF4138" w14:textId="77777777" w:rsidR="0003321D" w:rsidRDefault="0003321D" w:rsidP="0003321D">
      <w:pPr>
        <w:rPr>
          <w:lang w:val="en-GB"/>
        </w:rPr>
      </w:pPr>
    </w:p>
    <w:p w14:paraId="4CD5E12D" w14:textId="77777777" w:rsidR="0003321D" w:rsidRDefault="0003321D" w:rsidP="0003321D">
      <w:pPr>
        <w:rPr>
          <w:lang w:val="en-GB"/>
        </w:rPr>
      </w:pPr>
    </w:p>
    <w:p w14:paraId="442C6166" w14:textId="77777777" w:rsidR="0003321D" w:rsidRDefault="0003321D" w:rsidP="0003321D">
      <w:pPr>
        <w:rPr>
          <w:lang w:val="en-GB"/>
        </w:rPr>
      </w:pPr>
    </w:p>
    <w:p w14:paraId="75A16F07" w14:textId="77777777" w:rsidR="0003321D" w:rsidRDefault="0003321D" w:rsidP="0003321D">
      <w:pPr>
        <w:rPr>
          <w:lang w:val="en-GB"/>
        </w:rPr>
      </w:pPr>
    </w:p>
    <w:p w14:paraId="4D2D4BBD" w14:textId="77777777" w:rsidR="0003321D" w:rsidRDefault="0003321D" w:rsidP="0003321D">
      <w:pPr>
        <w:rPr>
          <w:lang w:val="en-GB"/>
        </w:rPr>
      </w:pPr>
    </w:p>
    <w:p w14:paraId="5DBF7696" w14:textId="77777777" w:rsidR="0003321D" w:rsidRDefault="0003321D" w:rsidP="0003321D">
      <w:pPr>
        <w:rPr>
          <w:lang w:val="en-GB"/>
        </w:rPr>
      </w:pPr>
    </w:p>
    <w:p w14:paraId="15354C09" w14:textId="77777777" w:rsidR="0003321D" w:rsidRDefault="0003321D" w:rsidP="0003321D">
      <w:pPr>
        <w:rPr>
          <w:lang w:val="en-GB"/>
        </w:rPr>
      </w:pPr>
    </w:p>
    <w:p w14:paraId="38B2AC31" w14:textId="77777777" w:rsidR="0003321D" w:rsidRDefault="0003321D" w:rsidP="0003321D">
      <w:pPr>
        <w:rPr>
          <w:lang w:val="en-GB"/>
        </w:rPr>
      </w:pPr>
    </w:p>
    <w:p w14:paraId="3984B31C" w14:textId="77777777" w:rsidR="0003321D" w:rsidRDefault="0003321D" w:rsidP="0003321D">
      <w:pPr>
        <w:rPr>
          <w:lang w:val="en-GB"/>
        </w:rPr>
      </w:pPr>
    </w:p>
    <w:p w14:paraId="32D814CF" w14:textId="77777777" w:rsidR="0003321D" w:rsidRDefault="0003321D" w:rsidP="0003321D">
      <w:pPr>
        <w:rPr>
          <w:lang w:val="en-GB"/>
        </w:rPr>
      </w:pPr>
    </w:p>
    <w:p w14:paraId="26A328A9" w14:textId="77777777" w:rsidR="0003321D" w:rsidRDefault="0003321D" w:rsidP="0003321D">
      <w:pPr>
        <w:rPr>
          <w:lang w:val="en-GB"/>
        </w:rPr>
      </w:pPr>
    </w:p>
    <w:p w14:paraId="5C5B9E9B" w14:textId="77777777" w:rsidR="0003321D" w:rsidRDefault="0003321D" w:rsidP="0003321D">
      <w:pPr>
        <w:rPr>
          <w:lang w:val="en-GB"/>
        </w:rPr>
      </w:pPr>
    </w:p>
    <w:p w14:paraId="41E07786" w14:textId="77777777" w:rsidR="0003321D" w:rsidRDefault="0003321D" w:rsidP="0003321D">
      <w:pPr>
        <w:rPr>
          <w:lang w:val="en-GB"/>
        </w:rPr>
      </w:pPr>
    </w:p>
    <w:p w14:paraId="5B563A00" w14:textId="77777777" w:rsidR="0003321D" w:rsidRDefault="0003321D" w:rsidP="0003321D">
      <w:pPr>
        <w:rPr>
          <w:lang w:val="en-GB"/>
        </w:rPr>
      </w:pPr>
    </w:p>
    <w:p w14:paraId="15FC088A" w14:textId="77777777" w:rsidR="0003321D" w:rsidRDefault="0003321D" w:rsidP="0003321D">
      <w:pPr>
        <w:rPr>
          <w:lang w:val="en-GB"/>
        </w:rPr>
      </w:pPr>
    </w:p>
    <w:p w14:paraId="00E05740" w14:textId="77777777" w:rsidR="004F026C" w:rsidRPr="0003321D" w:rsidRDefault="0003321D">
      <w:pPr>
        <w:rPr>
          <w:lang w:val="en-GB"/>
        </w:rPr>
      </w:pPr>
      <w:r w:rsidRPr="0003321D">
        <w:rPr>
          <w:b/>
          <w:lang w:val="en-GB"/>
        </w:rPr>
        <w:t>Supplementary Figure 1.</w:t>
      </w:r>
      <w:r w:rsidRPr="006A0439">
        <w:rPr>
          <w:lang w:val="en-GB"/>
        </w:rPr>
        <w:t xml:space="preserve"> Incidence rate</w:t>
      </w:r>
      <w:r>
        <w:rPr>
          <w:lang w:val="en-GB"/>
        </w:rPr>
        <w:t xml:space="preserve">, per 1,000 </w:t>
      </w:r>
      <w:r>
        <w:rPr>
          <w:lang w:val="en-GB"/>
        </w:rPr>
        <w:t>person-years</w:t>
      </w:r>
      <w:r>
        <w:rPr>
          <w:lang w:val="en-GB"/>
        </w:rPr>
        <w:t>,</w:t>
      </w:r>
      <w:r w:rsidRPr="006A0439">
        <w:rPr>
          <w:lang w:val="en-GB"/>
        </w:rPr>
        <w:t xml:space="preserve"> of at least one cardiovascular event with the respective 95% confidence interval according to </w:t>
      </w:r>
      <w:r>
        <w:rPr>
          <w:lang w:val="en-GB"/>
        </w:rPr>
        <w:t xml:space="preserve">individual </w:t>
      </w:r>
      <w:bookmarkStart w:id="0" w:name="_GoBack"/>
      <w:bookmarkEnd w:id="0"/>
      <w:r>
        <w:rPr>
          <w:lang w:val="en-GB"/>
        </w:rPr>
        <w:t>factors conferring increased risk of a cardiovascular event.</w:t>
      </w:r>
      <w:r w:rsidRPr="006A0439">
        <w:rPr>
          <w:lang w:val="en-GB"/>
        </w:rPr>
        <w:t xml:space="preserve"> </w:t>
      </w:r>
      <w:r w:rsidRPr="00AB4895">
        <w:rPr>
          <w:lang w:val="en-GB"/>
        </w:rPr>
        <w:t>The column N represents the number of events.</w:t>
      </w:r>
      <w:r>
        <w:rPr>
          <w:lang w:val="en-GB"/>
        </w:rPr>
        <w:t xml:space="preserve"> Estimates and confidence intervals are truncated at 4.5 to facilitate visualisation. </w:t>
      </w:r>
    </w:p>
    <w:sectPr w:rsidR="004F026C" w:rsidRPr="0003321D" w:rsidSect="0003321D">
      <w:pgSz w:w="16838" w:h="11906" w:orient="landscape"/>
      <w:pgMar w:top="1276" w:right="1440" w:bottom="1276" w:left="1440" w:header="709" w:footer="4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D192A" w14:textId="77777777" w:rsidR="0003321D" w:rsidRDefault="0003321D" w:rsidP="0003321D">
      <w:pPr>
        <w:spacing w:after="0" w:line="240" w:lineRule="auto"/>
      </w:pPr>
      <w:r>
        <w:separator/>
      </w:r>
    </w:p>
  </w:endnote>
  <w:endnote w:type="continuationSeparator" w:id="0">
    <w:p w14:paraId="2F7D50E9" w14:textId="77777777" w:rsidR="0003321D" w:rsidRDefault="0003321D" w:rsidP="0003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6FF80" w14:textId="77777777" w:rsidR="0003321D" w:rsidRDefault="0003321D" w:rsidP="0003321D">
      <w:pPr>
        <w:spacing w:after="0" w:line="240" w:lineRule="auto"/>
      </w:pPr>
      <w:r>
        <w:separator/>
      </w:r>
    </w:p>
  </w:footnote>
  <w:footnote w:type="continuationSeparator" w:id="0">
    <w:p w14:paraId="1F336F4E" w14:textId="77777777" w:rsidR="0003321D" w:rsidRDefault="0003321D" w:rsidP="00033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90"/>
  <w:drawingGridVerticalSpacing w:val="24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21D"/>
    <w:rsid w:val="0003321D"/>
    <w:rsid w:val="0036136F"/>
    <w:rsid w:val="004F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EAFB"/>
  <w15:chartTrackingRefBased/>
  <w15:docId w15:val="{3D450173-58F4-4FE1-9FA2-921432F4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21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3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3321D"/>
  </w:style>
  <w:style w:type="paragraph" w:styleId="Rodap">
    <w:name w:val="footer"/>
    <w:basedOn w:val="Normal"/>
    <w:link w:val="RodapCarter"/>
    <w:uiPriority w:val="99"/>
    <w:unhideWhenUsed/>
    <w:rsid w:val="0003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33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DB35742690E24D98A3C8B07FA2A958" ma:contentTypeVersion="14" ma:contentTypeDescription="Criar um novo documento." ma:contentTypeScope="" ma:versionID="0baf2d2ab482a5c14fed09f6d6a7472a">
  <xsd:schema xmlns:xsd="http://www.w3.org/2001/XMLSchema" xmlns:xs="http://www.w3.org/2001/XMLSchema" xmlns:p="http://schemas.microsoft.com/office/2006/metadata/properties" xmlns:ns2="7ce46c7f-eca2-435c-9363-61d6703c526c" xmlns:ns3="f921bf09-3d2e-4a97-b03e-54c774f9472a" targetNamespace="http://schemas.microsoft.com/office/2006/metadata/properties" ma:root="true" ma:fieldsID="47efbc0726708dff11314c9dc38e0574" ns2:_="" ns3:_="">
    <xsd:import namespace="7ce46c7f-eca2-435c-9363-61d6703c526c"/>
    <xsd:import namespace="f921bf09-3d2e-4a97-b03e-54c774f94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46c7f-eca2-435c-9363-61d6703c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70219bbc-0214-46f9-9639-8f642f599e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1bf09-3d2e-4a97-b03e-54c774f94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c215313-d99f-4d90-b60a-349516d2e7d5}" ma:internalName="TaxCatchAll" ma:showField="CatchAllData" ma:web="f921bf09-3d2e-4a97-b03e-54c774f94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21bf09-3d2e-4a97-b03e-54c774f9472a"/>
    <lcf76f155ced4ddcb4097134ff3c332f xmlns="7ce46c7f-eca2-435c-9363-61d6703c52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154D04-FA96-4687-9109-531555250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46c7f-eca2-435c-9363-61d6703c526c"/>
    <ds:schemaRef ds:uri="f921bf09-3d2e-4a97-b03e-54c774f94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B5EB78-E66D-42F3-98E3-8449D6BFF1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518D71-C8F2-4A5E-9FB3-9D8F7433BE3F}">
  <ds:schemaRefs>
    <ds:schemaRef ds:uri="http://schemas.openxmlformats.org/package/2006/metadata/core-properties"/>
    <ds:schemaRef ds:uri="http://schemas.microsoft.com/office/2006/metadata/properties"/>
    <ds:schemaRef ds:uri="7ce46c7f-eca2-435c-9363-61d6703c526c"/>
    <ds:schemaRef ds:uri="http://schemas.microsoft.com/office/infopath/2007/PartnerControls"/>
    <ds:schemaRef ds:uri="http://schemas.microsoft.com/office/2006/documentManagement/types"/>
    <ds:schemaRef ds:uri="f921bf09-3d2e-4a97-b03e-54c774f9472a"/>
    <ds:schemaRef ds:uri="http://www.w3.org/XML/1998/namespace"/>
    <ds:schemaRef ds:uri="http://purl.org/dc/dcmitype/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INSA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Soares</dc:creator>
  <cp:keywords/>
  <dc:description/>
  <cp:lastModifiedBy>Patricia Soares</cp:lastModifiedBy>
  <cp:revision>1</cp:revision>
  <dcterms:created xsi:type="dcterms:W3CDTF">2024-03-28T12:27:00Z</dcterms:created>
  <dcterms:modified xsi:type="dcterms:W3CDTF">2024-03-28T12:30:00Z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0x0101008CDB35742690E24D98A3C8B07FA2A958</vt:lpwstr>
  </property>
</Properties>
</file>