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7FD2" w14:textId="1ADE2301" w:rsidR="00710C8A" w:rsidRPr="00710C8A" w:rsidRDefault="00710C8A" w:rsidP="00897038">
      <w:pPr>
        <w:spacing w:line="360" w:lineRule="auto"/>
        <w:ind w:left="720" w:hanging="360"/>
        <w:rPr>
          <w:rFonts w:asciiTheme="majorBidi" w:hAnsiTheme="majorBidi" w:cstheme="majorBidi"/>
          <w:b/>
          <w:bCs/>
        </w:rPr>
      </w:pPr>
      <w:r w:rsidRPr="00710C8A">
        <w:rPr>
          <w:rFonts w:asciiTheme="majorBidi" w:hAnsiTheme="majorBidi" w:cstheme="majorBidi"/>
          <w:b/>
          <w:bCs/>
        </w:rPr>
        <w:t>Additional file 2: Detailed Overview of XGBoost Modeling Stages and Reproducibility</w:t>
      </w:r>
      <w:r>
        <w:rPr>
          <w:rFonts w:asciiTheme="majorBidi" w:hAnsiTheme="majorBidi" w:cstheme="majorBidi"/>
          <w:b/>
          <w:bCs/>
        </w:rPr>
        <w:t xml:space="preserve"> </w:t>
      </w:r>
      <w:r w:rsidRPr="00710C8A">
        <w:rPr>
          <w:rFonts w:asciiTheme="majorBidi" w:hAnsiTheme="majorBidi" w:cstheme="majorBidi"/>
          <w:b/>
          <w:bCs/>
        </w:rPr>
        <w:t>Assurance</w:t>
      </w:r>
    </w:p>
    <w:p w14:paraId="5781399B" w14:textId="77777777" w:rsidR="00897038" w:rsidRPr="007B28F5" w:rsidRDefault="00897038" w:rsidP="00897038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i/>
          <w:iCs/>
        </w:rPr>
      </w:pPr>
      <w:r w:rsidRPr="007B28F5">
        <w:rPr>
          <w:rFonts w:asciiTheme="majorBidi" w:hAnsiTheme="majorBidi" w:cstheme="majorBidi"/>
          <w:b/>
          <w:bCs/>
          <w:i/>
          <w:iCs/>
        </w:rPr>
        <w:t>Data Preprocessing</w:t>
      </w:r>
      <w:r w:rsidRPr="007B28F5">
        <w:rPr>
          <w:rFonts w:asciiTheme="majorBidi" w:hAnsiTheme="majorBidi" w:cstheme="majorBidi"/>
          <w:i/>
          <w:iCs/>
        </w:rPr>
        <w:t>:</w:t>
      </w:r>
    </w:p>
    <w:p w14:paraId="138BDB95" w14:textId="77777777" w:rsidR="00897038" w:rsidRPr="007B28F5" w:rsidRDefault="00897038" w:rsidP="00897038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 w:rsidRPr="00BF22CC">
        <w:rPr>
          <w:rFonts w:asciiTheme="majorBidi" w:hAnsiTheme="majorBidi" w:cstheme="majorBidi"/>
        </w:rPr>
        <w:t>Missing numerical values were imputed using the mean, and categorical values were imputed using the mode</w:t>
      </w:r>
      <w:r>
        <w:rPr>
          <w:rFonts w:asciiTheme="majorBidi" w:hAnsiTheme="majorBidi" w:cstheme="majorBidi"/>
        </w:rPr>
        <w:t xml:space="preserve"> (i.e. </w:t>
      </w:r>
      <w:r w:rsidRPr="007B28F5">
        <w:rPr>
          <w:rFonts w:asciiTheme="majorBidi" w:hAnsiTheme="majorBidi" w:cstheme="majorBidi"/>
        </w:rPr>
        <w:t>the most frequent category</w:t>
      </w:r>
      <w:r>
        <w:rPr>
          <w:rFonts w:asciiTheme="majorBidi" w:hAnsiTheme="majorBidi" w:cstheme="majorBidi"/>
        </w:rPr>
        <w:t>)</w:t>
      </w:r>
      <w:r w:rsidRPr="00BF22CC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</w:p>
    <w:p w14:paraId="7773A8A9" w14:textId="77777777" w:rsidR="00897038" w:rsidRPr="007B28F5" w:rsidRDefault="00897038" w:rsidP="00897038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 w:rsidRPr="00BF22CC">
        <w:rPr>
          <w:rFonts w:asciiTheme="majorBidi" w:hAnsiTheme="majorBidi" w:cstheme="majorBidi"/>
        </w:rPr>
        <w:t xml:space="preserve">Numerical variables were normalized using </w:t>
      </w:r>
      <w:proofErr w:type="spellStart"/>
      <w:r w:rsidRPr="00BF22CC">
        <w:rPr>
          <w:rFonts w:asciiTheme="majorBidi" w:hAnsiTheme="majorBidi" w:cstheme="majorBidi"/>
        </w:rPr>
        <w:t>MinMax</w:t>
      </w:r>
      <w:proofErr w:type="spellEnd"/>
      <w:r w:rsidRPr="00BF22CC">
        <w:rPr>
          <w:rFonts w:asciiTheme="majorBidi" w:hAnsiTheme="majorBidi" w:cstheme="majorBidi"/>
        </w:rPr>
        <w:t xml:space="preserve"> scaling; categorical variables were one-hot encoded.</w:t>
      </w:r>
    </w:p>
    <w:p w14:paraId="2B1A4AD1" w14:textId="77777777" w:rsidR="00897038" w:rsidRPr="00C3444A" w:rsidRDefault="00897038" w:rsidP="00897038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i/>
          <w:iCs/>
        </w:rPr>
      </w:pPr>
      <w:r w:rsidRPr="00C3444A">
        <w:rPr>
          <w:rFonts w:asciiTheme="majorBidi" w:hAnsiTheme="majorBidi" w:cstheme="majorBidi"/>
          <w:b/>
          <w:bCs/>
          <w:i/>
          <w:iCs/>
        </w:rPr>
        <w:t>Model Training and Optimization</w:t>
      </w:r>
      <w:r w:rsidRPr="00C3444A">
        <w:rPr>
          <w:rFonts w:asciiTheme="majorBidi" w:hAnsiTheme="majorBidi" w:cstheme="majorBidi"/>
          <w:i/>
          <w:iCs/>
        </w:rPr>
        <w:t>:</w:t>
      </w:r>
    </w:p>
    <w:p w14:paraId="2AB4EB4D" w14:textId="77777777" w:rsidR="00897038" w:rsidRPr="007B28F5" w:rsidRDefault="00897038" w:rsidP="0089703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</w:rPr>
      </w:pPr>
      <w:r w:rsidRPr="00BF22CC">
        <w:rPr>
          <w:rFonts w:asciiTheme="majorBidi" w:hAnsiTheme="majorBidi" w:cstheme="majorBidi"/>
        </w:rPr>
        <w:t>Data were split into training (80%) and test (20%) sets, stratified by the outcome variable.</w:t>
      </w:r>
    </w:p>
    <w:p w14:paraId="79B3A55D" w14:textId="77777777" w:rsidR="00897038" w:rsidRDefault="00897038" w:rsidP="0089703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</w:rPr>
      </w:pPr>
      <w:r w:rsidRPr="00BF22CC">
        <w:rPr>
          <w:rFonts w:asciiTheme="majorBidi" w:hAnsiTheme="majorBidi" w:cstheme="majorBidi"/>
        </w:rPr>
        <w:t xml:space="preserve">Extreme Gradient Boosting </w:t>
      </w:r>
      <w:r>
        <w:rPr>
          <w:rFonts w:asciiTheme="majorBidi" w:hAnsiTheme="majorBidi" w:cstheme="majorBidi"/>
        </w:rPr>
        <w:t>(</w:t>
      </w:r>
      <w:r w:rsidRPr="00BF22CC">
        <w:rPr>
          <w:rFonts w:asciiTheme="majorBidi" w:hAnsiTheme="majorBidi" w:cstheme="majorBidi"/>
        </w:rPr>
        <w:t xml:space="preserve">XGBoost </w:t>
      </w:r>
      <w:r>
        <w:rPr>
          <w:rFonts w:asciiTheme="majorBidi" w:hAnsiTheme="majorBidi" w:cstheme="majorBidi"/>
        </w:rPr>
        <w:t xml:space="preserve">classifier </w:t>
      </w:r>
      <w:r w:rsidRPr="00BF22CC">
        <w:rPr>
          <w:rFonts w:asciiTheme="majorBidi" w:hAnsiTheme="majorBidi" w:cstheme="majorBidi"/>
        </w:rPr>
        <w:t>was chosen for its robustness in handling imbalanced data.</w:t>
      </w:r>
    </w:p>
    <w:p w14:paraId="7BDBCA0E" w14:textId="77777777" w:rsidR="00897038" w:rsidRPr="007B28F5" w:rsidRDefault="00897038" w:rsidP="0089703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</w:rPr>
      </w:pPr>
      <w:r w:rsidRPr="00AF1BAA">
        <w:rPr>
          <w:rFonts w:asciiTheme="majorBidi" w:hAnsiTheme="majorBidi" w:cstheme="majorBidi"/>
        </w:rPr>
        <w:t>Class weights were applied to mitigate outcome imbalance.</w:t>
      </w:r>
    </w:p>
    <w:p w14:paraId="39E3833B" w14:textId="77777777" w:rsidR="00897038" w:rsidRDefault="00897038" w:rsidP="0089703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</w:rPr>
      </w:pPr>
      <w:r w:rsidRPr="00AF1BAA">
        <w:rPr>
          <w:rFonts w:asciiTheme="majorBidi" w:hAnsiTheme="majorBidi" w:cstheme="majorBidi"/>
        </w:rPr>
        <w:t xml:space="preserve">Hyperparameter tuning was conducted via Optuna (100 trials), optimizing parameters such as tree depth, learning rate, number of estimators, subsample ratio, and </w:t>
      </w:r>
      <w:proofErr w:type="spellStart"/>
      <w:r w:rsidRPr="00AF1BAA">
        <w:rPr>
          <w:rFonts w:asciiTheme="majorBidi" w:hAnsiTheme="majorBidi" w:cstheme="majorBidi"/>
        </w:rPr>
        <w:t>scale_pos_weight</w:t>
      </w:r>
      <w:proofErr w:type="spellEnd"/>
      <w:r w:rsidRPr="00AF1BAA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</w:p>
    <w:p w14:paraId="6FA18BF1" w14:textId="1EEBB953" w:rsidR="00505B5A" w:rsidRDefault="00505B5A" w:rsidP="00505B5A">
      <w:pPr>
        <w:pStyle w:val="ListParagraph"/>
        <w:numPr>
          <w:ilvl w:val="1"/>
          <w:numId w:val="3"/>
        </w:numPr>
        <w:spacing w:line="360" w:lineRule="auto"/>
        <w:rPr>
          <w:rFonts w:asciiTheme="majorBidi" w:hAnsiTheme="majorBidi" w:cstheme="majorBidi"/>
        </w:rPr>
      </w:pPr>
      <w:r w:rsidRPr="00505B5A">
        <w:rPr>
          <w:rFonts w:asciiTheme="majorBidi" w:hAnsiTheme="majorBidi" w:cstheme="majorBidi"/>
        </w:rPr>
        <w:t>Best parameters for XGBoost: '</w:t>
      </w:r>
      <w:proofErr w:type="spellStart"/>
      <w:r w:rsidRPr="00505B5A">
        <w:rPr>
          <w:rFonts w:asciiTheme="majorBidi" w:hAnsiTheme="majorBidi" w:cstheme="majorBidi"/>
        </w:rPr>
        <w:t>max_depth</w:t>
      </w:r>
      <w:proofErr w:type="spellEnd"/>
      <w:r w:rsidRPr="00505B5A">
        <w:rPr>
          <w:rFonts w:asciiTheme="majorBidi" w:hAnsiTheme="majorBidi" w:cstheme="majorBidi"/>
        </w:rPr>
        <w:t>': 3, '</w:t>
      </w:r>
      <w:proofErr w:type="spellStart"/>
      <w:r w:rsidRPr="00505B5A">
        <w:rPr>
          <w:rFonts w:asciiTheme="majorBidi" w:hAnsiTheme="majorBidi" w:cstheme="majorBidi"/>
        </w:rPr>
        <w:t>learning_rate</w:t>
      </w:r>
      <w:proofErr w:type="spellEnd"/>
      <w:r w:rsidRPr="00505B5A">
        <w:rPr>
          <w:rFonts w:asciiTheme="majorBidi" w:hAnsiTheme="majorBidi" w:cstheme="majorBidi"/>
        </w:rPr>
        <w:t>': 0.076, '</w:t>
      </w:r>
      <w:proofErr w:type="spellStart"/>
      <w:r w:rsidRPr="00505B5A">
        <w:rPr>
          <w:rFonts w:asciiTheme="majorBidi" w:hAnsiTheme="majorBidi" w:cstheme="majorBidi"/>
        </w:rPr>
        <w:t>n_estimators</w:t>
      </w:r>
      <w:proofErr w:type="spellEnd"/>
      <w:r w:rsidRPr="00505B5A">
        <w:rPr>
          <w:rFonts w:asciiTheme="majorBidi" w:hAnsiTheme="majorBidi" w:cstheme="majorBidi"/>
        </w:rPr>
        <w:t>': 48, 'subsample': 0.92, '</w:t>
      </w:r>
      <w:proofErr w:type="spellStart"/>
      <w:r w:rsidRPr="00505B5A">
        <w:rPr>
          <w:rFonts w:asciiTheme="majorBidi" w:hAnsiTheme="majorBidi" w:cstheme="majorBidi"/>
        </w:rPr>
        <w:t>colsample_bytree</w:t>
      </w:r>
      <w:proofErr w:type="spellEnd"/>
      <w:r w:rsidRPr="00505B5A">
        <w:rPr>
          <w:rFonts w:asciiTheme="majorBidi" w:hAnsiTheme="majorBidi" w:cstheme="majorBidi"/>
        </w:rPr>
        <w:t>': 0.90, '</w:t>
      </w:r>
      <w:proofErr w:type="spellStart"/>
      <w:r w:rsidRPr="00505B5A">
        <w:rPr>
          <w:rFonts w:asciiTheme="majorBidi" w:hAnsiTheme="majorBidi" w:cstheme="majorBidi"/>
        </w:rPr>
        <w:t>scale_pos_weight</w:t>
      </w:r>
      <w:proofErr w:type="spellEnd"/>
      <w:r w:rsidRPr="00505B5A">
        <w:rPr>
          <w:rFonts w:asciiTheme="majorBidi" w:hAnsiTheme="majorBidi" w:cstheme="majorBidi"/>
        </w:rPr>
        <w:t>': 0.46</w:t>
      </w:r>
    </w:p>
    <w:p w14:paraId="682E49EB" w14:textId="77777777" w:rsidR="00897038" w:rsidRPr="007B28F5" w:rsidRDefault="00897038" w:rsidP="00897038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i/>
          <w:iCs/>
        </w:rPr>
      </w:pPr>
      <w:r w:rsidRPr="007B28F5">
        <w:rPr>
          <w:rFonts w:asciiTheme="majorBidi" w:hAnsiTheme="majorBidi" w:cstheme="majorBidi"/>
          <w:b/>
          <w:bCs/>
          <w:i/>
          <w:iCs/>
        </w:rPr>
        <w:t>Evaluation Metrics</w:t>
      </w:r>
      <w:r w:rsidRPr="007B28F5">
        <w:rPr>
          <w:rFonts w:asciiTheme="majorBidi" w:hAnsiTheme="majorBidi" w:cstheme="majorBidi"/>
          <w:i/>
          <w:iCs/>
        </w:rPr>
        <w:t>:</w:t>
      </w:r>
    </w:p>
    <w:p w14:paraId="52D6B441" w14:textId="77777777" w:rsidR="00897038" w:rsidRPr="007B28F5" w:rsidRDefault="00897038" w:rsidP="00897038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</w:rPr>
      </w:pPr>
      <w:r w:rsidRPr="002C193C">
        <w:rPr>
          <w:rFonts w:asciiTheme="majorBidi" w:hAnsiTheme="majorBidi" w:cstheme="majorBidi"/>
        </w:rPr>
        <w:t>Model performance was evaluated using the area under the receiver operating characteristic curve (ROC-AUC), accuracy, precision, recall, and F1-score.</w:t>
      </w:r>
    </w:p>
    <w:p w14:paraId="11CE136F" w14:textId="77777777" w:rsidR="00897038" w:rsidRPr="007B28F5" w:rsidRDefault="00897038" w:rsidP="00897038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</w:rPr>
      </w:pPr>
      <w:r w:rsidRPr="002C193C">
        <w:rPr>
          <w:rFonts w:asciiTheme="majorBidi" w:hAnsiTheme="majorBidi" w:cstheme="majorBidi"/>
        </w:rPr>
        <w:t>Calibration was assessed using Brier scores and calibration plots.</w:t>
      </w:r>
    </w:p>
    <w:p w14:paraId="29CC396E" w14:textId="77777777" w:rsidR="00897038" w:rsidRPr="007B28F5" w:rsidRDefault="00897038" w:rsidP="00897038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i/>
          <w:iCs/>
        </w:rPr>
      </w:pPr>
      <w:r w:rsidRPr="007B28F5">
        <w:rPr>
          <w:rFonts w:asciiTheme="majorBidi" w:hAnsiTheme="majorBidi" w:cstheme="majorBidi"/>
          <w:b/>
          <w:bCs/>
          <w:i/>
          <w:iCs/>
        </w:rPr>
        <w:t>Feature Importance</w:t>
      </w:r>
      <w:r w:rsidRPr="007B28F5">
        <w:rPr>
          <w:rFonts w:asciiTheme="majorBidi" w:hAnsiTheme="majorBidi" w:cstheme="majorBidi"/>
          <w:i/>
          <w:iCs/>
        </w:rPr>
        <w:t>:</w:t>
      </w:r>
    </w:p>
    <w:p w14:paraId="1AC3FBF7" w14:textId="77777777" w:rsidR="00897038" w:rsidRDefault="00897038" w:rsidP="00897038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</w:rPr>
      </w:pPr>
      <w:bookmarkStart w:id="0" w:name="_Hlk194789206"/>
      <w:r w:rsidRPr="002C193C">
        <w:rPr>
          <w:rFonts w:asciiTheme="majorBidi" w:hAnsiTheme="majorBidi" w:cstheme="majorBidi"/>
        </w:rPr>
        <w:t xml:space="preserve">SHAP </w:t>
      </w:r>
      <w:bookmarkStart w:id="1" w:name="_Hlk204760176"/>
      <w:r w:rsidRPr="002C193C">
        <w:rPr>
          <w:rFonts w:asciiTheme="majorBidi" w:hAnsiTheme="majorBidi" w:cstheme="majorBidi"/>
        </w:rPr>
        <w:t>(</w:t>
      </w:r>
      <w:proofErr w:type="spellStart"/>
      <w:r w:rsidRPr="002C193C">
        <w:rPr>
          <w:rFonts w:asciiTheme="majorBidi" w:hAnsiTheme="majorBidi" w:cstheme="majorBidi"/>
        </w:rPr>
        <w:t>SHapley</w:t>
      </w:r>
      <w:proofErr w:type="spellEnd"/>
      <w:r w:rsidRPr="002C193C">
        <w:rPr>
          <w:rFonts w:asciiTheme="majorBidi" w:hAnsiTheme="majorBidi" w:cstheme="majorBidi"/>
        </w:rPr>
        <w:t xml:space="preserve"> Additive </w:t>
      </w:r>
      <w:proofErr w:type="spellStart"/>
      <w:r w:rsidRPr="002C193C">
        <w:rPr>
          <w:rFonts w:asciiTheme="majorBidi" w:hAnsiTheme="majorBidi" w:cstheme="majorBidi"/>
        </w:rPr>
        <w:t>exPlanations</w:t>
      </w:r>
      <w:proofErr w:type="spellEnd"/>
      <w:r w:rsidRPr="002C193C">
        <w:rPr>
          <w:rFonts w:asciiTheme="majorBidi" w:hAnsiTheme="majorBidi" w:cstheme="majorBidi"/>
        </w:rPr>
        <w:t xml:space="preserve">) </w:t>
      </w:r>
      <w:bookmarkEnd w:id="1"/>
      <w:r w:rsidRPr="002C193C">
        <w:rPr>
          <w:rFonts w:asciiTheme="majorBidi" w:hAnsiTheme="majorBidi" w:cstheme="majorBidi"/>
        </w:rPr>
        <w:t>values were used to quantify each feature's contribution to model predictions.</w:t>
      </w:r>
    </w:p>
    <w:p w14:paraId="6BA605C0" w14:textId="77777777" w:rsidR="00897038" w:rsidRPr="007B28F5" w:rsidRDefault="00897038" w:rsidP="00897038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</w:rPr>
      </w:pPr>
      <w:r w:rsidRPr="002C193C">
        <w:rPr>
          <w:rFonts w:asciiTheme="majorBidi" w:hAnsiTheme="majorBidi" w:cstheme="majorBidi"/>
        </w:rPr>
        <w:t>Features were ranked by mean absolute SHAP values to identify the most influential predictors.</w:t>
      </w:r>
    </w:p>
    <w:bookmarkEnd w:id="0"/>
    <w:p w14:paraId="5B377A7A" w14:textId="77777777" w:rsidR="00897038" w:rsidRPr="007B28F5" w:rsidRDefault="00897038" w:rsidP="00897038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i/>
          <w:iCs/>
        </w:rPr>
      </w:pPr>
      <w:r w:rsidRPr="007B28F5">
        <w:rPr>
          <w:rFonts w:asciiTheme="majorBidi" w:hAnsiTheme="majorBidi" w:cstheme="majorBidi"/>
          <w:b/>
          <w:bCs/>
          <w:i/>
          <w:iCs/>
        </w:rPr>
        <w:t>Visualizations</w:t>
      </w:r>
    </w:p>
    <w:p w14:paraId="7A629187" w14:textId="77777777" w:rsidR="00897038" w:rsidRPr="007B28F5" w:rsidRDefault="00897038" w:rsidP="00897038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</w:rPr>
      </w:pPr>
      <w:r w:rsidRPr="002C193C">
        <w:rPr>
          <w:rFonts w:asciiTheme="majorBidi" w:hAnsiTheme="majorBidi" w:cstheme="majorBidi"/>
        </w:rPr>
        <w:t>ROC curves illustrated sensitivity-specificity trade-offs.</w:t>
      </w:r>
    </w:p>
    <w:p w14:paraId="2C43CF47" w14:textId="68722950" w:rsidR="00DC5B07" w:rsidRPr="00417985" w:rsidRDefault="00897038" w:rsidP="00417985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</w:rPr>
      </w:pPr>
      <w:r w:rsidRPr="002C193C">
        <w:rPr>
          <w:rFonts w:asciiTheme="majorBidi" w:hAnsiTheme="majorBidi" w:cstheme="majorBidi"/>
        </w:rPr>
        <w:t>SHAP summary plots visualized global feature importance and interactions.</w:t>
      </w:r>
    </w:p>
    <w:sectPr w:rsidR="00DC5B07" w:rsidRPr="0041798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0E85" w14:textId="77777777" w:rsidR="00315BD6" w:rsidRDefault="00315BD6" w:rsidP="00E35BD2">
      <w:pPr>
        <w:spacing w:after="0" w:line="240" w:lineRule="auto"/>
      </w:pPr>
      <w:r>
        <w:separator/>
      </w:r>
    </w:p>
  </w:endnote>
  <w:endnote w:type="continuationSeparator" w:id="0">
    <w:p w14:paraId="79C8F8D8" w14:textId="77777777" w:rsidR="00315BD6" w:rsidRDefault="00315BD6" w:rsidP="00E3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58526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81F9ED" w14:textId="59EF8412" w:rsidR="00E35BD2" w:rsidRDefault="00E35B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1CF85" w14:textId="77777777" w:rsidR="00E35BD2" w:rsidRDefault="00E35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7D487" w14:textId="77777777" w:rsidR="00315BD6" w:rsidRDefault="00315BD6" w:rsidP="00E35BD2">
      <w:pPr>
        <w:spacing w:after="0" w:line="240" w:lineRule="auto"/>
      </w:pPr>
      <w:r>
        <w:separator/>
      </w:r>
    </w:p>
  </w:footnote>
  <w:footnote w:type="continuationSeparator" w:id="0">
    <w:p w14:paraId="0C93796C" w14:textId="77777777" w:rsidR="00315BD6" w:rsidRDefault="00315BD6" w:rsidP="00E35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50F"/>
    <w:multiLevelType w:val="hybridMultilevel"/>
    <w:tmpl w:val="91AACD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A1EA1"/>
    <w:multiLevelType w:val="hybridMultilevel"/>
    <w:tmpl w:val="9D7408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C44FB"/>
    <w:multiLevelType w:val="hybridMultilevel"/>
    <w:tmpl w:val="457E86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C2007"/>
    <w:multiLevelType w:val="hybridMultilevel"/>
    <w:tmpl w:val="8C9CB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A268F"/>
    <w:multiLevelType w:val="hybridMultilevel"/>
    <w:tmpl w:val="DA8A9D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301486">
    <w:abstractNumId w:val="3"/>
  </w:num>
  <w:num w:numId="2" w16cid:durableId="820078730">
    <w:abstractNumId w:val="2"/>
  </w:num>
  <w:num w:numId="3" w16cid:durableId="321084528">
    <w:abstractNumId w:val="4"/>
  </w:num>
  <w:num w:numId="4" w16cid:durableId="1391078316">
    <w:abstractNumId w:val="1"/>
  </w:num>
  <w:num w:numId="5" w16cid:durableId="114925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BF"/>
    <w:rsid w:val="0005423B"/>
    <w:rsid w:val="00315BD6"/>
    <w:rsid w:val="003E3F05"/>
    <w:rsid w:val="00417985"/>
    <w:rsid w:val="004710B1"/>
    <w:rsid w:val="00505B5A"/>
    <w:rsid w:val="005F2A7C"/>
    <w:rsid w:val="006C7B3B"/>
    <w:rsid w:val="00710C8A"/>
    <w:rsid w:val="00732CBF"/>
    <w:rsid w:val="00897038"/>
    <w:rsid w:val="00A34ADE"/>
    <w:rsid w:val="00CA6FA4"/>
    <w:rsid w:val="00D47C4D"/>
    <w:rsid w:val="00DC0A4B"/>
    <w:rsid w:val="00DC5B07"/>
    <w:rsid w:val="00E3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4C501"/>
  <w15:chartTrackingRefBased/>
  <w15:docId w15:val="{14BA867F-F6A9-424A-A3B7-2DA94592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C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C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C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C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C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C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C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C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C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CB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5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BD2"/>
  </w:style>
  <w:style w:type="paragraph" w:styleId="Footer">
    <w:name w:val="footer"/>
    <w:basedOn w:val="Normal"/>
    <w:link w:val="FooterChar"/>
    <w:uiPriority w:val="99"/>
    <w:unhideWhenUsed/>
    <w:rsid w:val="00E35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Hosseini</dc:creator>
  <cp:keywords/>
  <dc:description/>
  <cp:lastModifiedBy>Hossein Hosseini</cp:lastModifiedBy>
  <cp:revision>9</cp:revision>
  <cp:lastPrinted>2025-07-30T06:09:00Z</cp:lastPrinted>
  <dcterms:created xsi:type="dcterms:W3CDTF">2025-07-30T06:06:00Z</dcterms:created>
  <dcterms:modified xsi:type="dcterms:W3CDTF">2025-08-02T11:54:00Z</dcterms:modified>
</cp:coreProperties>
</file>