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1057" w:type="dxa"/>
        <w:tblInd w:w="-1139" w:type="dxa"/>
        <w:tblLook w:val="04A0" w:firstRow="1" w:lastRow="0" w:firstColumn="1" w:lastColumn="0" w:noHBand="0" w:noVBand="1"/>
      </w:tblPr>
      <w:tblGrid>
        <w:gridCol w:w="5954"/>
        <w:gridCol w:w="1701"/>
        <w:gridCol w:w="1701"/>
        <w:gridCol w:w="1701"/>
      </w:tblGrid>
      <w:tr w:rsidR="006C2DD1" w:rsidRPr="00585DE1" w14:paraId="4F14FF5E" w14:textId="52AB86E6" w:rsidTr="009C72EF">
        <w:tc>
          <w:tcPr>
            <w:tcW w:w="11057" w:type="dxa"/>
            <w:gridSpan w:val="4"/>
          </w:tcPr>
          <w:p w14:paraId="1962FEDF" w14:textId="239E868B" w:rsidR="006C2DD1" w:rsidRPr="00C2206F" w:rsidRDefault="006C2DD1" w:rsidP="0076771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2206F">
              <w:rPr>
                <w:rFonts w:ascii="Times New Roman" w:hAnsi="Times New Roman" w:cs="Times New Roman"/>
                <w:b/>
                <w:lang w:val="en-US"/>
              </w:rPr>
              <w:t xml:space="preserve">Supplementary Table 2. Combinations of </w:t>
            </w:r>
            <w:r w:rsidR="00FC7577" w:rsidRPr="00C2206F">
              <w:rPr>
                <w:rFonts w:ascii="Times New Roman" w:hAnsi="Times New Roman" w:cs="Times New Roman"/>
                <w:b/>
                <w:lang w:val="en-US"/>
              </w:rPr>
              <w:t>multi</w:t>
            </w:r>
            <w:r w:rsidRPr="00C2206F">
              <w:rPr>
                <w:rFonts w:ascii="Times New Roman" w:hAnsi="Times New Roman" w:cs="Times New Roman"/>
                <w:b/>
                <w:lang w:val="en-US"/>
              </w:rPr>
              <w:t xml:space="preserve">drug-resistant bacteria isolated from surveillance colonization cultures </w:t>
            </w:r>
            <w:r w:rsidR="00D5489F" w:rsidRPr="00C2206F">
              <w:rPr>
                <w:rFonts w:ascii="Times New Roman" w:hAnsi="Times New Roman" w:cs="Times New Roman"/>
                <w:b/>
                <w:lang w:val="en-US"/>
              </w:rPr>
              <w:t xml:space="preserve">performed </w:t>
            </w:r>
            <w:r w:rsidR="00D5489F" w:rsidRPr="00C2206F">
              <w:rPr>
                <w:rFonts w:ascii="Times New Roman" w:eastAsia="Calibri" w:hAnsi="Times New Roman" w:cs="Times New Roman"/>
                <w:b/>
                <w:lang w:val="en-US"/>
              </w:rPr>
              <w:t xml:space="preserve">in patients attended </w:t>
            </w:r>
            <w:r w:rsidR="00C2206F" w:rsidRPr="00C2206F">
              <w:rPr>
                <w:rFonts w:ascii="Times New Roman" w:eastAsia="Calibri" w:hAnsi="Times New Roman" w:cs="Times New Roman"/>
                <w:b/>
                <w:lang w:val="en-US"/>
              </w:rPr>
              <w:t xml:space="preserve">in </w:t>
            </w:r>
            <w:r w:rsidR="00D5489F" w:rsidRPr="00C2206F">
              <w:rPr>
                <w:rFonts w:ascii="Times New Roman" w:eastAsia="Calibri" w:hAnsi="Times New Roman" w:cs="Times New Roman"/>
                <w:b/>
                <w:lang w:val="en-US"/>
              </w:rPr>
              <w:t>the Medical intensive care and Surgical critical care units</w:t>
            </w:r>
          </w:p>
        </w:tc>
      </w:tr>
      <w:tr w:rsidR="00585DE1" w:rsidRPr="00585DE1" w14:paraId="768E35BF" w14:textId="05D87846" w:rsidTr="009C72EF">
        <w:tc>
          <w:tcPr>
            <w:tcW w:w="5954" w:type="dxa"/>
          </w:tcPr>
          <w:p w14:paraId="379FB6D5" w14:textId="77EAF736" w:rsidR="00585DE1" w:rsidRPr="00C2206F" w:rsidRDefault="00585DE1" w:rsidP="00585DE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2206F">
              <w:rPr>
                <w:rFonts w:ascii="Times New Roman" w:hAnsi="Times New Roman" w:cs="Times New Roman"/>
                <w:b/>
                <w:lang w:val="en-US"/>
              </w:rPr>
              <w:t>Multidrug-resistant bacteria combination</w:t>
            </w:r>
          </w:p>
        </w:tc>
        <w:tc>
          <w:tcPr>
            <w:tcW w:w="1701" w:type="dxa"/>
          </w:tcPr>
          <w:p w14:paraId="5E22C28B" w14:textId="4A757107" w:rsidR="00585DE1" w:rsidRPr="00E82ECD" w:rsidRDefault="00585DE1" w:rsidP="00585DE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2ECD">
              <w:rPr>
                <w:rFonts w:ascii="Times New Roman" w:hAnsi="Times New Roman" w:cs="Times New Roman"/>
                <w:b/>
                <w:lang w:val="en-US"/>
              </w:rPr>
              <w:t>Number of admissions (%) out of the total number of admissions with MDRB cultured (n=201)</w:t>
            </w:r>
          </w:p>
        </w:tc>
        <w:tc>
          <w:tcPr>
            <w:tcW w:w="1701" w:type="dxa"/>
          </w:tcPr>
          <w:p w14:paraId="496B15A2" w14:textId="7C013739" w:rsidR="00585DE1" w:rsidRPr="00E82ECD" w:rsidRDefault="00585DE1" w:rsidP="00585DE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2ECD">
              <w:rPr>
                <w:rFonts w:ascii="Times New Roman" w:hAnsi="Times New Roman" w:cs="Times New Roman"/>
                <w:b/>
                <w:lang w:val="en-US"/>
              </w:rPr>
              <w:t>Number of MICU admissions (%) out of the total number of admissions with MDRB cultured (n=100)</w:t>
            </w:r>
            <w:r w:rsidRPr="00E82ECD" w:rsidDel="00E578F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5C8ABEF0" w14:textId="23940643" w:rsidR="00585DE1" w:rsidRPr="00E82ECD" w:rsidRDefault="00585DE1" w:rsidP="00585DE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2ECD">
              <w:rPr>
                <w:rFonts w:ascii="Times New Roman" w:hAnsi="Times New Roman" w:cs="Times New Roman"/>
                <w:b/>
                <w:lang w:val="en-US"/>
              </w:rPr>
              <w:t>Number of SCCU admissions (%) out of the total number of admissions with MDRB cultured (n=101)</w:t>
            </w:r>
          </w:p>
        </w:tc>
      </w:tr>
      <w:tr w:rsidR="00585DE1" w:rsidRPr="00C2206F" w14:paraId="14DD009E" w14:textId="51CBEF27" w:rsidTr="009C72EF">
        <w:tc>
          <w:tcPr>
            <w:tcW w:w="5954" w:type="dxa"/>
          </w:tcPr>
          <w:p w14:paraId="517008CD" w14:textId="77777777" w:rsidR="00585DE1" w:rsidRPr="00585DE1" w:rsidRDefault="00585DE1" w:rsidP="00585DE1">
            <w:pPr>
              <w:rPr>
                <w:rFonts w:ascii="Times New Roman" w:hAnsi="Times New Roman" w:cs="Times New Roman"/>
                <w:b/>
                <w:iCs/>
                <w:lang w:val="en-US"/>
              </w:rPr>
            </w:pPr>
          </w:p>
          <w:p w14:paraId="56FEBFE8" w14:textId="3062A6F9" w:rsidR="00585DE1" w:rsidRPr="00532648" w:rsidRDefault="00585DE1" w:rsidP="00585DE1">
            <w:pPr>
              <w:rPr>
                <w:rFonts w:ascii="Times New Roman" w:hAnsi="Times New Roman" w:cs="Times New Roman"/>
                <w:b/>
                <w:i/>
                <w:iCs/>
              </w:rPr>
            </w:pPr>
            <w:proofErr w:type="spellStart"/>
            <w:r w:rsidRPr="00585DE1">
              <w:rPr>
                <w:rFonts w:ascii="Times New Roman" w:hAnsi="Times New Roman" w:cs="Times New Roman"/>
                <w:b/>
                <w:iCs/>
              </w:rPr>
              <w:t>Two</w:t>
            </w:r>
            <w:proofErr w:type="spellEnd"/>
            <w:r w:rsidRPr="00585DE1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proofErr w:type="spellStart"/>
            <w:r w:rsidRPr="00585DE1">
              <w:rPr>
                <w:rFonts w:ascii="Times New Roman" w:hAnsi="Times New Roman" w:cs="Times New Roman"/>
                <w:b/>
                <w:iCs/>
              </w:rPr>
              <w:t>multidrug-resistant</w:t>
            </w:r>
            <w:proofErr w:type="spellEnd"/>
            <w:r w:rsidRPr="00585DE1">
              <w:rPr>
                <w:rFonts w:ascii="Times New Roman" w:hAnsi="Times New Roman" w:cs="Times New Roman"/>
                <w:b/>
                <w:iCs/>
              </w:rPr>
              <w:t xml:space="preserve"> bacteria</w:t>
            </w:r>
          </w:p>
          <w:p w14:paraId="3D145DE6" w14:textId="77777777" w:rsidR="00585DE1" w:rsidRPr="00532648" w:rsidRDefault="00585DE1" w:rsidP="00585DE1">
            <w:pPr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5B9EA83B" w14:textId="31D3DA88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32648">
              <w:rPr>
                <w:rFonts w:ascii="Times New Roman" w:hAnsi="Times New Roman" w:cs="Times New Roman"/>
              </w:rPr>
              <w:t>+ 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>S. maltophilia</w:t>
            </w:r>
          </w:p>
          <w:p w14:paraId="6E771604" w14:textId="62BE1E9C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</w:t>
            </w:r>
          </w:p>
          <w:p w14:paraId="1D3A512F" w14:textId="32A91EF0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32648">
              <w:rPr>
                <w:rFonts w:ascii="Times New Roman" w:hAnsi="Times New Roman" w:cs="Times New Roman"/>
              </w:rPr>
              <w:t xml:space="preserve">+ MDR/VIM </w:t>
            </w:r>
            <w:r w:rsidRPr="00532648">
              <w:rPr>
                <w:rFonts w:ascii="Times New Roman" w:hAnsi="Times New Roman" w:cs="Times New Roman"/>
                <w:i/>
                <w:iCs/>
              </w:rPr>
              <w:t>Pseudomonas</w:t>
            </w:r>
            <w:r w:rsidRPr="00532648">
              <w:rPr>
                <w:rFonts w:ascii="Times New Roman" w:hAnsi="Times New Roman" w:cs="Times New Roman"/>
              </w:rPr>
              <w:t xml:space="preserve"> spp.</w:t>
            </w:r>
          </w:p>
          <w:p w14:paraId="0A113123" w14:textId="0C1ABE71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32648">
              <w:rPr>
                <w:rFonts w:ascii="Times New Roman" w:hAnsi="Times New Roman" w:cs="Times New Roman"/>
              </w:rPr>
              <w:t>+MRSA</w:t>
            </w:r>
          </w:p>
          <w:p w14:paraId="4CC7C31D" w14:textId="3E961B07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 + VRE</w:t>
            </w:r>
          </w:p>
          <w:p w14:paraId="174D3132" w14:textId="172AE3E7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Enterobacterales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32648">
              <w:rPr>
                <w:rFonts w:ascii="Times New Roman" w:hAnsi="Times New Roman" w:cs="Times New Roman"/>
              </w:rPr>
              <w:t>+ 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>Acinetobacter</w:t>
            </w:r>
            <w:r w:rsidRPr="00532648">
              <w:rPr>
                <w:rFonts w:ascii="Times New Roman" w:hAnsi="Times New Roman" w:cs="Times New Roman"/>
              </w:rPr>
              <w:t xml:space="preserve"> spp.</w:t>
            </w:r>
          </w:p>
          <w:p w14:paraId="3E122147" w14:textId="7908B736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  <w:iCs/>
              </w:rPr>
              <w:t xml:space="preserve">   MDR/VIM</w:t>
            </w:r>
            <w:r w:rsidRPr="00532648">
              <w:rPr>
                <w:rFonts w:ascii="Times New Roman" w:hAnsi="Times New Roman" w:cs="Times New Roman"/>
                <w:i/>
              </w:rPr>
              <w:t xml:space="preserve">-Pseudomonas </w:t>
            </w:r>
            <w:r w:rsidRPr="00532648">
              <w:rPr>
                <w:rFonts w:ascii="Times New Roman" w:hAnsi="Times New Roman" w:cs="Times New Roman"/>
                <w:iCs/>
              </w:rPr>
              <w:t xml:space="preserve">spp. + </w:t>
            </w:r>
            <w:r w:rsidRPr="00532648">
              <w:rPr>
                <w:rFonts w:ascii="Times New Roman" w:hAnsi="Times New Roman" w:cs="Times New Roman"/>
              </w:rPr>
              <w:t>VRE</w:t>
            </w:r>
          </w:p>
          <w:p w14:paraId="3917CA6E" w14:textId="470F15C4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  <w:i/>
              </w:rPr>
              <w:t xml:space="preserve">   </w:t>
            </w:r>
            <w:r w:rsidRPr="00532648">
              <w:rPr>
                <w:rFonts w:ascii="Times New Roman" w:hAnsi="Times New Roman" w:cs="Times New Roman"/>
                <w:iCs/>
              </w:rPr>
              <w:t>MDR/VIM</w:t>
            </w:r>
            <w:r w:rsidRPr="00532648">
              <w:rPr>
                <w:rFonts w:ascii="Times New Roman" w:hAnsi="Times New Roman" w:cs="Times New Roman"/>
                <w:i/>
              </w:rPr>
              <w:t xml:space="preserve">-Pseudomonas </w:t>
            </w:r>
            <w:r w:rsidRPr="00532648">
              <w:rPr>
                <w:rFonts w:ascii="Times New Roman" w:hAnsi="Times New Roman" w:cs="Times New Roman"/>
                <w:iCs/>
              </w:rPr>
              <w:t xml:space="preserve">spp. + </w:t>
            </w:r>
            <w:r w:rsidRPr="00532648">
              <w:rPr>
                <w:rFonts w:ascii="Times New Roman" w:hAnsi="Times New Roman" w:cs="Times New Roman"/>
              </w:rPr>
              <w:t>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>S. maltophilia</w:t>
            </w:r>
          </w:p>
          <w:p w14:paraId="48EE7C59" w14:textId="483F7494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  <w:iCs/>
              </w:rPr>
              <w:t xml:space="preserve">   MDR/VIM</w:t>
            </w:r>
            <w:r w:rsidRPr="00532648">
              <w:rPr>
                <w:rFonts w:ascii="Times New Roman" w:hAnsi="Times New Roman" w:cs="Times New Roman"/>
                <w:i/>
              </w:rPr>
              <w:t xml:space="preserve">-Pseudomonas </w:t>
            </w:r>
            <w:r w:rsidRPr="00532648">
              <w:rPr>
                <w:rFonts w:ascii="Times New Roman" w:hAnsi="Times New Roman" w:cs="Times New Roman"/>
                <w:iCs/>
              </w:rPr>
              <w:t>spp. + SARM</w:t>
            </w:r>
          </w:p>
          <w:p w14:paraId="6B326764" w14:textId="7989F637" w:rsidR="00585DE1" w:rsidRPr="00532648" w:rsidRDefault="00585DE1" w:rsidP="00585DE1">
            <w:pPr>
              <w:rPr>
                <w:rFonts w:ascii="Times New Roman" w:hAnsi="Times New Roman" w:cs="Times New Roman"/>
              </w:rPr>
            </w:pPr>
            <w:r w:rsidRPr="00532648">
              <w:rPr>
                <w:rFonts w:ascii="Times New Roman" w:hAnsi="Times New Roman" w:cs="Times New Roman"/>
              </w:rPr>
              <w:t xml:space="preserve">   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S. maltophilia </w:t>
            </w:r>
            <w:r w:rsidRPr="00532648">
              <w:rPr>
                <w:rFonts w:ascii="Times New Roman" w:hAnsi="Times New Roman" w:cs="Times New Roman"/>
              </w:rPr>
              <w:t>+ VRE</w:t>
            </w:r>
          </w:p>
          <w:p w14:paraId="3D787A6D" w14:textId="69CA5603" w:rsidR="00585DE1" w:rsidRPr="00532648" w:rsidRDefault="00585DE1" w:rsidP="00585DE1">
            <w:pPr>
              <w:rPr>
                <w:rFonts w:ascii="Times New Roman" w:hAnsi="Times New Roman" w:cs="Times New Roman"/>
                <w:i/>
                <w:iCs/>
              </w:rPr>
            </w:pPr>
            <w:r w:rsidRPr="00532648">
              <w:rPr>
                <w:rFonts w:ascii="Times New Roman" w:hAnsi="Times New Roman" w:cs="Times New Roman"/>
              </w:rPr>
              <w:t xml:space="preserve">   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 xml:space="preserve">S. maltophilia </w:t>
            </w:r>
            <w:r w:rsidRPr="00532648">
              <w:rPr>
                <w:rFonts w:ascii="Times New Roman" w:hAnsi="Times New Roman" w:cs="Times New Roman"/>
              </w:rPr>
              <w:t>+ MDR-</w:t>
            </w:r>
            <w:r w:rsidRPr="00532648">
              <w:rPr>
                <w:rFonts w:ascii="Times New Roman" w:hAnsi="Times New Roman" w:cs="Times New Roman"/>
                <w:i/>
                <w:iCs/>
              </w:rPr>
              <w:t>Acinetobacter</w:t>
            </w:r>
            <w:r w:rsidRPr="00532648">
              <w:rPr>
                <w:rFonts w:ascii="Times New Roman" w:hAnsi="Times New Roman" w:cs="Times New Roman"/>
              </w:rPr>
              <w:t xml:space="preserve"> spp.</w:t>
            </w:r>
          </w:p>
          <w:p w14:paraId="1D668E64" w14:textId="5C3F406F" w:rsidR="00585DE1" w:rsidRPr="00532648" w:rsidRDefault="00585DE1" w:rsidP="00585DE1">
            <w:pPr>
              <w:rPr>
                <w:rFonts w:ascii="Times New Roman" w:hAnsi="Times New Roman" w:cs="Times New Roman"/>
                <w:i/>
                <w:iCs/>
              </w:rPr>
            </w:pPr>
            <w:r w:rsidRPr="00532648">
              <w:rPr>
                <w:rFonts w:ascii="Times New Roman" w:hAnsi="Times New Roman" w:cs="Times New Roman"/>
              </w:rPr>
              <w:t xml:space="preserve">  </w:t>
            </w:r>
          </w:p>
          <w:p w14:paraId="37FE1B5C" w14:textId="77777777" w:rsidR="00585DE1" w:rsidRPr="00532648" w:rsidRDefault="00585DE1" w:rsidP="00585DE1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011AD6D" w14:textId="53AC61D1" w:rsidR="00585DE1" w:rsidRPr="00C2206F" w:rsidRDefault="00585DE1" w:rsidP="00585DE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85DE1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 xml:space="preserve">Three multidrug-resistant bacteria </w:t>
            </w:r>
          </w:p>
          <w:p w14:paraId="013702D2" w14:textId="77777777" w:rsidR="00585DE1" w:rsidRPr="00C2206F" w:rsidRDefault="00585DE1" w:rsidP="00585DE1">
            <w:pPr>
              <w:rPr>
                <w:rFonts w:ascii="Times New Roman" w:hAnsi="Times New Roman" w:cs="Times New Roman"/>
                <w:lang w:val="en-US"/>
              </w:rPr>
            </w:pPr>
          </w:p>
          <w:p w14:paraId="1833D704" w14:textId="696FAC70" w:rsidR="00585DE1" w:rsidRPr="00C2206F" w:rsidRDefault="00585DE1" w:rsidP="00585DE1">
            <w:pPr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 xml:space="preserve">   Enterobacterales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+ MDR/VIM 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>Pseudomonas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 spp.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>+ VRE</w:t>
            </w:r>
          </w:p>
          <w:p w14:paraId="64DE3D4F" w14:textId="7C37239E" w:rsidR="00585DE1" w:rsidRPr="00C2206F" w:rsidRDefault="00585DE1" w:rsidP="00585DE1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  </w:t>
            </w:r>
            <w:r w:rsidRPr="00C2206F">
              <w:rPr>
                <w:rFonts w:ascii="Times New Roman" w:hAnsi="Times New Roman" w:cs="Times New Roman"/>
                <w:lang w:val="en-US"/>
              </w:rPr>
              <w:t>Two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>Enterobacterales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>+ MDR-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>S. maltophilia</w:t>
            </w:r>
          </w:p>
          <w:p w14:paraId="419C3CB6" w14:textId="43125096" w:rsidR="00585DE1" w:rsidRPr="00C2206F" w:rsidRDefault="00585DE1" w:rsidP="00585DE1">
            <w:pPr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  </w:t>
            </w:r>
            <w:r w:rsidRPr="00C2206F">
              <w:rPr>
                <w:rFonts w:ascii="Times New Roman" w:hAnsi="Times New Roman" w:cs="Times New Roman"/>
                <w:lang w:val="en-US"/>
              </w:rPr>
              <w:t>Two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>Enterobacterales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C2206F">
              <w:rPr>
                <w:rFonts w:ascii="Times New Roman" w:hAnsi="Times New Roman" w:cs="Times New Roman"/>
                <w:lang w:val="en-US"/>
              </w:rPr>
              <w:t>+ VRE</w:t>
            </w:r>
          </w:p>
        </w:tc>
        <w:tc>
          <w:tcPr>
            <w:tcW w:w="1701" w:type="dxa"/>
          </w:tcPr>
          <w:p w14:paraId="21D1E357" w14:textId="54DDAF00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2A041FD0" w14:textId="75C5F250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48 (23.9)</w:t>
            </w:r>
          </w:p>
          <w:p w14:paraId="0F54CDC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B453810" w14:textId="520E72BE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18 (37.5)</w:t>
            </w:r>
          </w:p>
          <w:p w14:paraId="602B533E" w14:textId="3FEC440E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11 (22.9)</w:t>
            </w:r>
          </w:p>
          <w:p w14:paraId="676E7558" w14:textId="0F18FD3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4 (8.3)</w:t>
            </w:r>
          </w:p>
          <w:p w14:paraId="624228A1" w14:textId="243BB9B9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(6.3)</w:t>
            </w:r>
          </w:p>
          <w:p w14:paraId="4F678546" w14:textId="46D6A692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 (4.2)</w:t>
            </w:r>
          </w:p>
          <w:p w14:paraId="2146FCCE" w14:textId="33C0F6D2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(2.1)</w:t>
            </w:r>
          </w:p>
          <w:p w14:paraId="4A93894A" w14:textId="2DFA468B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(6.3)</w:t>
            </w:r>
          </w:p>
          <w:p w14:paraId="5ED3B3D3" w14:textId="0E226EE2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(2.1)</w:t>
            </w:r>
          </w:p>
          <w:p w14:paraId="70F79097" w14:textId="7E3BE31E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(2.1)</w:t>
            </w:r>
          </w:p>
          <w:p w14:paraId="79611018" w14:textId="296C067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(6.3)</w:t>
            </w:r>
          </w:p>
          <w:p w14:paraId="4627E9C6" w14:textId="49670869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(2.1)</w:t>
            </w:r>
          </w:p>
          <w:p w14:paraId="758B45C4" w14:textId="77777777" w:rsidR="00585DE1" w:rsidRPr="00C2206F" w:rsidRDefault="00585DE1" w:rsidP="00585DE1">
            <w:pPr>
              <w:rPr>
                <w:rFonts w:ascii="Times New Roman" w:hAnsi="Times New Roman" w:cs="Times New Roman"/>
                <w:lang w:val="en-US"/>
              </w:rPr>
            </w:pPr>
          </w:p>
          <w:p w14:paraId="50138AAA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7E599FB" w14:textId="2CBFAB1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6 (3)</w:t>
            </w:r>
          </w:p>
          <w:p w14:paraId="1E5125C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00A711B" w14:textId="573D30E9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(50)</w:t>
            </w:r>
          </w:p>
          <w:p w14:paraId="33FEF51A" w14:textId="372BE88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 (33.3)</w:t>
            </w:r>
          </w:p>
          <w:p w14:paraId="2A23E75D" w14:textId="62E49614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(16.7)</w:t>
            </w:r>
          </w:p>
        </w:tc>
        <w:tc>
          <w:tcPr>
            <w:tcW w:w="1701" w:type="dxa"/>
          </w:tcPr>
          <w:p w14:paraId="31A32A81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DAE7255" w14:textId="12977F0F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19 (19)</w:t>
            </w:r>
          </w:p>
          <w:p w14:paraId="3755DC47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6641088" w14:textId="49FBDCD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4 (21.1)</w:t>
            </w:r>
          </w:p>
          <w:p w14:paraId="3E167F57" w14:textId="5E53AEF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5 (26.3)</w:t>
            </w:r>
          </w:p>
          <w:p w14:paraId="6798959A" w14:textId="4B6C46E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(5.3)</w:t>
            </w:r>
          </w:p>
          <w:p w14:paraId="769B3966" w14:textId="13E8A120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(15.8)</w:t>
            </w:r>
          </w:p>
          <w:p w14:paraId="66700400" w14:textId="5E7A0B9C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(5.3)</w:t>
            </w:r>
          </w:p>
          <w:p w14:paraId="74371FCD" w14:textId="09C3AF89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06BFCD6A" w14:textId="0B1C485A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 (10.5)</w:t>
            </w:r>
          </w:p>
          <w:p w14:paraId="0A50BCFD" w14:textId="57104EA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(5.3)</w:t>
            </w:r>
          </w:p>
          <w:p w14:paraId="75A1BBBE" w14:textId="27A6521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(5.3)</w:t>
            </w:r>
          </w:p>
          <w:p w14:paraId="69E7E23A" w14:textId="27B728FF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1C4C661A" w14:textId="32A7BB4F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(5.3)</w:t>
            </w:r>
          </w:p>
          <w:p w14:paraId="22F71C0B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44BAC0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9B81BAC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 (2)</w:t>
            </w:r>
          </w:p>
          <w:p w14:paraId="17BCB608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DFAA66F" w14:textId="67C98AB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(50)</w:t>
            </w:r>
          </w:p>
          <w:p w14:paraId="01717AB3" w14:textId="39DB26C2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(50)</w:t>
            </w:r>
          </w:p>
          <w:p w14:paraId="57FE6039" w14:textId="783989DB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</w:tc>
        <w:tc>
          <w:tcPr>
            <w:tcW w:w="1701" w:type="dxa"/>
          </w:tcPr>
          <w:p w14:paraId="20078B33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D5091A3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29 (28.7)</w:t>
            </w:r>
          </w:p>
          <w:p w14:paraId="0CC0CD53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E5D6532" w14:textId="276AB49F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14 (48.3)</w:t>
            </w:r>
          </w:p>
          <w:p w14:paraId="039E8A08" w14:textId="43A010ED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6 (20.7)</w:t>
            </w:r>
          </w:p>
          <w:p w14:paraId="5A4376C7" w14:textId="6EB633C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(10.3)</w:t>
            </w:r>
          </w:p>
          <w:p w14:paraId="09CDA262" w14:textId="060388DF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680D5F8E" w14:textId="5EED57C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(3.4)</w:t>
            </w:r>
          </w:p>
          <w:p w14:paraId="7A78F65A" w14:textId="524D11C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(3.4)</w:t>
            </w:r>
          </w:p>
          <w:p w14:paraId="62438182" w14:textId="71B0111A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(3.4)</w:t>
            </w:r>
          </w:p>
          <w:p w14:paraId="00899241" w14:textId="27BD7363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3212CFCC" w14:textId="24437006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0E263C56" w14:textId="0A8CFE6C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3 (10.3)</w:t>
            </w:r>
          </w:p>
          <w:p w14:paraId="597944FB" w14:textId="451FE025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0 (0)</w:t>
            </w:r>
          </w:p>
          <w:p w14:paraId="7F883F0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BB9C53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D92BDAD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4 (4)</w:t>
            </w:r>
          </w:p>
          <w:p w14:paraId="3F182FEA" w14:textId="77777777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A95C11D" w14:textId="5E091EF8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2 (50)</w:t>
            </w:r>
          </w:p>
          <w:p w14:paraId="5F54D717" w14:textId="1EF5F09B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(25)</w:t>
            </w:r>
          </w:p>
          <w:p w14:paraId="17A28F93" w14:textId="5C1C1BFC" w:rsidR="00585DE1" w:rsidRPr="00C2206F" w:rsidRDefault="00585DE1" w:rsidP="00585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>1 (25)</w:t>
            </w:r>
          </w:p>
        </w:tc>
      </w:tr>
      <w:tr w:rsidR="00585DE1" w:rsidRPr="00585DE1" w14:paraId="1B526E57" w14:textId="526ABD2A" w:rsidTr="009C72EF">
        <w:tc>
          <w:tcPr>
            <w:tcW w:w="11057" w:type="dxa"/>
            <w:gridSpan w:val="4"/>
          </w:tcPr>
          <w:p w14:paraId="63E7C807" w14:textId="1DE5EB50" w:rsidR="00585DE1" w:rsidRPr="00C2206F" w:rsidRDefault="00585DE1" w:rsidP="00585DE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2206F">
              <w:rPr>
                <w:rFonts w:ascii="Times New Roman" w:hAnsi="Times New Roman" w:cs="Times New Roman"/>
                <w:lang w:val="en-US"/>
              </w:rPr>
              <w:t xml:space="preserve">MICU, Medical </w:t>
            </w:r>
            <w:r>
              <w:rPr>
                <w:rFonts w:ascii="Times New Roman" w:hAnsi="Times New Roman" w:cs="Times New Roman"/>
                <w:lang w:val="en-US"/>
              </w:rPr>
              <w:t>Intensive Care Unit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; SCCU, Surgical </w:t>
            </w:r>
            <w:r>
              <w:rPr>
                <w:rFonts w:ascii="Times New Roman" w:hAnsi="Times New Roman" w:cs="Times New Roman"/>
                <w:lang w:val="en-US"/>
              </w:rPr>
              <w:t>Critical Care Unit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; MDR, Multidrug-resistant; </w:t>
            </w:r>
            <w:r>
              <w:rPr>
                <w:rFonts w:ascii="Times New Roman" w:hAnsi="Times New Roman" w:cs="Times New Roman"/>
                <w:lang w:val="en-US"/>
              </w:rPr>
              <w:t xml:space="preserve">MDRB, multidrug resistant bacteria; 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MRSA, methicillin-resistant </w:t>
            </w:r>
            <w:r w:rsidRPr="00C2206F">
              <w:rPr>
                <w:rFonts w:ascii="Times New Roman" w:hAnsi="Times New Roman" w:cs="Times New Roman"/>
                <w:i/>
                <w:iCs/>
                <w:lang w:val="en-US"/>
              </w:rPr>
              <w:t>Staphylococcus aureus</w:t>
            </w:r>
            <w:r w:rsidRPr="00C2206F">
              <w:rPr>
                <w:rFonts w:ascii="Times New Roman" w:hAnsi="Times New Roman" w:cs="Times New Roman"/>
                <w:lang w:val="en-US"/>
              </w:rPr>
              <w:t xml:space="preserve">; VRE, vancomycin-resistant </w:t>
            </w:r>
            <w:r w:rsidRPr="00C2206F">
              <w:rPr>
                <w:rFonts w:ascii="Times New Roman" w:hAnsi="Times New Roman" w:cs="Times New Roman"/>
                <w:iCs/>
                <w:lang w:val="en-US"/>
              </w:rPr>
              <w:t>enterococci.</w:t>
            </w:r>
          </w:p>
        </w:tc>
      </w:tr>
    </w:tbl>
    <w:p w14:paraId="445FC058" w14:textId="77777777" w:rsidR="001908E0" w:rsidRPr="00C2206F" w:rsidRDefault="001908E0">
      <w:pPr>
        <w:rPr>
          <w:lang w:val="en-US"/>
        </w:rPr>
      </w:pPr>
    </w:p>
    <w:sectPr w:rsidR="001908E0" w:rsidRPr="00C220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25"/>
    <w:rsid w:val="000D28F5"/>
    <w:rsid w:val="000F404E"/>
    <w:rsid w:val="00114CA9"/>
    <w:rsid w:val="00134BC6"/>
    <w:rsid w:val="00160884"/>
    <w:rsid w:val="00163631"/>
    <w:rsid w:val="00163D83"/>
    <w:rsid w:val="001908E0"/>
    <w:rsid w:val="001D3A22"/>
    <w:rsid w:val="002209F0"/>
    <w:rsid w:val="002243AF"/>
    <w:rsid w:val="0023371E"/>
    <w:rsid w:val="002602C4"/>
    <w:rsid w:val="00292930"/>
    <w:rsid w:val="002C5DC8"/>
    <w:rsid w:val="003647AA"/>
    <w:rsid w:val="003D3CAB"/>
    <w:rsid w:val="00400BCD"/>
    <w:rsid w:val="00447A3D"/>
    <w:rsid w:val="004503FB"/>
    <w:rsid w:val="00482CB9"/>
    <w:rsid w:val="00492220"/>
    <w:rsid w:val="00492B8E"/>
    <w:rsid w:val="004A604A"/>
    <w:rsid w:val="004C6F2B"/>
    <w:rsid w:val="004C7633"/>
    <w:rsid w:val="004D1310"/>
    <w:rsid w:val="004D6028"/>
    <w:rsid w:val="004E6C00"/>
    <w:rsid w:val="00530917"/>
    <w:rsid w:val="00530C7C"/>
    <w:rsid w:val="00532648"/>
    <w:rsid w:val="005329A2"/>
    <w:rsid w:val="00585DE1"/>
    <w:rsid w:val="005A2EC7"/>
    <w:rsid w:val="005C718B"/>
    <w:rsid w:val="005E6975"/>
    <w:rsid w:val="005E7013"/>
    <w:rsid w:val="005E76C1"/>
    <w:rsid w:val="006B216C"/>
    <w:rsid w:val="006B7D12"/>
    <w:rsid w:val="006C2DD1"/>
    <w:rsid w:val="006C3FF1"/>
    <w:rsid w:val="0073298F"/>
    <w:rsid w:val="00744BE0"/>
    <w:rsid w:val="0076771E"/>
    <w:rsid w:val="007D30D5"/>
    <w:rsid w:val="007F2979"/>
    <w:rsid w:val="008571DD"/>
    <w:rsid w:val="008930B0"/>
    <w:rsid w:val="008A5285"/>
    <w:rsid w:val="008B0822"/>
    <w:rsid w:val="008B5E93"/>
    <w:rsid w:val="008C216E"/>
    <w:rsid w:val="0095486C"/>
    <w:rsid w:val="0098002E"/>
    <w:rsid w:val="009B158A"/>
    <w:rsid w:val="009C72EF"/>
    <w:rsid w:val="009F6C2B"/>
    <w:rsid w:val="00A06552"/>
    <w:rsid w:val="00A3335D"/>
    <w:rsid w:val="00A45593"/>
    <w:rsid w:val="00AB3D25"/>
    <w:rsid w:val="00AF52C6"/>
    <w:rsid w:val="00B0643A"/>
    <w:rsid w:val="00BE2027"/>
    <w:rsid w:val="00BE7445"/>
    <w:rsid w:val="00BE7AC5"/>
    <w:rsid w:val="00C2206F"/>
    <w:rsid w:val="00C6024D"/>
    <w:rsid w:val="00C6461D"/>
    <w:rsid w:val="00C67F2D"/>
    <w:rsid w:val="00D11436"/>
    <w:rsid w:val="00D16D55"/>
    <w:rsid w:val="00D40D70"/>
    <w:rsid w:val="00D5489F"/>
    <w:rsid w:val="00DD6939"/>
    <w:rsid w:val="00E378D5"/>
    <w:rsid w:val="00E41512"/>
    <w:rsid w:val="00E66966"/>
    <w:rsid w:val="00E731AB"/>
    <w:rsid w:val="00E82ECD"/>
    <w:rsid w:val="00EC106E"/>
    <w:rsid w:val="00EE1460"/>
    <w:rsid w:val="00EE7F43"/>
    <w:rsid w:val="00EF130B"/>
    <w:rsid w:val="00FB2F7F"/>
    <w:rsid w:val="00FC7577"/>
    <w:rsid w:val="00FD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8E002"/>
  <w15:docId w15:val="{3F266247-E13A-CD4E-9D49-50515DEF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D25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B3D2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7A3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7A3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DD693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Conselleria de Sanitat Valenciana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David Navarro</cp:lastModifiedBy>
  <cp:revision>2</cp:revision>
  <dcterms:created xsi:type="dcterms:W3CDTF">2025-04-01T13:54:00Z</dcterms:created>
  <dcterms:modified xsi:type="dcterms:W3CDTF">2025-04-01T13:54:00Z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1a35546a0008656167a352a1ccc92c177c11df625bd19a024c2ac7ed023925a0</vt:lpwstr>
  </property>
</Properties>
</file>