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CF5C9">
      <w:pPr>
        <w:spacing w:line="360" w:lineRule="auto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Supplementary Materials</w:t>
      </w:r>
    </w:p>
    <w:p w14:paraId="70AE0BEA">
      <w:pPr>
        <w:spacing w:line="360" w:lineRule="auto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drawing>
          <wp:inline distT="0" distB="0" distL="114300" distR="114300">
            <wp:extent cx="5263515" cy="2907030"/>
            <wp:effectExtent l="0" t="0" r="19685" b="13970"/>
            <wp:docPr id="3" name="图片 3" descr="Rplot13 bootstrap 抽样验证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plot13 bootstrap 抽样验证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FF6D">
      <w:pPr>
        <w:spacing w:line="360" w:lineRule="auto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sz w:val="24"/>
          <w:highlight w:val="none"/>
        </w:rPr>
        <w:t>Supplementary Material: Figure 1. Bootstrap sampling tests the mean and standard deviation of samples</w:t>
      </w:r>
    </w:p>
    <w:p w14:paraId="4752D655">
      <w:pPr>
        <w:spacing w:line="36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highlight w:val="none"/>
          <w:lang w:eastAsia="zh-CN"/>
        </w:rPr>
        <w:drawing>
          <wp:inline distT="0" distB="0" distL="114300" distR="114300">
            <wp:extent cx="2628900" cy="2539365"/>
            <wp:effectExtent l="0" t="0" r="12700" b="635"/>
            <wp:docPr id="1" name="图片 1" descr="Rplot03 神经梅毒与血滴度间的相关性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plot03 神经梅毒与血滴度间的相关性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F55DA2">
      <w:pPr>
        <w:spacing w:line="360" w:lineRule="auto"/>
        <w:rPr>
          <w:rFonts w:ascii="Times New Roman" w:hAnsi="Times New Roman" w:cs="Times New Roman"/>
          <w:b/>
          <w:sz w:val="24"/>
          <w:highlight w:val="none"/>
        </w:rPr>
      </w:pPr>
      <w:r>
        <w:rPr>
          <w:rFonts w:ascii="Times New Roman" w:hAnsi="Times New Roman" w:cs="Times New Roman"/>
          <w:b/>
          <w:sz w:val="24"/>
          <w:highlight w:val="none"/>
        </w:rPr>
        <w:t>Supplementary Material: Figure 2. Spearman correlation coefficient chart between syphilis in blood antibody titers and neurosyphilis incidence.</w:t>
      </w:r>
    </w:p>
    <w:p w14:paraId="1315F921">
      <w:pPr>
        <w:spacing w:line="360" w:lineRule="auto"/>
        <w:rPr>
          <w:rFonts w:ascii="Times New Roman" w:hAnsi="Times New Roman" w:cs="Times New Roman"/>
          <w:b/>
          <w:sz w:val="24"/>
          <w:highlight w:val="none"/>
        </w:rPr>
      </w:pPr>
      <w:r>
        <w:rPr>
          <w:rFonts w:ascii="Times New Roman" w:hAnsi="Times New Roman" w:cs="Times New Roman"/>
          <w:b/>
          <w:sz w:val="24"/>
          <w:highlight w:val="none"/>
        </w:rPr>
        <w:drawing>
          <wp:inline distT="0" distB="0" distL="114300" distR="114300">
            <wp:extent cx="5264785" cy="2461260"/>
            <wp:effectExtent l="0" t="0" r="18415" b="2540"/>
            <wp:docPr id="8" name="图片 8" descr="supplementary Figure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.3"/>
                    <pic:cNvPicPr>
                      <a:picLocks noChangeAspect="1"/>
                    </pic:cNvPicPr>
                  </pic:nvPicPr>
                  <pic:blipFill>
                    <a:blip r:embed="rId6"/>
                    <a:srcRect b="3387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32255">
      <w:pPr>
        <w:pStyle w:val="2"/>
        <w:spacing w:line="36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Supplementary Material: Figure 3. </w:t>
      </w:r>
      <w:r>
        <w:rPr>
          <w:rFonts w:ascii="Times New Roman" w:hAnsi="Times New Roman" w:cs="Times New Roman"/>
          <w:b/>
          <w:sz w:val="24"/>
          <w:highlight w:val="none"/>
        </w:rPr>
        <w:t xml:space="preserve">Calibration curve of PLWH ANS non-invasive model. </w:t>
      </w:r>
      <w:r>
        <w:rPr>
          <w:rFonts w:ascii="Times New Roman" w:hAnsi="Times New Roman" w:cs="Times New Roman"/>
          <w:sz w:val="24"/>
          <w:highlight w:val="none"/>
        </w:rPr>
        <w:t>(A) Train model of ANS calibration curve; (B) Test model of ANS calibration curve.</w:t>
      </w:r>
    </w:p>
    <w:p w14:paraId="0C48EB54">
      <w:pPr>
        <w:spacing w:line="360" w:lineRule="auto"/>
        <w:jc w:val="center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drawing>
          <wp:inline distT="0" distB="0" distL="114300" distR="114300">
            <wp:extent cx="4258945" cy="3011805"/>
            <wp:effectExtent l="0" t="0" r="8255" b="10795"/>
            <wp:docPr id="9" name="图片 9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89DD3">
      <w:pPr>
        <w:spacing w:line="360" w:lineRule="auto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Supplementary Material: Figure 4. </w:t>
      </w:r>
      <w:r>
        <w:rPr>
          <w:rFonts w:ascii="Times New Roman" w:hAnsi="Times New Roman" w:cs="Times New Roman"/>
          <w:b/>
          <w:sz w:val="24"/>
          <w:highlight w:val="none"/>
        </w:rPr>
        <w:t>CIC of non-invasive diagnostic prediction model for PLWH ANS.</w:t>
      </w:r>
      <w:r>
        <w:rPr>
          <w:rFonts w:ascii="Times New Roman" w:hAnsi="Times New Roman" w:cs="Times New Roman"/>
          <w:sz w:val="24"/>
          <w:highlight w:val="none"/>
        </w:rPr>
        <w:t xml:space="preserve"> (A) CIC curve of TRAIN-MODEL of ANS; (B) CIC curve of logistic model of ANS.(C) CIC curve of CSF-PRO of ANS; (D) CIC curve of CSF-WBC of ANS (E) CIC curve of sero-TRUST of ANS.</w:t>
      </w:r>
    </w:p>
    <w:p w14:paraId="16BF67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EC"/>
    <w:rsid w:val="005E15EC"/>
    <w:rsid w:val="00A43FC9"/>
    <w:rsid w:val="0FFD332A"/>
    <w:rsid w:val="1E6F5883"/>
    <w:rsid w:val="1FDFE098"/>
    <w:rsid w:val="3F6739E6"/>
    <w:rsid w:val="3FBF4DA3"/>
    <w:rsid w:val="4DFECAE8"/>
    <w:rsid w:val="4EFD8FFD"/>
    <w:rsid w:val="53DEC9A7"/>
    <w:rsid w:val="6A778349"/>
    <w:rsid w:val="6D3FC46E"/>
    <w:rsid w:val="6F3EB6CD"/>
    <w:rsid w:val="79F718D9"/>
    <w:rsid w:val="7CF9D0DF"/>
    <w:rsid w:val="7ED14050"/>
    <w:rsid w:val="7F76740A"/>
    <w:rsid w:val="7FFA2E6B"/>
    <w:rsid w:val="7FFE7223"/>
    <w:rsid w:val="A6DB9016"/>
    <w:rsid w:val="AEE50C0F"/>
    <w:rsid w:val="B77EDD3C"/>
    <w:rsid w:val="BEFF5067"/>
    <w:rsid w:val="BFEDB74B"/>
    <w:rsid w:val="D3FB9317"/>
    <w:rsid w:val="D7FFF971"/>
    <w:rsid w:val="DDF72E09"/>
    <w:rsid w:val="DFEB198E"/>
    <w:rsid w:val="E2BB3FAA"/>
    <w:rsid w:val="EBAF093E"/>
    <w:rsid w:val="F72917A3"/>
    <w:rsid w:val="F8F924EA"/>
    <w:rsid w:val="FFD7B3B8"/>
    <w:rsid w:val="FFF6F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495</Characters>
  <Lines>4</Lines>
  <Paragraphs>1</Paragraphs>
  <TotalTime>4</TotalTime>
  <ScaleCrop>false</ScaleCrop>
  <LinksUpToDate>false</LinksUpToDate>
  <CharactersWithSpaces>580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2024-12-24T09:32:00Z</dcterms:created>
  <dc:creator>admin</dc:creator>
  <cp:lastModifiedBy>G.</cp:lastModifiedBy>
  <dcterms:modified xsi:type="dcterms:W3CDTF">2025-04-26T15:38:44Z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BE0EB791360E6F48F68B0C681E0182E0_43</vt:lpwstr>
  </property>
</Properties>
</file>