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4B4965">
      <w:pPr>
        <w:spacing w:line="360" w:lineRule="auto"/>
        <w:textAlignment w:val="top"/>
        <w:rPr>
          <w:rFonts w:ascii="Times New Roman" w:hAnsi="Times New Roman" w:cs="Times New Roman"/>
          <w:sz w:val="24"/>
        </w:rPr>
      </w:pPr>
    </w:p>
    <w:p w14:paraId="594B9636">
      <w:pPr>
        <w:spacing w:line="360" w:lineRule="auto"/>
        <w:textAlignment w:val="top"/>
        <w:rPr>
          <w:rFonts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Supplementary Materials</w:t>
      </w:r>
    </w:p>
    <w:p w14:paraId="43CE6C76">
      <w:pPr>
        <w:spacing w:line="360" w:lineRule="auto"/>
        <w:textAlignment w:val="top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266690" cy="3950335"/>
            <wp:effectExtent l="0" t="0" r="10160" b="12065"/>
            <wp:docPr id="28" name="图片 28" descr="2014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2014-202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3B259">
      <w:pPr>
        <w:spacing w:line="360" w:lineRule="auto"/>
        <w:textAlignment w:val="top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Annex 1.Joinpoint regression of </w:t>
      </w:r>
      <w:r>
        <w:rPr>
          <w:rFonts w:hint="eastAsia" w:ascii="Times New Roman" w:hAnsi="Times New Roman" w:eastAsia="仿宋" w:cs="Times New Roman"/>
          <w:sz w:val="24"/>
        </w:rPr>
        <w:t>s</w:t>
      </w:r>
      <w:r>
        <w:rPr>
          <w:rFonts w:ascii="Times New Roman" w:hAnsi="Times New Roman" w:eastAsia="仿宋" w:cs="Times New Roman"/>
          <w:sz w:val="24"/>
        </w:rPr>
        <w:t>easonal</w:t>
      </w:r>
      <w:r>
        <w:rPr>
          <w:rFonts w:hint="eastAsia" w:ascii="Times New Roman" w:hAnsi="Times New Roman" w:eastAsia="仿宋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influenza incidence in Jiangxi, 2014-2023</w:t>
      </w:r>
    </w:p>
    <w:p w14:paraId="317DE51D">
      <w:pPr>
        <w:spacing w:line="360" w:lineRule="auto"/>
        <w:jc w:val="center"/>
        <w:textAlignment w:val="top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306060" cy="1990090"/>
            <wp:effectExtent l="0" t="0" r="8890" b="10160"/>
            <wp:docPr id="3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06060" cy="199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B48C6">
      <w:pPr>
        <w:spacing w:line="360" w:lineRule="auto"/>
        <w:jc w:val="center"/>
        <w:textAlignment w:val="top"/>
        <w:rPr>
          <w:rFonts w:ascii="Times New Roman" w:hAnsi="Times New Roman" w:cs="Times New Roman"/>
          <w:sz w:val="24"/>
        </w:rPr>
      </w:pPr>
    </w:p>
    <w:p w14:paraId="22B3B976">
      <w:pPr>
        <w:spacing w:line="360" w:lineRule="auto"/>
        <w:jc w:val="center"/>
        <w:textAlignment w:val="top"/>
        <w:rPr>
          <w:rFonts w:ascii="Times New Roman" w:hAnsi="Times New Roman" w:cs="Times New Roman"/>
          <w:sz w:val="24"/>
        </w:rPr>
      </w:pPr>
    </w:p>
    <w:p w14:paraId="63DE9C10">
      <w:pPr>
        <w:spacing w:line="360" w:lineRule="auto"/>
        <w:textAlignment w:val="top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Annex </w:t>
      </w:r>
      <w:r>
        <w:rPr>
          <w:rFonts w:hint="eastAsia"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.Joinpoint regression of </w:t>
      </w:r>
      <w:r>
        <w:rPr>
          <w:rFonts w:hint="eastAsia" w:ascii="Times New Roman" w:hAnsi="Times New Roman" w:eastAsia="仿宋" w:cs="Times New Roman"/>
          <w:sz w:val="24"/>
        </w:rPr>
        <w:t>s</w:t>
      </w:r>
      <w:r>
        <w:rPr>
          <w:rFonts w:ascii="Times New Roman" w:hAnsi="Times New Roman" w:eastAsia="仿宋" w:cs="Times New Roman"/>
          <w:sz w:val="24"/>
        </w:rPr>
        <w:t>easonal</w:t>
      </w:r>
      <w:r>
        <w:rPr>
          <w:rFonts w:hint="eastAsia" w:ascii="Times New Roman" w:hAnsi="Times New Roman" w:eastAsia="仿宋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influenza incidence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in Jiangxi, 2014-2023</w:t>
      </w:r>
    </w:p>
    <w:p w14:paraId="6E15F47E">
      <w:pPr>
        <w:spacing w:line="360" w:lineRule="auto"/>
        <w:jc w:val="center"/>
        <w:textAlignment w:val="top"/>
        <w:rPr>
          <w:rFonts w:ascii="Times New Roman" w:hAnsi="Times New Roman" w:cs="Times New Roman"/>
          <w:sz w:val="24"/>
        </w:rPr>
      </w:pPr>
    </w:p>
    <w:p w14:paraId="5B516814">
      <w:pPr>
        <w:spacing w:line="360" w:lineRule="auto"/>
        <w:jc w:val="center"/>
        <w:textAlignment w:val="top"/>
        <w:rPr>
          <w:rFonts w:ascii="Times New Roman" w:hAnsi="Times New Roman" w:cs="Times New Roman"/>
          <w:sz w:val="24"/>
        </w:rPr>
      </w:pPr>
    </w:p>
    <w:p w14:paraId="5D12AD17">
      <w:pPr>
        <w:spacing w:line="360" w:lineRule="auto"/>
        <w:jc w:val="center"/>
        <w:textAlignment w:val="top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Table 1</w:t>
      </w:r>
      <w:r>
        <w:rPr>
          <w:rFonts w:ascii="Times New Roman" w:hAnsi="Times New Roman" w:cs="Times New Roman"/>
          <w:sz w:val="24"/>
        </w:rPr>
        <w:t xml:space="preserve">.APC model analysis results of </w:t>
      </w:r>
      <w:r>
        <w:rPr>
          <w:rFonts w:hint="eastAsia" w:ascii="Times New Roman" w:hAnsi="Times New Roman" w:eastAsia="仿宋" w:cs="Times New Roman"/>
          <w:sz w:val="24"/>
        </w:rPr>
        <w:t>s</w:t>
      </w:r>
      <w:r>
        <w:rPr>
          <w:rFonts w:ascii="Times New Roman" w:hAnsi="Times New Roman" w:eastAsia="仿宋" w:cs="Times New Roman"/>
          <w:sz w:val="24"/>
        </w:rPr>
        <w:t>easonal</w:t>
      </w:r>
      <w:r>
        <w:rPr>
          <w:rFonts w:hint="eastAsia" w:ascii="Times New Roman" w:hAnsi="Times New Roman" w:eastAsia="仿宋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influenza incidence in Jiangxi, 2014-2023</w:t>
      </w:r>
    </w:p>
    <w:p w14:paraId="308745CA">
      <w:pPr>
        <w:spacing w:line="360" w:lineRule="auto"/>
        <w:textAlignment w:val="top"/>
        <w:rPr>
          <w:rFonts w:ascii="Times New Roman" w:hAnsi="Times New Roman" w:cs="Times New Roman"/>
          <w:sz w:val="24"/>
        </w:rPr>
      </w:pPr>
    </w:p>
    <w:tbl>
      <w:tblPr>
        <w:tblStyle w:val="8"/>
        <w:tblW w:w="1016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0"/>
        <w:gridCol w:w="1800"/>
        <w:gridCol w:w="2251"/>
        <w:gridCol w:w="1074"/>
        <w:gridCol w:w="2395"/>
        <w:gridCol w:w="1012"/>
      </w:tblGrid>
      <w:tr w14:paraId="0CB051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63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08D2894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Age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group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25A9992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Period</w:t>
            </w:r>
          </w:p>
        </w:tc>
        <w:tc>
          <w:tcPr>
            <w:tcW w:w="225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8C24DC7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APC</w:t>
            </w:r>
            <w:r>
              <w:rPr>
                <w:rStyle w:val="15"/>
                <w:rFonts w:eastAsia="宋体"/>
                <w:color w:val="auto"/>
                <w:sz w:val="24"/>
                <w:szCs w:val="24"/>
                <w:lang w:bidi="ar"/>
              </w:rPr>
              <w:t>(95 %CI)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DDE2E5" w:sz="8" w:space="0"/>
              <w:bottom w:val="single" w:color="000000" w:sz="4" w:space="0"/>
              <w:right w:val="single" w:color="DDE2E5" w:sz="8" w:space="0"/>
            </w:tcBorders>
            <w:shd w:val="clear" w:color="auto" w:fill="auto"/>
            <w:vAlign w:val="center"/>
          </w:tcPr>
          <w:p w14:paraId="512EC00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</w:t>
            </w:r>
          </w:p>
        </w:tc>
        <w:tc>
          <w:tcPr>
            <w:tcW w:w="239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989CCC0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AAPC</w:t>
            </w:r>
            <w:r>
              <w:rPr>
                <w:rStyle w:val="15"/>
                <w:rFonts w:eastAsia="宋体"/>
                <w:color w:val="auto"/>
                <w:sz w:val="24"/>
                <w:szCs w:val="24"/>
                <w:lang w:bidi="ar"/>
              </w:rPr>
              <w:t>(95 %CI)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DDE2E5" w:sz="8" w:space="0"/>
              <w:bottom w:val="single" w:color="000000" w:sz="4" w:space="0"/>
              <w:right w:val="single" w:color="DDE2E5" w:sz="8" w:space="0"/>
            </w:tcBorders>
            <w:shd w:val="clear" w:color="auto" w:fill="auto"/>
            <w:vAlign w:val="center"/>
          </w:tcPr>
          <w:p w14:paraId="06808D10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</w:t>
            </w:r>
          </w:p>
        </w:tc>
      </w:tr>
      <w:tr w14:paraId="0A6DB5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07354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0-3years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54FA2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2014-2019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CC5D5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52.6(13.2</w:t>
            </w:r>
            <w:r>
              <w:rPr>
                <w:rStyle w:val="17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～</w:t>
            </w:r>
            <w:r>
              <w:rPr>
                <w:rStyle w:val="18"/>
                <w:rFonts w:eastAsia="宋体"/>
                <w:color w:val="auto"/>
                <w:sz w:val="24"/>
                <w:szCs w:val="24"/>
                <w:lang w:bidi="ar"/>
              </w:rPr>
              <w:t>106.1)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E36E6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0.004*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CEA13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52.6(13.2</w:t>
            </w:r>
            <w:r>
              <w:rPr>
                <w:rStyle w:val="17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～</w:t>
            </w:r>
            <w:r>
              <w:rPr>
                <w:rStyle w:val="18"/>
                <w:rFonts w:eastAsia="宋体"/>
                <w:color w:val="auto"/>
                <w:sz w:val="24"/>
                <w:szCs w:val="24"/>
                <w:lang w:bidi="ar"/>
              </w:rPr>
              <w:t>106.1)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CB08D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0.004</w:t>
            </w:r>
            <w:r>
              <w:rPr>
                <w:rFonts w:ascii="Times New Roman" w:hAnsi="Times New Roman" w:eastAsia="宋体" w:cs="Times New Roman"/>
                <w:color w:val="FF0000"/>
                <w:kern w:val="0"/>
                <w:sz w:val="24"/>
                <w:lang w:bidi="ar"/>
              </w:rPr>
              <w:t>*</w:t>
            </w:r>
          </w:p>
        </w:tc>
      </w:tr>
      <w:tr w14:paraId="257082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3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9922E">
            <w:pPr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9BEF2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2020-2023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F4F79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79.3(-5.9</w:t>
            </w:r>
            <w:r>
              <w:rPr>
                <w:rStyle w:val="17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～</w:t>
            </w:r>
            <w:r>
              <w:rPr>
                <w:rStyle w:val="18"/>
                <w:rFonts w:eastAsia="宋体"/>
                <w:color w:val="auto"/>
                <w:sz w:val="24"/>
                <w:szCs w:val="24"/>
                <w:lang w:bidi="ar"/>
              </w:rPr>
              <w:t>238.0)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8B970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0.095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EC76B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79.3(-5.9</w:t>
            </w:r>
            <w:r>
              <w:rPr>
                <w:rStyle w:val="17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～</w:t>
            </w:r>
            <w:r>
              <w:rPr>
                <w:rStyle w:val="18"/>
                <w:rFonts w:eastAsia="宋体"/>
                <w:color w:val="auto"/>
                <w:sz w:val="24"/>
                <w:szCs w:val="24"/>
                <w:lang w:bidi="ar"/>
              </w:rPr>
              <w:t>238.0)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52386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0.095</w:t>
            </w:r>
          </w:p>
        </w:tc>
      </w:tr>
      <w:tr w14:paraId="3E564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68DA4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3-6years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4B493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2014-2019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0701A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47.7</w:t>
            </w:r>
            <w:r>
              <w:rPr>
                <w:rStyle w:val="17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（</w:t>
            </w:r>
            <w:r>
              <w:rPr>
                <w:rStyle w:val="18"/>
                <w:rFonts w:eastAsia="宋体"/>
                <w:color w:val="auto"/>
                <w:sz w:val="24"/>
                <w:szCs w:val="24"/>
                <w:lang w:bidi="ar"/>
              </w:rPr>
              <w:t>19.9</w:t>
            </w:r>
            <w:r>
              <w:rPr>
                <w:rStyle w:val="17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～</w:t>
            </w:r>
            <w:r>
              <w:rPr>
                <w:rStyle w:val="18"/>
                <w:rFonts w:eastAsia="宋体"/>
                <w:color w:val="auto"/>
                <w:sz w:val="24"/>
                <w:szCs w:val="24"/>
                <w:lang w:bidi="ar"/>
              </w:rPr>
              <w:t>81.3</w:t>
            </w:r>
            <w:r>
              <w:rPr>
                <w:rStyle w:val="17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）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9634C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&lt;0.001*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329E2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47.7</w:t>
            </w:r>
            <w:r>
              <w:rPr>
                <w:rStyle w:val="17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（</w:t>
            </w:r>
            <w:r>
              <w:rPr>
                <w:rStyle w:val="18"/>
                <w:rFonts w:eastAsia="宋体"/>
                <w:color w:val="auto"/>
                <w:sz w:val="24"/>
                <w:szCs w:val="24"/>
                <w:lang w:bidi="ar"/>
              </w:rPr>
              <w:t>19.9</w:t>
            </w:r>
            <w:r>
              <w:rPr>
                <w:rStyle w:val="17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～</w:t>
            </w:r>
            <w:r>
              <w:rPr>
                <w:rStyle w:val="18"/>
                <w:rFonts w:eastAsia="宋体"/>
                <w:color w:val="auto"/>
                <w:sz w:val="24"/>
                <w:szCs w:val="24"/>
                <w:lang w:bidi="ar"/>
              </w:rPr>
              <w:t>81.3</w:t>
            </w:r>
            <w:r>
              <w:rPr>
                <w:rStyle w:val="17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）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AA3AF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&lt;0.001*</w:t>
            </w:r>
          </w:p>
        </w:tc>
      </w:tr>
      <w:tr w14:paraId="02377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3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7ED42">
            <w:pPr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5C68E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2020-2023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F1DAA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103.0(2.2</w:t>
            </w:r>
            <w:r>
              <w:rPr>
                <w:rStyle w:val="17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～</w:t>
            </w:r>
            <w:r>
              <w:rPr>
                <w:rStyle w:val="18"/>
                <w:rFonts w:eastAsia="宋体"/>
                <w:color w:val="auto"/>
                <w:sz w:val="24"/>
                <w:szCs w:val="24"/>
                <w:lang w:bidi="ar"/>
              </w:rPr>
              <w:t>302.7)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1C1B2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 xml:space="preserve">0.040* 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0B9AE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103.0(2.2</w:t>
            </w:r>
            <w:r>
              <w:rPr>
                <w:rStyle w:val="17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～</w:t>
            </w:r>
            <w:r>
              <w:rPr>
                <w:rStyle w:val="18"/>
                <w:rFonts w:eastAsia="宋体"/>
                <w:color w:val="auto"/>
                <w:sz w:val="24"/>
                <w:szCs w:val="24"/>
                <w:lang w:bidi="ar"/>
              </w:rPr>
              <w:t>302.7)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03755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0.040 *</w:t>
            </w:r>
          </w:p>
        </w:tc>
      </w:tr>
      <w:tr w14:paraId="21C10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63AE7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6-15years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E7156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2014-2019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EAA4F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51.4(12.9</w:t>
            </w:r>
            <w:r>
              <w:rPr>
                <w:rStyle w:val="17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～</w:t>
            </w:r>
            <w:r>
              <w:rPr>
                <w:rStyle w:val="18"/>
                <w:rFonts w:eastAsia="宋体"/>
                <w:color w:val="auto"/>
                <w:sz w:val="24"/>
                <w:szCs w:val="24"/>
                <w:lang w:bidi="ar"/>
              </w:rPr>
              <w:t>102.7)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89022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0.006*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E56B9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51.4(12.9</w:t>
            </w:r>
            <w:r>
              <w:rPr>
                <w:rStyle w:val="17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～</w:t>
            </w:r>
            <w:r>
              <w:rPr>
                <w:rStyle w:val="18"/>
                <w:rFonts w:eastAsia="宋体"/>
                <w:color w:val="auto"/>
                <w:sz w:val="24"/>
                <w:szCs w:val="24"/>
                <w:lang w:bidi="ar"/>
              </w:rPr>
              <w:t>102.7)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1C009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0.006*</w:t>
            </w:r>
          </w:p>
        </w:tc>
      </w:tr>
      <w:tr w14:paraId="74425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3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BA632">
            <w:pPr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372AE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2020-2023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33EA1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133.1(-4.5</w:t>
            </w:r>
            <w:r>
              <w:rPr>
                <w:rStyle w:val="17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～</w:t>
            </w:r>
            <w:r>
              <w:rPr>
                <w:rStyle w:val="18"/>
                <w:rFonts w:eastAsia="宋体"/>
                <w:color w:val="auto"/>
                <w:sz w:val="24"/>
                <w:szCs w:val="24"/>
                <w:lang w:bidi="ar"/>
              </w:rPr>
              <w:t>470.8)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6498E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0.072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0A6BB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133.1(-4.5</w:t>
            </w:r>
            <w:r>
              <w:rPr>
                <w:rStyle w:val="17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～</w:t>
            </w:r>
            <w:r>
              <w:rPr>
                <w:rStyle w:val="18"/>
                <w:rFonts w:eastAsia="宋体"/>
                <w:color w:val="auto"/>
                <w:sz w:val="24"/>
                <w:szCs w:val="24"/>
                <w:lang w:bidi="ar"/>
              </w:rPr>
              <w:t>470.8)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8F4C1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0.072</w:t>
            </w:r>
          </w:p>
        </w:tc>
      </w:tr>
      <w:tr w14:paraId="0BAC2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DF00B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15-60years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EA25A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2014-2019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70DB1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18.6(9.4</w:t>
            </w:r>
            <w:r>
              <w:rPr>
                <w:rStyle w:val="17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～</w:t>
            </w:r>
            <w:r>
              <w:rPr>
                <w:rStyle w:val="18"/>
                <w:rFonts w:eastAsia="宋体"/>
                <w:color w:val="auto"/>
                <w:sz w:val="24"/>
                <w:szCs w:val="24"/>
                <w:lang w:bidi="ar"/>
              </w:rPr>
              <w:t>28.3)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52593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&lt;0.001*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F765C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18.6(9.4</w:t>
            </w:r>
            <w:r>
              <w:rPr>
                <w:rStyle w:val="17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～</w:t>
            </w:r>
            <w:r>
              <w:rPr>
                <w:rStyle w:val="18"/>
                <w:rFonts w:eastAsia="宋体"/>
                <w:color w:val="auto"/>
                <w:sz w:val="24"/>
                <w:szCs w:val="24"/>
                <w:lang w:bidi="ar"/>
              </w:rPr>
              <w:t>28.3)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C67F0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&lt;0.001*</w:t>
            </w:r>
          </w:p>
        </w:tc>
      </w:tr>
      <w:tr w14:paraId="680C2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3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9B26F">
            <w:pPr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F3560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2020-2023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F70AD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108.6(29.0</w:t>
            </w:r>
            <w:r>
              <w:rPr>
                <w:rStyle w:val="17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～</w:t>
            </w:r>
            <w:r>
              <w:rPr>
                <w:rStyle w:val="18"/>
                <w:rFonts w:eastAsia="宋体"/>
                <w:color w:val="auto"/>
                <w:sz w:val="24"/>
                <w:szCs w:val="24"/>
                <w:lang w:bidi="ar"/>
              </w:rPr>
              <w:t>235.1)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27DA8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&lt;0.001*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B6395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108.6(29.0</w:t>
            </w:r>
            <w:r>
              <w:rPr>
                <w:rStyle w:val="17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～</w:t>
            </w:r>
            <w:r>
              <w:rPr>
                <w:rStyle w:val="18"/>
                <w:rFonts w:eastAsia="宋体"/>
                <w:color w:val="auto"/>
                <w:sz w:val="24"/>
                <w:szCs w:val="24"/>
                <w:lang w:bidi="ar"/>
              </w:rPr>
              <w:t>235.1)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824E4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&lt;0.001*</w:t>
            </w:r>
          </w:p>
        </w:tc>
      </w:tr>
      <w:tr w14:paraId="371DF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30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69641C7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65+years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6441D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2014-2019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FD7B1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12.0(7.8</w:t>
            </w:r>
            <w:r>
              <w:rPr>
                <w:rStyle w:val="17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～</w:t>
            </w:r>
            <w:r>
              <w:rPr>
                <w:rStyle w:val="18"/>
                <w:rFonts w:eastAsia="宋体"/>
                <w:color w:val="auto"/>
                <w:sz w:val="24"/>
                <w:szCs w:val="24"/>
                <w:lang w:bidi="ar"/>
              </w:rPr>
              <w:t>16.1)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25BE4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&lt;0.001*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C3BAD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12.0(7.8</w:t>
            </w:r>
            <w:r>
              <w:rPr>
                <w:rStyle w:val="17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～</w:t>
            </w:r>
            <w:r>
              <w:rPr>
                <w:rStyle w:val="18"/>
                <w:rFonts w:eastAsia="宋体"/>
                <w:color w:val="auto"/>
                <w:sz w:val="24"/>
                <w:szCs w:val="24"/>
                <w:lang w:bidi="ar"/>
              </w:rPr>
              <w:t>16.1)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A53D0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&lt;0.001*</w:t>
            </w:r>
          </w:p>
        </w:tc>
      </w:tr>
      <w:tr w14:paraId="06438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3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0CBFB">
            <w:pPr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E2371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2020-2023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275EE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73.9(17.8</w:t>
            </w:r>
            <w:r>
              <w:rPr>
                <w:rStyle w:val="17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～</w:t>
            </w:r>
            <w:r>
              <w:rPr>
                <w:rStyle w:val="18"/>
                <w:rFonts w:eastAsia="宋体"/>
                <w:color w:val="auto"/>
                <w:sz w:val="24"/>
                <w:szCs w:val="24"/>
                <w:lang w:bidi="ar"/>
              </w:rPr>
              <w:t>156.3)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2D0B3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&lt;0.001*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D476E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73.9(17.8</w:t>
            </w:r>
            <w:r>
              <w:rPr>
                <w:rStyle w:val="17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～</w:t>
            </w:r>
            <w:r>
              <w:rPr>
                <w:rStyle w:val="18"/>
                <w:rFonts w:eastAsia="宋体"/>
                <w:color w:val="auto"/>
                <w:sz w:val="24"/>
                <w:szCs w:val="24"/>
                <w:lang w:bidi="ar"/>
              </w:rPr>
              <w:t>156.3)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A3015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&lt;0.001*</w:t>
            </w:r>
          </w:p>
        </w:tc>
      </w:tr>
      <w:tr w14:paraId="766EDC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3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EF08AC">
            <w:pPr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All age groups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2CB0B6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2014-2023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4041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17.57（-17.05~32.32）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ED01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0.232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29A8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39.55</w:t>
            </w:r>
            <w:r>
              <w:rPr>
                <w:rStyle w:val="21"/>
                <w:rFonts w:hint="default"/>
                <w:sz w:val="24"/>
                <w:szCs w:val="24"/>
                <w:lang w:bidi="ar"/>
              </w:rPr>
              <w:t>（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22.77~ 52.93</w:t>
            </w:r>
            <w:r>
              <w:rPr>
                <w:rStyle w:val="21"/>
                <w:rFonts w:hint="default"/>
                <w:sz w:val="24"/>
                <w:szCs w:val="24"/>
                <w:lang w:bidi="ar"/>
              </w:rPr>
              <w:t>）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E736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</w:tr>
      <w:tr w14:paraId="6B1E79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30" w:type="dxa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605C57F">
            <w:pPr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800" w:type="dxa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6765F0B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62914E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154.22</w:t>
            </w:r>
            <w:r>
              <w:rPr>
                <w:rStyle w:val="21"/>
                <w:rFonts w:hint="default"/>
                <w:sz w:val="24"/>
                <w:szCs w:val="24"/>
                <w:lang w:bidi="ar"/>
              </w:rPr>
              <w:t>（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38.70~304.39</w:t>
            </w:r>
            <w:r>
              <w:rPr>
                <w:rStyle w:val="21"/>
                <w:rFonts w:hint="default"/>
                <w:sz w:val="24"/>
                <w:szCs w:val="24"/>
                <w:lang w:bidi="ar"/>
              </w:rPr>
              <w:t>）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1135E3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F13748C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86AFAA5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-</w:t>
            </w:r>
          </w:p>
        </w:tc>
      </w:tr>
    </w:tbl>
    <w:p w14:paraId="0B21B994">
      <w:pPr>
        <w:spacing w:line="360" w:lineRule="auto"/>
        <w:textAlignment w:val="top"/>
        <w:rPr>
          <w:rFonts w:ascii="Times New Roman" w:hAnsi="Times New Roman" w:cs="Times New Roman"/>
          <w:sz w:val="24"/>
        </w:rPr>
      </w:pPr>
    </w:p>
    <w:p w14:paraId="27D91472">
      <w:pPr>
        <w:spacing w:line="360" w:lineRule="auto"/>
        <w:textAlignment w:val="top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273040" cy="5932170"/>
            <wp:effectExtent l="0" t="0" r="3810" b="11430"/>
            <wp:docPr id="7" name="图片 7" descr="combined_wavelet_analys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ombined_wavelet_analysi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93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21D4C">
      <w:pPr>
        <w:spacing w:line="360" w:lineRule="auto"/>
        <w:textAlignment w:val="top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Annex </w:t>
      </w:r>
      <w:r>
        <w:rPr>
          <w:rFonts w:hint="eastAsia"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.Wavelet power of the estimated incidence of </w:t>
      </w:r>
      <w:r>
        <w:rPr>
          <w:rFonts w:hint="eastAsia" w:ascii="Times New Roman" w:hAnsi="Times New Roman" w:eastAsia="仿宋" w:cs="Times New Roman"/>
          <w:sz w:val="24"/>
        </w:rPr>
        <w:t>s</w:t>
      </w:r>
      <w:r>
        <w:rPr>
          <w:rFonts w:ascii="Times New Roman" w:hAnsi="Times New Roman" w:eastAsia="仿宋" w:cs="Times New Roman"/>
          <w:sz w:val="24"/>
        </w:rPr>
        <w:t>easonal</w:t>
      </w:r>
      <w:r>
        <w:rPr>
          <w:rFonts w:hint="eastAsia" w:ascii="Times New Roman" w:hAnsi="Times New Roman" w:eastAsia="仿宋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influenza. (a) Wavelet power spectrum of the total positive.(b)The average power of the whole period of the total positive (c) Wavelet power spectrum of Type-A positive.(d)The average power of the whole period of the Type-A positive</w:t>
      </w:r>
      <w:r>
        <w:rPr>
          <w:rFonts w:hint="eastAsia"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(e) Wavelet power spectrum of Type-B positive.(f)The average power of the whole period of the Type-B positive</w:t>
      </w:r>
    </w:p>
    <w:p w14:paraId="5C5ADC2D">
      <w:pPr>
        <w:spacing w:line="360" w:lineRule="auto"/>
        <w:textAlignment w:val="top"/>
        <w:rPr>
          <w:rFonts w:ascii="Times New Roman" w:hAnsi="Times New Roman" w:cs="Times New Roman"/>
          <w:sz w:val="24"/>
        </w:rPr>
      </w:pPr>
    </w:p>
    <w:p w14:paraId="24BD95F2">
      <w:pPr>
        <w:spacing w:line="360" w:lineRule="auto"/>
        <w:jc w:val="center"/>
        <w:textAlignment w:val="top"/>
        <w:rPr>
          <w:rFonts w:ascii="Times New Roman" w:hAnsi="Times New Roman" w:cs="Times New Roman"/>
          <w:sz w:val="24"/>
        </w:rPr>
      </w:pPr>
    </w:p>
    <w:p w14:paraId="182E3876">
      <w:pPr>
        <w:spacing w:line="360" w:lineRule="auto"/>
        <w:textAlignment w:val="top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5794375" cy="3067685"/>
            <wp:effectExtent l="0" t="0" r="15875" b="18415"/>
            <wp:docPr id="1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94375" cy="306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8CEA6">
      <w:pPr>
        <w:spacing w:line="360" w:lineRule="auto"/>
        <w:textAlignment w:val="top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Annex </w:t>
      </w:r>
      <w:r>
        <w:rPr>
          <w:rFonts w:hint="eastAsia"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.Gender pyramid of </w:t>
      </w:r>
      <w:r>
        <w:rPr>
          <w:rFonts w:hint="eastAsia" w:ascii="Times New Roman" w:hAnsi="Times New Roman" w:eastAsia="仿宋" w:cs="Times New Roman"/>
          <w:sz w:val="24"/>
        </w:rPr>
        <w:t>s</w:t>
      </w:r>
      <w:r>
        <w:rPr>
          <w:rFonts w:ascii="Times New Roman" w:hAnsi="Times New Roman" w:eastAsia="仿宋" w:cs="Times New Roman"/>
          <w:sz w:val="24"/>
        </w:rPr>
        <w:t>easonal</w:t>
      </w:r>
      <w:r>
        <w:rPr>
          <w:rFonts w:hint="eastAsia" w:ascii="Times New Roman" w:hAnsi="Times New Roman" w:eastAsia="仿宋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influenza incidence by surveillance year: distribution by age group</w:t>
      </w:r>
    </w:p>
    <w:p w14:paraId="5E5C9097">
      <w:pPr>
        <w:spacing w:line="360" w:lineRule="auto"/>
        <w:jc w:val="center"/>
        <w:textAlignment w:val="top"/>
        <w:rPr>
          <w:rFonts w:ascii="Times New Roman" w:hAnsi="Times New Roman" w:cs="Times New Roman"/>
          <w:sz w:val="24"/>
        </w:rPr>
      </w:pPr>
    </w:p>
    <w:p w14:paraId="19163ECF">
      <w:pPr>
        <w:autoSpaceDN w:val="0"/>
        <w:spacing w:line="360" w:lineRule="auto"/>
        <w:textAlignment w:val="top"/>
      </w:pPr>
      <w:r>
        <w:drawing>
          <wp:inline distT="0" distB="0" distL="114300" distR="114300">
            <wp:extent cx="5266690" cy="2811780"/>
            <wp:effectExtent l="0" t="0" r="1016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F1C8A">
      <w:pPr>
        <w:spacing w:line="360" w:lineRule="auto"/>
        <w:textAlignment w:val="top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Annex </w:t>
      </w:r>
      <w:r>
        <w:rPr>
          <w:rFonts w:hint="eastAsia" w:ascii="Times New Roman" w:hAnsi="Times New Roman" w:cs="Times New Roman"/>
          <w:sz w:val="24"/>
          <w:lang w:val="en-US" w:eastAsia="zh-CN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</w:rPr>
        <w:t>Rolling Correlation Analysis Chart for Three Surveillance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S</w:t>
      </w:r>
      <w:r>
        <w:rPr>
          <w:rFonts w:hint="eastAsia" w:ascii="Times New Roman" w:hAnsi="Times New Roman" w:cs="Times New Roman"/>
          <w:sz w:val="24"/>
        </w:rPr>
        <w:t>ystems</w:t>
      </w:r>
    </w:p>
    <w:p w14:paraId="712E0C35">
      <w:pPr>
        <w:autoSpaceDN w:val="0"/>
        <w:spacing w:line="360" w:lineRule="auto"/>
        <w:textAlignment w:val="top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lnNumType w:countBy="0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C5C01"/>
    <w:rsid w:val="00172A27"/>
    <w:rsid w:val="008749F1"/>
    <w:rsid w:val="00D92A0C"/>
    <w:rsid w:val="0104418C"/>
    <w:rsid w:val="0116312F"/>
    <w:rsid w:val="02002D24"/>
    <w:rsid w:val="02832F0C"/>
    <w:rsid w:val="02AE53FB"/>
    <w:rsid w:val="02B77C93"/>
    <w:rsid w:val="03035935"/>
    <w:rsid w:val="030F3E2A"/>
    <w:rsid w:val="032B7DBE"/>
    <w:rsid w:val="034749B8"/>
    <w:rsid w:val="03AF37AD"/>
    <w:rsid w:val="03B54BE7"/>
    <w:rsid w:val="03F67A01"/>
    <w:rsid w:val="04E35A1E"/>
    <w:rsid w:val="056C0EDC"/>
    <w:rsid w:val="059E6180"/>
    <w:rsid w:val="05EB740D"/>
    <w:rsid w:val="07097276"/>
    <w:rsid w:val="07117EF5"/>
    <w:rsid w:val="071D6C94"/>
    <w:rsid w:val="07347A7F"/>
    <w:rsid w:val="07B90CB8"/>
    <w:rsid w:val="07D826C8"/>
    <w:rsid w:val="086F2C00"/>
    <w:rsid w:val="088766E6"/>
    <w:rsid w:val="093F2ABC"/>
    <w:rsid w:val="0BDC6D23"/>
    <w:rsid w:val="0BEB731D"/>
    <w:rsid w:val="0C8821CC"/>
    <w:rsid w:val="0D25284C"/>
    <w:rsid w:val="0D840003"/>
    <w:rsid w:val="0E236501"/>
    <w:rsid w:val="0E4C05CA"/>
    <w:rsid w:val="0FFB7E98"/>
    <w:rsid w:val="11D37251"/>
    <w:rsid w:val="122B630F"/>
    <w:rsid w:val="12744159"/>
    <w:rsid w:val="13106F8F"/>
    <w:rsid w:val="13833F28"/>
    <w:rsid w:val="13CB0533"/>
    <w:rsid w:val="14F66251"/>
    <w:rsid w:val="153E45AB"/>
    <w:rsid w:val="15565D98"/>
    <w:rsid w:val="15652CA3"/>
    <w:rsid w:val="15C26F8A"/>
    <w:rsid w:val="15C30680"/>
    <w:rsid w:val="15FF197D"/>
    <w:rsid w:val="173C6FD6"/>
    <w:rsid w:val="18094D46"/>
    <w:rsid w:val="183103F7"/>
    <w:rsid w:val="18A711DD"/>
    <w:rsid w:val="18BC5F12"/>
    <w:rsid w:val="18E54848"/>
    <w:rsid w:val="1A845156"/>
    <w:rsid w:val="1B087B35"/>
    <w:rsid w:val="1BA43354"/>
    <w:rsid w:val="1CFF5395"/>
    <w:rsid w:val="1D7842C5"/>
    <w:rsid w:val="1E0A3BC4"/>
    <w:rsid w:val="1E434545"/>
    <w:rsid w:val="21132D8F"/>
    <w:rsid w:val="2171043D"/>
    <w:rsid w:val="21852047"/>
    <w:rsid w:val="226F7696"/>
    <w:rsid w:val="22C85EF9"/>
    <w:rsid w:val="23DF24A7"/>
    <w:rsid w:val="246F652F"/>
    <w:rsid w:val="25920168"/>
    <w:rsid w:val="25A9301A"/>
    <w:rsid w:val="25D71527"/>
    <w:rsid w:val="26AF5308"/>
    <w:rsid w:val="28ED3EC6"/>
    <w:rsid w:val="293B10D5"/>
    <w:rsid w:val="29586316"/>
    <w:rsid w:val="2977232C"/>
    <w:rsid w:val="2B0A0BD5"/>
    <w:rsid w:val="2BE73CA8"/>
    <w:rsid w:val="2C010F24"/>
    <w:rsid w:val="2C195961"/>
    <w:rsid w:val="2CD63007"/>
    <w:rsid w:val="2D2A3F14"/>
    <w:rsid w:val="2D870407"/>
    <w:rsid w:val="2E9077CD"/>
    <w:rsid w:val="2F2B74F6"/>
    <w:rsid w:val="2F4A36C5"/>
    <w:rsid w:val="2F6D3C93"/>
    <w:rsid w:val="2FFA315A"/>
    <w:rsid w:val="300116BF"/>
    <w:rsid w:val="311B0998"/>
    <w:rsid w:val="31665C75"/>
    <w:rsid w:val="33164B0C"/>
    <w:rsid w:val="333B43A1"/>
    <w:rsid w:val="33792F26"/>
    <w:rsid w:val="34735FAA"/>
    <w:rsid w:val="35183B88"/>
    <w:rsid w:val="359C73A0"/>
    <w:rsid w:val="361127F4"/>
    <w:rsid w:val="37074CED"/>
    <w:rsid w:val="37187CF7"/>
    <w:rsid w:val="39A64349"/>
    <w:rsid w:val="3A37075D"/>
    <w:rsid w:val="3A8174DD"/>
    <w:rsid w:val="3A920D71"/>
    <w:rsid w:val="3B846E2D"/>
    <w:rsid w:val="3BDF38F3"/>
    <w:rsid w:val="3C401878"/>
    <w:rsid w:val="3CDB2C18"/>
    <w:rsid w:val="3D150ED2"/>
    <w:rsid w:val="3D42082D"/>
    <w:rsid w:val="3D427D60"/>
    <w:rsid w:val="3E6D3465"/>
    <w:rsid w:val="3F485FCE"/>
    <w:rsid w:val="3F491B09"/>
    <w:rsid w:val="3FCC26DA"/>
    <w:rsid w:val="41306940"/>
    <w:rsid w:val="41CE6B33"/>
    <w:rsid w:val="41FB36A0"/>
    <w:rsid w:val="42C4600E"/>
    <w:rsid w:val="42D544BD"/>
    <w:rsid w:val="42FE52B7"/>
    <w:rsid w:val="43470FC7"/>
    <w:rsid w:val="436314FD"/>
    <w:rsid w:val="43AE3A87"/>
    <w:rsid w:val="44146C7C"/>
    <w:rsid w:val="443A7E01"/>
    <w:rsid w:val="446D7F8E"/>
    <w:rsid w:val="45097E82"/>
    <w:rsid w:val="454F5136"/>
    <w:rsid w:val="45BB4518"/>
    <w:rsid w:val="463351B6"/>
    <w:rsid w:val="465A4BC4"/>
    <w:rsid w:val="467908C2"/>
    <w:rsid w:val="47572498"/>
    <w:rsid w:val="476E08C4"/>
    <w:rsid w:val="49094E01"/>
    <w:rsid w:val="494D467D"/>
    <w:rsid w:val="4A011472"/>
    <w:rsid w:val="4A902EEB"/>
    <w:rsid w:val="4C123AC0"/>
    <w:rsid w:val="4D064D5C"/>
    <w:rsid w:val="4D1B2142"/>
    <w:rsid w:val="4D715F27"/>
    <w:rsid w:val="4E5C64FB"/>
    <w:rsid w:val="4E5E7C38"/>
    <w:rsid w:val="4EB329FB"/>
    <w:rsid w:val="4F8D1DDB"/>
    <w:rsid w:val="4FD73056"/>
    <w:rsid w:val="50DC2C87"/>
    <w:rsid w:val="528648C0"/>
    <w:rsid w:val="52A026D8"/>
    <w:rsid w:val="535F7514"/>
    <w:rsid w:val="5396277D"/>
    <w:rsid w:val="53EA60A0"/>
    <w:rsid w:val="54B1251C"/>
    <w:rsid w:val="54BA4BEB"/>
    <w:rsid w:val="553B47E5"/>
    <w:rsid w:val="55482300"/>
    <w:rsid w:val="55905F7D"/>
    <w:rsid w:val="56B8363A"/>
    <w:rsid w:val="57260AE0"/>
    <w:rsid w:val="5781033D"/>
    <w:rsid w:val="57C245EC"/>
    <w:rsid w:val="57CC4A0D"/>
    <w:rsid w:val="59C52047"/>
    <w:rsid w:val="59DE2FBE"/>
    <w:rsid w:val="5ACC27AE"/>
    <w:rsid w:val="5AE95274"/>
    <w:rsid w:val="5C091DCA"/>
    <w:rsid w:val="5DB55624"/>
    <w:rsid w:val="5DC67D61"/>
    <w:rsid w:val="5DF23203"/>
    <w:rsid w:val="5E8953EC"/>
    <w:rsid w:val="5EF43DB7"/>
    <w:rsid w:val="5F2C1603"/>
    <w:rsid w:val="5FFC012A"/>
    <w:rsid w:val="60833EA8"/>
    <w:rsid w:val="60FD6695"/>
    <w:rsid w:val="6170190B"/>
    <w:rsid w:val="62351EA2"/>
    <w:rsid w:val="628801E0"/>
    <w:rsid w:val="62F424D5"/>
    <w:rsid w:val="643C6E6B"/>
    <w:rsid w:val="64A1360B"/>
    <w:rsid w:val="64BD0615"/>
    <w:rsid w:val="65C86CB8"/>
    <w:rsid w:val="663A6ADA"/>
    <w:rsid w:val="669167A5"/>
    <w:rsid w:val="66D32372"/>
    <w:rsid w:val="66D718F3"/>
    <w:rsid w:val="67605CC7"/>
    <w:rsid w:val="676E2DEB"/>
    <w:rsid w:val="679A01B0"/>
    <w:rsid w:val="68081450"/>
    <w:rsid w:val="68183DB4"/>
    <w:rsid w:val="686A3B13"/>
    <w:rsid w:val="69163AE4"/>
    <w:rsid w:val="6A0D5B9B"/>
    <w:rsid w:val="6A472EBF"/>
    <w:rsid w:val="6B8F1F41"/>
    <w:rsid w:val="6BC77FCB"/>
    <w:rsid w:val="6C4E4249"/>
    <w:rsid w:val="6C821FC6"/>
    <w:rsid w:val="6CC948AD"/>
    <w:rsid w:val="6E1950D8"/>
    <w:rsid w:val="6E4C0920"/>
    <w:rsid w:val="6E897EBE"/>
    <w:rsid w:val="6EBC069A"/>
    <w:rsid w:val="6EF07839"/>
    <w:rsid w:val="6F791D84"/>
    <w:rsid w:val="6F806C87"/>
    <w:rsid w:val="6F8568B8"/>
    <w:rsid w:val="70DC51F8"/>
    <w:rsid w:val="70F829D5"/>
    <w:rsid w:val="71167603"/>
    <w:rsid w:val="711B488C"/>
    <w:rsid w:val="726272A3"/>
    <w:rsid w:val="728D3603"/>
    <w:rsid w:val="72C4788B"/>
    <w:rsid w:val="72D23AAB"/>
    <w:rsid w:val="732B0E40"/>
    <w:rsid w:val="74122000"/>
    <w:rsid w:val="749773DB"/>
    <w:rsid w:val="751C1388"/>
    <w:rsid w:val="757C0194"/>
    <w:rsid w:val="77775D45"/>
    <w:rsid w:val="778D20C9"/>
    <w:rsid w:val="78B43685"/>
    <w:rsid w:val="79942FD2"/>
    <w:rsid w:val="79BA4CCB"/>
    <w:rsid w:val="7A6730A5"/>
    <w:rsid w:val="7A933D66"/>
    <w:rsid w:val="7B822CA3"/>
    <w:rsid w:val="7BAB6FC2"/>
    <w:rsid w:val="7BE25319"/>
    <w:rsid w:val="7C705B15"/>
    <w:rsid w:val="7CDD6540"/>
    <w:rsid w:val="7D050743"/>
    <w:rsid w:val="7D880809"/>
    <w:rsid w:val="7DB4654A"/>
    <w:rsid w:val="7E4C5BA2"/>
    <w:rsid w:val="7F207CC7"/>
    <w:rsid w:val="7FC05006"/>
    <w:rsid w:val="7FD456B1"/>
    <w:rsid w:val="FF53104C"/>
    <w:rsid w:val="FFFA8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line number"/>
    <w:basedOn w:val="9"/>
    <w:qFormat/>
    <w:uiPriority w:val="0"/>
  </w:style>
  <w:style w:type="character" w:styleId="13">
    <w:name w:val="Hyperlink"/>
    <w:basedOn w:val="9"/>
    <w:qFormat/>
    <w:uiPriority w:val="0"/>
    <w:rPr>
      <w:color w:val="0000FF"/>
      <w:u w:val="single"/>
    </w:rPr>
  </w:style>
  <w:style w:type="character" w:customStyle="1" w:styleId="14">
    <w:name w:val="font51"/>
    <w:basedOn w:val="9"/>
    <w:qFormat/>
    <w:uiPriority w:val="0"/>
    <w:rPr>
      <w:rFonts w:hint="eastAsia" w:ascii="宋体" w:hAnsi="宋体" w:eastAsia="宋体" w:cs="宋体"/>
      <w:color w:val="333333"/>
      <w:sz w:val="26"/>
      <w:szCs w:val="26"/>
      <w:u w:val="none"/>
    </w:rPr>
  </w:style>
  <w:style w:type="character" w:customStyle="1" w:styleId="15">
    <w:name w:val="font11"/>
    <w:basedOn w:val="9"/>
    <w:qFormat/>
    <w:uiPriority w:val="0"/>
    <w:rPr>
      <w:rFonts w:hint="default" w:ascii="Times New Roman" w:hAnsi="Times New Roman" w:cs="Times New Roman"/>
      <w:color w:val="333333"/>
      <w:sz w:val="26"/>
      <w:szCs w:val="26"/>
      <w:u w:val="none"/>
    </w:rPr>
  </w:style>
  <w:style w:type="character" w:customStyle="1" w:styleId="16">
    <w:name w:val="font61"/>
    <w:basedOn w:val="9"/>
    <w:qFormat/>
    <w:uiPriority w:val="0"/>
    <w:rPr>
      <w:rFonts w:hint="eastAsia" w:ascii="宋体" w:hAnsi="宋体" w:eastAsia="宋体" w:cs="宋体"/>
      <w:color w:val="333333"/>
      <w:sz w:val="25"/>
      <w:szCs w:val="25"/>
      <w:u w:val="none"/>
    </w:rPr>
  </w:style>
  <w:style w:type="character" w:customStyle="1" w:styleId="17">
    <w:name w:val="font71"/>
    <w:basedOn w:val="9"/>
    <w:qFormat/>
    <w:uiPriority w:val="0"/>
    <w:rPr>
      <w:rFonts w:hint="eastAsia" w:ascii="宋体" w:hAnsi="宋体" w:eastAsia="宋体" w:cs="宋体"/>
      <w:color w:val="333333"/>
      <w:sz w:val="22"/>
      <w:szCs w:val="22"/>
      <w:u w:val="none"/>
    </w:rPr>
  </w:style>
  <w:style w:type="character" w:customStyle="1" w:styleId="18">
    <w:name w:val="font41"/>
    <w:basedOn w:val="9"/>
    <w:qFormat/>
    <w:uiPriority w:val="0"/>
    <w:rPr>
      <w:rFonts w:hint="default" w:ascii="Times New Roman" w:hAnsi="Times New Roman" w:cs="Times New Roman"/>
      <w:color w:val="333333"/>
      <w:sz w:val="22"/>
      <w:szCs w:val="22"/>
      <w:u w:val="none"/>
    </w:rPr>
  </w:style>
  <w:style w:type="paragraph" w:customStyle="1" w:styleId="19">
    <w:name w:val="书目1"/>
    <w:basedOn w:val="1"/>
    <w:qFormat/>
    <w:uiPriority w:val="0"/>
    <w:pPr>
      <w:tabs>
        <w:tab w:val="left" w:pos="384"/>
      </w:tabs>
      <w:ind w:left="384" w:hanging="384"/>
    </w:pPr>
  </w:style>
  <w:style w:type="paragraph" w:customStyle="1" w:styleId="20">
    <w:name w:val="书目2"/>
    <w:basedOn w:val="1"/>
    <w:qFormat/>
    <w:uiPriority w:val="0"/>
    <w:pPr>
      <w:tabs>
        <w:tab w:val="left" w:pos="384"/>
      </w:tabs>
      <w:ind w:left="384" w:hanging="384"/>
    </w:pPr>
  </w:style>
  <w:style w:type="character" w:customStyle="1" w:styleId="21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242</Words>
  <Characters>1384</Characters>
  <Lines>768</Lines>
  <Paragraphs>216</Paragraphs>
  <TotalTime>1</TotalTime>
  <ScaleCrop>false</ScaleCrop>
  <LinksUpToDate>false</LinksUpToDate>
  <CharactersWithSpaces>1495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2025-03-04T15:19:00Z</dcterms:created>
  <dc:creator>Administrator</dc:creator>
  <cp:lastModifiedBy>叶兴</cp:lastModifiedBy>
  <cp:lastPrinted>2025-05-26T10:39:00Z</cp:lastPrinted>
  <dcterms:modified xsi:type="dcterms:W3CDTF">2025-10-21T11:03:45Z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B91563722B444503B91CEE15671BD586_12</vt:lpwstr>
  </property>
  <property fmtid="{D5CDD505-2E9C-101B-9397-08002B2CF9AE}" pid="4" name="KSOTemplateDocerSaveRecord">
    <vt:lpwstr>eyJoZGlkIjoiNmU2M2NlYWZkYmYxZmE1MjFlM2JkMDliZDk3ZjZmZTQiLCJ1c2VySWQiOiIxNTEzMTA2MzcyIn0=</vt:lpwstr>
  </property>
  <property fmtid="{D5CDD505-2E9C-101B-9397-08002B2CF9AE}" pid="5" name="ZOTERO_PREF_1">
    <vt:lpwstr>&lt;data data-version="3" zotero-version="7.0.15"&gt;&lt;session id="YdBVfhKq"/&gt;&lt;style id="http://www.zotero.org/styles/china-national-standard-gb-t-7714-2015-numeric" hasBibliography="1" bibliographyStyleHasBeenSet="1"/&gt;&lt;prefs&gt;&lt;pref name="fieldType" value="Field"</vt:lpwstr>
  </property>
  <property fmtid="{D5CDD505-2E9C-101B-9397-08002B2CF9AE}" pid="6" name="ZOTERO_PREF_2">
    <vt:lpwstr>/&gt;&lt;pref name="automaticJournalAbbreviations" value="true"/&gt;&lt;/prefs&gt;&lt;/data&gt;</vt:lpwstr>
  </property>
  <property fmtid="{D5CDD505-2E9C-101B-9397-08002B2CF9AE}" pid="7" name="woTemplateTypoMode" linkTarget="0">
    <vt:lpwstr>web</vt:lpwstr>
  </property>
  <property fmtid="{D5CDD505-2E9C-101B-9397-08002B2CF9AE}" pid="8" name="woTemplate" linkTarget="0">
    <vt:i4>1</vt:i4>
  </property>
</Properties>
</file>