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5E20" w14:textId="627F30C1" w:rsidR="00075C7C" w:rsidRPr="005912EE" w:rsidRDefault="00075C7C" w:rsidP="00075C7C">
      <w:pPr>
        <w:rPr>
          <w:rFonts w:ascii="Calibri" w:hAnsi="Calibri" w:cs="Calibri"/>
          <w:b/>
          <w:bCs/>
          <w:sz w:val="22"/>
        </w:rPr>
      </w:pPr>
      <w:r w:rsidRPr="005912EE">
        <w:rPr>
          <w:rFonts w:ascii="Calibri" w:hAnsi="Calibri" w:cs="Calibri"/>
          <w:b/>
          <w:bCs/>
          <w:sz w:val="22"/>
        </w:rPr>
        <w:t xml:space="preserve">Table </w:t>
      </w:r>
      <w:r w:rsidR="00022833">
        <w:rPr>
          <w:rFonts w:ascii="Calibri" w:hAnsi="Calibri" w:cs="Calibri"/>
          <w:b/>
          <w:bCs/>
          <w:sz w:val="22"/>
        </w:rPr>
        <w:t>S</w:t>
      </w:r>
      <w:r w:rsidR="00B906DE">
        <w:rPr>
          <w:rFonts w:ascii="Calibri" w:hAnsi="Calibri" w:cs="Calibri" w:hint="eastAsia"/>
          <w:b/>
          <w:bCs/>
          <w:sz w:val="22"/>
        </w:rPr>
        <w:t>1</w:t>
      </w:r>
      <w:r w:rsidRPr="005912EE">
        <w:rPr>
          <w:rFonts w:ascii="Calibri" w:hAnsi="Calibri" w:cs="Calibri"/>
          <w:b/>
          <w:bCs/>
          <w:sz w:val="22"/>
        </w:rPr>
        <w:t xml:space="preserve">. Etiological results of 11 patients with </w:t>
      </w:r>
      <w:r w:rsidRPr="005912EE">
        <w:rPr>
          <w:rFonts w:ascii="Calibri" w:hAnsi="Calibri" w:cs="Calibri"/>
          <w:b/>
          <w:bCs/>
          <w:i/>
          <w:iCs/>
          <w:sz w:val="22"/>
        </w:rPr>
        <w:t xml:space="preserve">M. </w:t>
      </w:r>
      <w:proofErr w:type="spellStart"/>
      <w:r w:rsidRPr="005912EE">
        <w:rPr>
          <w:rFonts w:ascii="Calibri" w:hAnsi="Calibri" w:cs="Calibri"/>
          <w:b/>
          <w:bCs/>
          <w:i/>
          <w:iCs/>
          <w:sz w:val="22"/>
        </w:rPr>
        <w:t>col</w:t>
      </w:r>
      <w:proofErr w:type="spellEnd"/>
      <w:r w:rsidRPr="005912EE">
        <w:rPr>
          <w:rFonts w:ascii="Calibri" w:hAnsi="Calibri" w:cs="Calibri"/>
          <w:b/>
          <w:bCs/>
          <w:sz w:val="22"/>
        </w:rPr>
        <w:t xml:space="preserve"> infection.</w:t>
      </w:r>
    </w:p>
    <w:tbl>
      <w:tblPr>
        <w:tblW w:w="138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118"/>
        <w:gridCol w:w="993"/>
        <w:gridCol w:w="1417"/>
        <w:gridCol w:w="1559"/>
        <w:gridCol w:w="1559"/>
        <w:gridCol w:w="1559"/>
        <w:gridCol w:w="1560"/>
        <w:gridCol w:w="1276"/>
      </w:tblGrid>
      <w:tr w:rsidR="00075C7C" w:rsidRPr="005912EE" w14:paraId="453A224F" w14:textId="77777777" w:rsidTr="00FC5CA0">
        <w:trPr>
          <w:trHeight w:val="226"/>
        </w:trPr>
        <w:tc>
          <w:tcPr>
            <w:tcW w:w="851" w:type="dxa"/>
            <w:vMerge w:val="restart"/>
            <w:tcBorders>
              <w:top w:val="single" w:sz="6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34AB3F" w14:textId="77777777" w:rsidR="00075C7C" w:rsidRPr="00380916" w:rsidRDefault="00075C7C" w:rsidP="004F18F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bookmarkStart w:id="0" w:name="_Hlk170933277"/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Patient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</w:tcBorders>
            <w:vAlign w:val="center"/>
          </w:tcPr>
          <w:p w14:paraId="559A5D83" w14:textId="77777777" w:rsidR="00075C7C" w:rsidRPr="00380916" w:rsidRDefault="00075C7C" w:rsidP="004F18F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Sample Type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</w:tcBorders>
            <w:vAlign w:val="center"/>
          </w:tcPr>
          <w:p w14:paraId="1E024B53" w14:textId="77777777" w:rsidR="00075C7C" w:rsidRPr="00380916" w:rsidRDefault="00075C7C" w:rsidP="004F18F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Platform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</w:tcBorders>
            <w:vAlign w:val="center"/>
          </w:tcPr>
          <w:p w14:paraId="591075BC" w14:textId="77777777" w:rsidR="00075C7C" w:rsidRPr="00380916" w:rsidRDefault="00075C7C" w:rsidP="004F18F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82B3B"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 w:val="22"/>
              </w:rPr>
              <w:t>M.col</w:t>
            </w:r>
            <w:proofErr w:type="spellEnd"/>
            <w:r w:rsidRPr="00582B3B"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Roads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</w:tcBorders>
            <w:vAlign w:val="center"/>
          </w:tcPr>
          <w:p w14:paraId="67818B2E" w14:textId="77777777" w:rsidR="00075C7C" w:rsidRPr="00380916" w:rsidRDefault="00075C7C" w:rsidP="004F18F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Relative Abundance (%)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FC55467" w14:textId="77777777" w:rsidR="00075C7C" w:rsidRPr="00380916" w:rsidRDefault="00075C7C" w:rsidP="004F18FF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Detection Method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  <w:vAlign w:val="center"/>
          </w:tcPr>
          <w:p w14:paraId="0043D474" w14:textId="77777777" w:rsidR="00075C7C" w:rsidRPr="00380916" w:rsidRDefault="00075C7C" w:rsidP="00FC5CA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380916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Drug Susceptibility</w:t>
            </w:r>
          </w:p>
        </w:tc>
      </w:tr>
      <w:tr w:rsidR="00075C7C" w:rsidRPr="005912EE" w14:paraId="1BD5C4BE" w14:textId="77777777" w:rsidTr="00FC5CA0">
        <w:trPr>
          <w:trHeight w:val="225"/>
        </w:trPr>
        <w:tc>
          <w:tcPr>
            <w:tcW w:w="851" w:type="dxa"/>
            <w:vMerge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43051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02659A2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A496A6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0D82CC8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DEC2C5B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86E817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Smear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268928E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Culture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0CB4EDD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mNGS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29D6918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075C7C" w:rsidRPr="005912EE" w14:paraId="0D0A985A" w14:textId="77777777" w:rsidTr="0042424C">
        <w:trPr>
          <w:trHeight w:val="454"/>
        </w:trPr>
        <w:tc>
          <w:tcPr>
            <w:tcW w:w="851" w:type="dxa"/>
            <w:tcBorders>
              <w:top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96CA3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7FF98B38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BALF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35ED3AA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BGI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7EADF0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87AC0D8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45.2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8450C3C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BF35DF9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268DCD2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EC2314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Yes</w:t>
            </w:r>
          </w:p>
        </w:tc>
      </w:tr>
      <w:tr w:rsidR="00075C7C" w:rsidRPr="005912EE" w14:paraId="71DA4595" w14:textId="77777777" w:rsidTr="00FC5CA0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835F4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4CEA210C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tissue</w:t>
            </w:r>
          </w:p>
        </w:tc>
        <w:tc>
          <w:tcPr>
            <w:tcW w:w="993" w:type="dxa"/>
            <w:vAlign w:val="center"/>
          </w:tcPr>
          <w:p w14:paraId="4D029A6E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 stated</w:t>
            </w:r>
          </w:p>
        </w:tc>
        <w:tc>
          <w:tcPr>
            <w:tcW w:w="1417" w:type="dxa"/>
            <w:vAlign w:val="center"/>
          </w:tcPr>
          <w:p w14:paraId="77EB5C5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 stated</w:t>
            </w:r>
          </w:p>
        </w:tc>
        <w:tc>
          <w:tcPr>
            <w:tcW w:w="1559" w:type="dxa"/>
            <w:vAlign w:val="center"/>
          </w:tcPr>
          <w:p w14:paraId="1B41F1B6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 stated</w:t>
            </w:r>
          </w:p>
        </w:tc>
        <w:tc>
          <w:tcPr>
            <w:tcW w:w="1559" w:type="dxa"/>
            <w:vAlign w:val="center"/>
          </w:tcPr>
          <w:p w14:paraId="4BE29BDF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14:paraId="4F82A229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vAlign w:val="center"/>
          </w:tcPr>
          <w:p w14:paraId="6193EB2A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02B19629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</w:t>
            </w:r>
          </w:p>
        </w:tc>
      </w:tr>
      <w:tr w:rsidR="00075C7C" w:rsidRPr="005912EE" w14:paraId="52B1B18F" w14:textId="77777777" w:rsidTr="0042424C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AC692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3118" w:type="dxa"/>
            <w:vAlign w:val="center"/>
          </w:tcPr>
          <w:p w14:paraId="3A4AEFE2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Sputum</w:t>
            </w:r>
          </w:p>
        </w:tc>
        <w:tc>
          <w:tcPr>
            <w:tcW w:w="993" w:type="dxa"/>
            <w:vAlign w:val="center"/>
          </w:tcPr>
          <w:p w14:paraId="67E18E76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417" w:type="dxa"/>
            <w:vAlign w:val="center"/>
          </w:tcPr>
          <w:p w14:paraId="53232B25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559" w:type="dxa"/>
            <w:vAlign w:val="center"/>
          </w:tcPr>
          <w:p w14:paraId="073B01F6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559" w:type="dxa"/>
            <w:vAlign w:val="center"/>
          </w:tcPr>
          <w:p w14:paraId="7DC6F3D5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54853ECB" w14:textId="2072B356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  <w:r w:rsidR="00115C76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(twice)</w:t>
            </w:r>
          </w:p>
        </w:tc>
        <w:tc>
          <w:tcPr>
            <w:tcW w:w="1560" w:type="dxa"/>
            <w:vAlign w:val="center"/>
          </w:tcPr>
          <w:p w14:paraId="16C6DAB9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65C1B10A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Yes</w:t>
            </w:r>
          </w:p>
        </w:tc>
      </w:tr>
      <w:tr w:rsidR="00075C7C" w:rsidRPr="005912EE" w14:paraId="690FC251" w14:textId="77777777" w:rsidTr="00FC5CA0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F5AE7E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3118" w:type="dxa"/>
            <w:vAlign w:val="center"/>
          </w:tcPr>
          <w:p w14:paraId="3D33CEB2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BALF</w:t>
            </w:r>
          </w:p>
        </w:tc>
        <w:tc>
          <w:tcPr>
            <w:tcW w:w="993" w:type="dxa"/>
            <w:vAlign w:val="center"/>
          </w:tcPr>
          <w:p w14:paraId="078D61FA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Illumina</w:t>
            </w:r>
          </w:p>
        </w:tc>
        <w:tc>
          <w:tcPr>
            <w:tcW w:w="1417" w:type="dxa"/>
            <w:vAlign w:val="center"/>
          </w:tcPr>
          <w:p w14:paraId="55F46918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1C709D2E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559" w:type="dxa"/>
            <w:vAlign w:val="center"/>
          </w:tcPr>
          <w:p w14:paraId="274AB0EC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14:paraId="777224F3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vAlign w:val="center"/>
          </w:tcPr>
          <w:p w14:paraId="71006899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37B9AC32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</w:t>
            </w:r>
          </w:p>
        </w:tc>
      </w:tr>
      <w:tr w:rsidR="00075C7C" w:rsidRPr="005912EE" w14:paraId="370667B4" w14:textId="77777777" w:rsidTr="0042424C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E9A8F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0B9C207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Purulent discharge</w:t>
            </w:r>
          </w:p>
        </w:tc>
        <w:tc>
          <w:tcPr>
            <w:tcW w:w="993" w:type="dxa"/>
            <w:vAlign w:val="center"/>
          </w:tcPr>
          <w:p w14:paraId="7F9637C3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 stated</w:t>
            </w:r>
          </w:p>
        </w:tc>
        <w:tc>
          <w:tcPr>
            <w:tcW w:w="1417" w:type="dxa"/>
            <w:vAlign w:val="center"/>
          </w:tcPr>
          <w:p w14:paraId="40E63F6E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 stated</w:t>
            </w:r>
          </w:p>
        </w:tc>
        <w:tc>
          <w:tcPr>
            <w:tcW w:w="1559" w:type="dxa"/>
            <w:vAlign w:val="center"/>
          </w:tcPr>
          <w:p w14:paraId="5C1C4815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 stated</w:t>
            </w:r>
          </w:p>
        </w:tc>
        <w:tc>
          <w:tcPr>
            <w:tcW w:w="1559" w:type="dxa"/>
            <w:vAlign w:val="center"/>
          </w:tcPr>
          <w:p w14:paraId="440647C3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14:paraId="3FFBE08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vAlign w:val="center"/>
          </w:tcPr>
          <w:p w14:paraId="3CE168F8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2E84C856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</w:t>
            </w:r>
          </w:p>
        </w:tc>
      </w:tr>
      <w:tr w:rsidR="00075C7C" w:rsidRPr="005912EE" w14:paraId="63B2E620" w14:textId="77777777" w:rsidTr="00FC5CA0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C543C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3118" w:type="dxa"/>
            <w:vAlign w:val="center"/>
          </w:tcPr>
          <w:p w14:paraId="29C5E589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BALF</w:t>
            </w:r>
          </w:p>
        </w:tc>
        <w:tc>
          <w:tcPr>
            <w:tcW w:w="993" w:type="dxa"/>
            <w:vAlign w:val="center"/>
          </w:tcPr>
          <w:p w14:paraId="2803941C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BGI</w:t>
            </w:r>
          </w:p>
        </w:tc>
        <w:tc>
          <w:tcPr>
            <w:tcW w:w="1417" w:type="dxa"/>
            <w:vAlign w:val="center"/>
          </w:tcPr>
          <w:p w14:paraId="2C55B9C2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6FC41B2B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559" w:type="dxa"/>
            <w:vAlign w:val="center"/>
          </w:tcPr>
          <w:p w14:paraId="51533CB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014C977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vAlign w:val="center"/>
          </w:tcPr>
          <w:p w14:paraId="725A798D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14:paraId="13F61C93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Yes</w:t>
            </w:r>
          </w:p>
        </w:tc>
      </w:tr>
      <w:tr w:rsidR="00075C7C" w:rsidRPr="005912EE" w14:paraId="76C2160F" w14:textId="77777777" w:rsidTr="0042424C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358B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3118" w:type="dxa"/>
            <w:vAlign w:val="center"/>
          </w:tcPr>
          <w:p w14:paraId="09DECDA2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BALF</w:t>
            </w:r>
          </w:p>
        </w:tc>
        <w:tc>
          <w:tcPr>
            <w:tcW w:w="993" w:type="dxa"/>
            <w:vAlign w:val="center"/>
          </w:tcPr>
          <w:p w14:paraId="438363F8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BGI</w:t>
            </w:r>
          </w:p>
        </w:tc>
        <w:tc>
          <w:tcPr>
            <w:tcW w:w="1417" w:type="dxa"/>
            <w:vAlign w:val="center"/>
          </w:tcPr>
          <w:p w14:paraId="229EE9B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59" w:type="dxa"/>
            <w:vAlign w:val="center"/>
          </w:tcPr>
          <w:p w14:paraId="4578523E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559" w:type="dxa"/>
            <w:vAlign w:val="center"/>
          </w:tcPr>
          <w:p w14:paraId="33F7E2AD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14:paraId="47BFCBA2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560" w:type="dxa"/>
            <w:vAlign w:val="center"/>
          </w:tcPr>
          <w:p w14:paraId="23F3D5F4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5C63ABC9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</w:t>
            </w:r>
          </w:p>
        </w:tc>
      </w:tr>
      <w:tr w:rsidR="00075C7C" w:rsidRPr="005912EE" w14:paraId="591AD2D4" w14:textId="77777777" w:rsidTr="00FC5CA0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527B3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14:paraId="2260C73C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BALF</w:t>
            </w:r>
          </w:p>
        </w:tc>
        <w:tc>
          <w:tcPr>
            <w:tcW w:w="993" w:type="dxa"/>
            <w:vAlign w:val="center"/>
          </w:tcPr>
          <w:p w14:paraId="75C80E0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417" w:type="dxa"/>
            <w:vAlign w:val="center"/>
          </w:tcPr>
          <w:p w14:paraId="16CF1C7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559" w:type="dxa"/>
            <w:vAlign w:val="center"/>
          </w:tcPr>
          <w:p w14:paraId="22835600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559" w:type="dxa"/>
            <w:vAlign w:val="center"/>
          </w:tcPr>
          <w:p w14:paraId="2386F8E5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0C073A31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vAlign w:val="center"/>
          </w:tcPr>
          <w:p w14:paraId="0C502AD8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276" w:type="dxa"/>
            <w:vAlign w:val="center"/>
          </w:tcPr>
          <w:p w14:paraId="7A88470E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Yes</w:t>
            </w:r>
          </w:p>
        </w:tc>
      </w:tr>
      <w:tr w:rsidR="00075C7C" w:rsidRPr="005912EE" w14:paraId="339128C2" w14:textId="77777777" w:rsidTr="0042424C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16FAAF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3118" w:type="dxa"/>
            <w:vAlign w:val="center"/>
          </w:tcPr>
          <w:p w14:paraId="0D9C0C7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BALF</w:t>
            </w:r>
          </w:p>
        </w:tc>
        <w:tc>
          <w:tcPr>
            <w:tcW w:w="993" w:type="dxa"/>
            <w:vAlign w:val="center"/>
          </w:tcPr>
          <w:p w14:paraId="369681CD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BGI</w:t>
            </w:r>
          </w:p>
        </w:tc>
        <w:tc>
          <w:tcPr>
            <w:tcW w:w="1417" w:type="dxa"/>
            <w:vAlign w:val="center"/>
          </w:tcPr>
          <w:p w14:paraId="46FE7023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59" w:type="dxa"/>
            <w:vAlign w:val="center"/>
          </w:tcPr>
          <w:p w14:paraId="2A20C050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559" w:type="dxa"/>
            <w:vAlign w:val="center"/>
          </w:tcPr>
          <w:p w14:paraId="457E8F7C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23535A65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vAlign w:val="center"/>
          </w:tcPr>
          <w:p w14:paraId="4FBFA012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056CA20B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Yes</w:t>
            </w:r>
          </w:p>
        </w:tc>
      </w:tr>
      <w:tr w:rsidR="00075C7C" w:rsidRPr="005912EE" w14:paraId="260FE036" w14:textId="77777777" w:rsidTr="00FC5CA0">
        <w:trPr>
          <w:trHeight w:val="454"/>
        </w:trPr>
        <w:tc>
          <w:tcPr>
            <w:tcW w:w="851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56D1F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3118" w:type="dxa"/>
            <w:vAlign w:val="center"/>
          </w:tcPr>
          <w:p w14:paraId="30C8258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Sputum and BALF</w:t>
            </w:r>
          </w:p>
        </w:tc>
        <w:tc>
          <w:tcPr>
            <w:tcW w:w="993" w:type="dxa"/>
            <w:vAlign w:val="center"/>
          </w:tcPr>
          <w:p w14:paraId="0953F7F9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BGI</w:t>
            </w:r>
          </w:p>
        </w:tc>
        <w:tc>
          <w:tcPr>
            <w:tcW w:w="1417" w:type="dxa"/>
            <w:vAlign w:val="center"/>
          </w:tcPr>
          <w:p w14:paraId="755CB5B7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59" w:type="dxa"/>
            <w:vAlign w:val="center"/>
          </w:tcPr>
          <w:p w14:paraId="00B41868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559" w:type="dxa"/>
            <w:vAlign w:val="center"/>
          </w:tcPr>
          <w:p w14:paraId="1819090D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vAlign w:val="center"/>
          </w:tcPr>
          <w:p w14:paraId="137D0534" w14:textId="77777777" w:rsidR="00075C7C" w:rsidRPr="005912EE" w:rsidRDefault="00075C7C" w:rsidP="004F18F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560" w:type="dxa"/>
            <w:vAlign w:val="center"/>
          </w:tcPr>
          <w:p w14:paraId="3E3D53D3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51C5A320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</w:t>
            </w:r>
          </w:p>
        </w:tc>
      </w:tr>
      <w:tr w:rsidR="00075C7C" w:rsidRPr="005912EE" w14:paraId="2A655F28" w14:textId="77777777" w:rsidTr="0042424C">
        <w:trPr>
          <w:trHeight w:val="454"/>
        </w:trPr>
        <w:tc>
          <w:tcPr>
            <w:tcW w:w="851" w:type="dxa"/>
            <w:tcBorders>
              <w:bottom w:val="single" w:sz="6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94C70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vAlign w:val="center"/>
          </w:tcPr>
          <w:p w14:paraId="47962FD7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Purulent discharge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14:paraId="67B62C10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BGI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14:paraId="52C53D4D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73CD847E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2E60C797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51D5C266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+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vAlign w:val="center"/>
          </w:tcPr>
          <w:p w14:paraId="108F9508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/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vAlign w:val="center"/>
          </w:tcPr>
          <w:p w14:paraId="6F54FC71" w14:textId="77777777" w:rsidR="00075C7C" w:rsidRPr="005912EE" w:rsidRDefault="00075C7C" w:rsidP="00FC5CA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5912EE">
              <w:rPr>
                <w:rFonts w:ascii="Calibri" w:eastAsia="宋体" w:hAnsi="Calibri" w:cs="Calibri"/>
                <w:color w:val="000000"/>
                <w:kern w:val="0"/>
                <w:sz w:val="22"/>
              </w:rPr>
              <w:t>Yes</w:t>
            </w:r>
          </w:p>
        </w:tc>
      </w:tr>
    </w:tbl>
    <w:bookmarkEnd w:id="0"/>
    <w:p w14:paraId="0E004EC9" w14:textId="77777777" w:rsidR="00075C7C" w:rsidRPr="005912EE" w:rsidRDefault="00075C7C" w:rsidP="00075C7C">
      <w:pPr>
        <w:ind w:rightChars="31" w:right="65"/>
        <w:rPr>
          <w:rFonts w:ascii="Calibri" w:hAnsi="Calibri" w:cs="Calibri"/>
          <w:sz w:val="22"/>
        </w:rPr>
      </w:pPr>
      <w:r w:rsidRPr="005912EE">
        <w:rPr>
          <w:rFonts w:ascii="Calibri" w:hAnsi="Calibri" w:cs="Calibri"/>
          <w:b/>
          <w:bCs/>
          <w:sz w:val="22"/>
        </w:rPr>
        <w:t xml:space="preserve">Abbreviations: </w:t>
      </w:r>
      <w:r w:rsidRPr="005912EE">
        <w:rPr>
          <w:rFonts w:ascii="Calibri" w:hAnsi="Calibri" w:cs="Calibri"/>
          <w:sz w:val="22"/>
        </w:rPr>
        <w:t xml:space="preserve">BALF: bronchoalveolar lavage fluid; </w:t>
      </w:r>
      <w:proofErr w:type="spellStart"/>
      <w:r w:rsidRPr="005912EE">
        <w:rPr>
          <w:rFonts w:ascii="Calibri" w:hAnsi="Calibri" w:cs="Calibri"/>
          <w:sz w:val="22"/>
        </w:rPr>
        <w:t>mNGS</w:t>
      </w:r>
      <w:proofErr w:type="spellEnd"/>
      <w:r w:rsidRPr="005912EE">
        <w:rPr>
          <w:rFonts w:ascii="Calibri" w:hAnsi="Calibri" w:cs="Calibri"/>
          <w:sz w:val="22"/>
        </w:rPr>
        <w:t xml:space="preserve">: metagenomic next-generation sequencing; BGI: </w:t>
      </w:r>
      <w:r w:rsidRPr="005912EE">
        <w:rPr>
          <w:rFonts w:ascii="Calibri" w:eastAsia="DengXian" w:hAnsi="Calibri" w:cs="Calibri"/>
          <w:color w:val="000000" w:themeColor="text1"/>
          <w:sz w:val="22"/>
          <w:lang w:bidi="ar"/>
        </w:rPr>
        <w:t>formerly Beijing Genomics Institute.</w:t>
      </w:r>
    </w:p>
    <w:p w14:paraId="3CDB32E9" w14:textId="77777777" w:rsidR="00075C7C" w:rsidRPr="005912EE" w:rsidRDefault="00075C7C" w:rsidP="00075C7C">
      <w:pPr>
        <w:ind w:rightChars="31" w:right="65"/>
        <w:rPr>
          <w:rFonts w:ascii="Calibri" w:hAnsi="Calibri" w:cs="Calibri"/>
          <w:sz w:val="22"/>
        </w:rPr>
      </w:pPr>
    </w:p>
    <w:p w14:paraId="19750139" w14:textId="209693BF" w:rsidR="00D340DB" w:rsidRPr="005912EE" w:rsidRDefault="00D340DB" w:rsidP="00C470C8">
      <w:pPr>
        <w:ind w:rightChars="31" w:right="65"/>
        <w:rPr>
          <w:rFonts w:ascii="Calibri" w:hAnsi="Calibri" w:cs="Calibri"/>
          <w:sz w:val="22"/>
        </w:rPr>
      </w:pPr>
    </w:p>
    <w:p w14:paraId="73F19C68" w14:textId="77777777" w:rsidR="00BA26A7" w:rsidRPr="005912EE" w:rsidRDefault="00BA26A7" w:rsidP="00C470C8">
      <w:pPr>
        <w:ind w:rightChars="31" w:right="65"/>
        <w:rPr>
          <w:rFonts w:ascii="Calibri" w:hAnsi="Calibri" w:cs="Calibri"/>
          <w:sz w:val="22"/>
        </w:rPr>
      </w:pPr>
    </w:p>
    <w:p w14:paraId="4A7E6B26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5A9F5846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5E16CA26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1CB84B87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6B578F28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5F12D6AE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7BFA0BE9" w14:textId="77777777" w:rsidR="00563FF9" w:rsidRPr="005912EE" w:rsidRDefault="00563FF9" w:rsidP="00C470C8">
      <w:pPr>
        <w:ind w:rightChars="31" w:right="65"/>
        <w:rPr>
          <w:rFonts w:ascii="Calibri" w:hAnsi="Calibri" w:cs="Calibri"/>
          <w:sz w:val="22"/>
        </w:rPr>
      </w:pPr>
    </w:p>
    <w:p w14:paraId="7FDCEEED" w14:textId="77777777" w:rsidR="00BA26A7" w:rsidRPr="005912EE" w:rsidRDefault="00BA26A7" w:rsidP="00C470C8">
      <w:pPr>
        <w:ind w:rightChars="31" w:right="65"/>
        <w:rPr>
          <w:rFonts w:ascii="Calibri" w:hAnsi="Calibri" w:cs="Calibri"/>
          <w:sz w:val="22"/>
        </w:rPr>
      </w:pPr>
    </w:p>
    <w:p w14:paraId="43A7F4AF" w14:textId="77777777" w:rsidR="00BA26A7" w:rsidRPr="005912EE" w:rsidRDefault="00BA26A7" w:rsidP="00C470C8">
      <w:pPr>
        <w:ind w:rightChars="31" w:right="65"/>
        <w:rPr>
          <w:rFonts w:ascii="Calibri" w:hAnsi="Calibri" w:cs="Calibri"/>
          <w:sz w:val="22"/>
        </w:rPr>
      </w:pPr>
    </w:p>
    <w:p w14:paraId="75CC419D" w14:textId="77777777" w:rsidR="00BA26A7" w:rsidRPr="005912EE" w:rsidRDefault="00BA26A7" w:rsidP="00BA26A7">
      <w:pPr>
        <w:ind w:rightChars="31" w:right="65"/>
        <w:rPr>
          <w:rFonts w:ascii="Calibri" w:hAnsi="Calibri" w:cs="Calibri"/>
          <w:b/>
          <w:bCs/>
          <w:sz w:val="22"/>
        </w:rPr>
      </w:pPr>
    </w:p>
    <w:p w14:paraId="3E952789" w14:textId="38E003B4" w:rsidR="00194EC7" w:rsidRPr="005912EE" w:rsidRDefault="00563FF9" w:rsidP="00194EC7">
      <w:pPr>
        <w:snapToGrid w:val="0"/>
        <w:rPr>
          <w:rFonts w:ascii="Calibri" w:hAnsi="Calibri" w:cs="Calibri"/>
          <w:b/>
          <w:bCs/>
          <w:sz w:val="22"/>
        </w:rPr>
      </w:pPr>
      <w:r w:rsidRPr="005912EE">
        <w:rPr>
          <w:rFonts w:ascii="Calibri" w:hAnsi="Calibri" w:cs="Calibri"/>
          <w:b/>
          <w:bCs/>
          <w:sz w:val="22"/>
        </w:rPr>
        <w:lastRenderedPageBreak/>
        <w:t xml:space="preserve">Table </w:t>
      </w:r>
      <w:r w:rsidR="00022833">
        <w:rPr>
          <w:rFonts w:ascii="Calibri" w:hAnsi="Calibri" w:cs="Calibri"/>
          <w:b/>
          <w:bCs/>
          <w:sz w:val="22"/>
        </w:rPr>
        <w:t>S</w:t>
      </w:r>
      <w:r w:rsidR="00B906DE">
        <w:rPr>
          <w:rFonts w:ascii="Calibri" w:hAnsi="Calibri" w:cs="Calibri" w:hint="eastAsia"/>
          <w:b/>
          <w:bCs/>
          <w:sz w:val="22"/>
        </w:rPr>
        <w:t>2</w:t>
      </w:r>
      <w:r w:rsidRPr="005912EE">
        <w:rPr>
          <w:rFonts w:ascii="Calibri" w:hAnsi="Calibri" w:cs="Calibri"/>
          <w:b/>
          <w:bCs/>
          <w:sz w:val="22"/>
        </w:rPr>
        <w:t xml:space="preserve">. </w:t>
      </w:r>
      <w:r w:rsidR="00194EC7" w:rsidRPr="005912EE">
        <w:rPr>
          <w:rFonts w:ascii="Calibri" w:hAnsi="Calibri" w:cs="Calibri"/>
          <w:b/>
          <w:bCs/>
          <w:sz w:val="22"/>
        </w:rPr>
        <w:t xml:space="preserve">Treatment and prognosis of </w:t>
      </w:r>
      <w:r w:rsidR="00194EC7" w:rsidRPr="005912EE">
        <w:rPr>
          <w:rFonts w:ascii="Calibri" w:hAnsi="Calibri" w:cs="Calibri"/>
          <w:b/>
          <w:bCs/>
          <w:i/>
          <w:iCs/>
          <w:sz w:val="22"/>
        </w:rPr>
        <w:t xml:space="preserve">M. col </w:t>
      </w:r>
      <w:r w:rsidR="00194EC7" w:rsidRPr="005912EE">
        <w:rPr>
          <w:rFonts w:ascii="Calibri" w:hAnsi="Calibri" w:cs="Calibri"/>
          <w:b/>
          <w:bCs/>
          <w:sz w:val="22"/>
        </w:rPr>
        <w:t>pulmonary infection.</w:t>
      </w:r>
    </w:p>
    <w:tbl>
      <w:tblPr>
        <w:tblW w:w="5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6919"/>
        <w:gridCol w:w="3363"/>
        <w:gridCol w:w="1388"/>
        <w:gridCol w:w="1362"/>
        <w:gridCol w:w="1378"/>
      </w:tblGrid>
      <w:tr w:rsidR="00194EC7" w:rsidRPr="005912EE" w14:paraId="61233291" w14:textId="77777777" w:rsidTr="00FC5CA0">
        <w:trPr>
          <w:trHeight w:val="197"/>
        </w:trPr>
        <w:tc>
          <w:tcPr>
            <w:tcW w:w="388" w:type="pct"/>
            <w:vMerge w:val="restart"/>
            <w:tcBorders>
              <w:top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A7CDF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Patients</w:t>
            </w:r>
          </w:p>
        </w:tc>
        <w:tc>
          <w:tcPr>
            <w:tcW w:w="2214" w:type="pct"/>
            <w:vMerge w:val="restart"/>
            <w:tcBorders>
              <w:top w:val="single" w:sz="8" w:space="0" w:color="000000"/>
            </w:tcBorders>
            <w:vAlign w:val="center"/>
          </w:tcPr>
          <w:p w14:paraId="42356981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eastAsiaTheme="majorEastAsia" w:hAnsi="Calibri" w:cs="Calibri"/>
                <w:b/>
                <w:bCs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Anti-NTM Therapy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D425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Treatment Course (Month)</w:t>
            </w:r>
          </w:p>
        </w:tc>
        <w:tc>
          <w:tcPr>
            <w:tcW w:w="1321" w:type="pct"/>
            <w:gridSpan w:val="3"/>
            <w:tcBorders>
              <w:top w:val="single" w:sz="8" w:space="0" w:color="000000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861010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Outcome</w:t>
            </w:r>
          </w:p>
        </w:tc>
      </w:tr>
      <w:tr w:rsidR="00194EC7" w:rsidRPr="005912EE" w14:paraId="53C2856D" w14:textId="77777777" w:rsidTr="00FC5CA0">
        <w:trPr>
          <w:trHeight w:val="196"/>
        </w:trPr>
        <w:tc>
          <w:tcPr>
            <w:tcW w:w="388" w:type="pct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7CF27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14" w:type="pct"/>
            <w:vMerge/>
            <w:tcBorders>
              <w:bottom w:val="single" w:sz="4" w:space="0" w:color="auto"/>
            </w:tcBorders>
            <w:vAlign w:val="center"/>
          </w:tcPr>
          <w:p w14:paraId="29B2C2EB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76" w:type="pct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EC6A3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8" w:space="0" w:color="000000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4A13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Symptoms</w:t>
            </w:r>
          </w:p>
        </w:tc>
        <w:tc>
          <w:tcPr>
            <w:tcW w:w="436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6598B861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Imaging</w:t>
            </w:r>
          </w:p>
        </w:tc>
        <w:tc>
          <w:tcPr>
            <w:tcW w:w="435" w:type="pc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2EE64A70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12EE">
              <w:rPr>
                <w:rFonts w:ascii="Calibri" w:hAnsi="Calibri" w:cs="Calibri"/>
                <w:b/>
                <w:bCs/>
                <w:sz w:val="22"/>
                <w:szCs w:val="22"/>
              </w:rPr>
              <w:t>Etiology</w:t>
            </w:r>
          </w:p>
        </w:tc>
      </w:tr>
      <w:tr w:rsidR="00194EC7" w:rsidRPr="005912EE" w14:paraId="2706D08F" w14:textId="77777777" w:rsidTr="00FC5CA0">
        <w:trPr>
          <w:trHeight w:val="283"/>
        </w:trPr>
        <w:tc>
          <w:tcPr>
            <w:tcW w:w="388" w:type="pct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57F2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eastAsia="Arial Bold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14" w:type="pct"/>
            <w:tcBorders>
              <w:top w:val="single" w:sz="4" w:space="0" w:color="auto"/>
              <w:bottom w:val="nil"/>
            </w:tcBorders>
            <w:vAlign w:val="center"/>
          </w:tcPr>
          <w:p w14:paraId="646C3C8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RIF 0.45g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+AZM 0.5g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qd+AMK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0.4g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C0CAC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7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(Under treatment)</w:t>
            </w:r>
          </w:p>
        </w:tc>
        <w:tc>
          <w:tcPr>
            <w:tcW w:w="444" w:type="pct"/>
            <w:tcBorders>
              <w:top w:val="single" w:sz="4" w:space="0" w:color="auto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EEA58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single" w:sz="4" w:space="0" w:color="auto"/>
              <w:bottom w:val="nil"/>
            </w:tcBorders>
            <w:vAlign w:val="center"/>
          </w:tcPr>
          <w:p w14:paraId="0150ECD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  <w:vAlign w:val="center"/>
          </w:tcPr>
          <w:p w14:paraId="189BAB4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</w:tr>
      <w:tr w:rsidR="00194EC7" w:rsidRPr="005912EE" w14:paraId="5FF43C18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BD667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68DD047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MFX 0.4g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+AMK 0.4g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00758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24 (Recover)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9E6B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1F05653C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D097C5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</w:tr>
      <w:tr w:rsidR="00194EC7" w:rsidRPr="005912EE" w14:paraId="6E7DE3F6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255C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4F91DD88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+INH 0.3g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+AMK 0.4g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C784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(Under treatment)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E4B40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5829B6D5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357E876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</w:tr>
      <w:tr w:rsidR="00194EC7" w:rsidRPr="005912EE" w14:paraId="423A2B0B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9F4030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eastAsia="Arial Bold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6E6E59F6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CDR 0.2g po bid +LEV 0.5g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E1B3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12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(Recover)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6052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7D5FDD7D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1C0F314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</w:tr>
      <w:tr w:rsidR="00194EC7" w:rsidRPr="005912EE" w14:paraId="680DC364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22A9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1E79151D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RIF 0.45g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+LNZ 0.6g po bid</w:t>
            </w:r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2BB1BC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(Lost to follow-up)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4E359C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546BAA57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4172B16F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</w:tr>
      <w:tr w:rsidR="00194EC7" w:rsidRPr="005912EE" w14:paraId="51015ADD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DCBE3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eastAsia="Arial Bold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7353A744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RIF 0.45g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+ETH 1.25g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4D9C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14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(Recover)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4A8A6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6FA6C90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C7B4B36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</w:tr>
      <w:tr w:rsidR="00194EC7" w:rsidRPr="005912EE" w14:paraId="443A54A2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7C10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1085F7B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+MFX 0.4g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 AMK 0.4g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+ AZM 0.5g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D528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12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(Recover)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46C46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784A81BB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D5FEE00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</w:tr>
      <w:tr w:rsidR="00194EC7" w:rsidRPr="005912EE" w14:paraId="7E0DC379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CDB481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4A9270AF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RIF 0.6g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F9CFC6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9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(Under treatment)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4D5D8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4EAC7D2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4A496E00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</w:tr>
      <w:tr w:rsidR="00194EC7" w:rsidRPr="005912EE" w14:paraId="3CA23902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0F21D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eastAsia="Arial Bold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14" w:type="pct"/>
            <w:tcBorders>
              <w:top w:val="nil"/>
              <w:bottom w:val="nil"/>
            </w:tcBorders>
            <w:vAlign w:val="center"/>
          </w:tcPr>
          <w:p w14:paraId="322537CD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RIB 0.6g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qwk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+ETH 1g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+FOX 2g iv q8h</w:t>
            </w:r>
          </w:p>
        </w:tc>
        <w:tc>
          <w:tcPr>
            <w:tcW w:w="1076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A714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4 days (Adverse Drug Reaction)</w:t>
            </w:r>
          </w:p>
        </w:tc>
        <w:tc>
          <w:tcPr>
            <w:tcW w:w="444" w:type="pct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8F81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436" w:type="pct"/>
            <w:tcBorders>
              <w:top w:val="nil"/>
              <w:bottom w:val="nil"/>
            </w:tcBorders>
            <w:vAlign w:val="center"/>
          </w:tcPr>
          <w:p w14:paraId="5792DD94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384B5254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</w:p>
        </w:tc>
      </w:tr>
      <w:tr w:rsidR="00194EC7" w:rsidRPr="005912EE" w14:paraId="5CA6E341" w14:textId="77777777" w:rsidTr="00FC5CA0">
        <w:trPr>
          <w:trHeight w:val="283"/>
        </w:trPr>
        <w:tc>
          <w:tcPr>
            <w:tcW w:w="388" w:type="pct"/>
            <w:tcBorders>
              <w:top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1C90F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14" w:type="pct"/>
            <w:tcBorders>
              <w:top w:val="nil"/>
            </w:tcBorders>
            <w:vAlign w:val="center"/>
          </w:tcPr>
          <w:p w14:paraId="463B1B4B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RIF 0.45g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+AMK 0.4g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92D3B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12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(Recover)</w:t>
            </w:r>
          </w:p>
        </w:tc>
        <w:tc>
          <w:tcPr>
            <w:tcW w:w="444" w:type="pct"/>
            <w:tcBorders>
              <w:top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D16B59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</w:tcBorders>
            <w:vAlign w:val="center"/>
          </w:tcPr>
          <w:p w14:paraId="50101AEF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</w:tcBorders>
            <w:vAlign w:val="center"/>
          </w:tcPr>
          <w:p w14:paraId="14E6285B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</w:tr>
      <w:tr w:rsidR="00194EC7" w:rsidRPr="005912EE" w14:paraId="20AB23AC" w14:textId="77777777" w:rsidTr="00FC5CA0">
        <w:trPr>
          <w:trHeight w:val="283"/>
        </w:trPr>
        <w:tc>
          <w:tcPr>
            <w:tcW w:w="388" w:type="pct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9174C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14" w:type="pct"/>
            <w:tcBorders>
              <w:top w:val="nil"/>
              <w:bottom w:val="single" w:sz="4" w:space="0" w:color="auto"/>
            </w:tcBorders>
            <w:vAlign w:val="center"/>
          </w:tcPr>
          <w:p w14:paraId="1FAF7A8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RIF 0.45g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+CLR 0.5g po bid +ETH 0.75g po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+AMK 0.4g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</w:t>
            </w:r>
            <w:proofErr w:type="spellEnd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D590D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(Under treatment)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E1BCA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6" w:type="pct"/>
            <w:tcBorders>
              <w:top w:val="nil"/>
              <w:bottom w:val="single" w:sz="4" w:space="0" w:color="auto"/>
            </w:tcBorders>
            <w:vAlign w:val="center"/>
          </w:tcPr>
          <w:p w14:paraId="0A8D0CF2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color w:val="000000"/>
                <w:sz w:val="22"/>
                <w:szCs w:val="22"/>
              </w:rPr>
              <w:t>Imp</w:t>
            </w:r>
          </w:p>
        </w:tc>
        <w:tc>
          <w:tcPr>
            <w:tcW w:w="435" w:type="pct"/>
            <w:tcBorders>
              <w:top w:val="nil"/>
              <w:bottom w:val="single" w:sz="4" w:space="0" w:color="auto"/>
            </w:tcBorders>
            <w:vAlign w:val="center"/>
          </w:tcPr>
          <w:p w14:paraId="60365D6E" w14:textId="77777777" w:rsidR="00194EC7" w:rsidRPr="005912EE" w:rsidRDefault="00194EC7" w:rsidP="00FC5CA0">
            <w:pPr>
              <w:pStyle w:val="a7"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912EE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</w:tr>
    </w:tbl>
    <w:p w14:paraId="608447BD" w14:textId="77777777" w:rsidR="00194EC7" w:rsidRPr="005912EE" w:rsidRDefault="00194EC7" w:rsidP="00194EC7">
      <w:pPr>
        <w:rPr>
          <w:rFonts w:ascii="Calibri" w:hAnsi="Calibri" w:cs="Calibri"/>
          <w:sz w:val="22"/>
        </w:rPr>
      </w:pPr>
      <w:r w:rsidRPr="005912EE">
        <w:rPr>
          <w:rFonts w:ascii="Calibri" w:hAnsi="Calibri" w:cs="Calibri"/>
          <w:b/>
          <w:bCs/>
          <w:sz w:val="22"/>
        </w:rPr>
        <w:t xml:space="preserve">Abbreviations: </w:t>
      </w:r>
      <w:r w:rsidRPr="005912EE">
        <w:rPr>
          <w:rFonts w:ascii="Calibri" w:hAnsi="Calibri" w:cs="Calibri"/>
          <w:sz w:val="22"/>
        </w:rPr>
        <w:t xml:space="preserve">RIF: Rifampin; AZM: Azithromycin; AMK: Amikacin; CLR: Clarithromycin; ETH: Ethambutol; MFX: Moxifloxacin; INH: isoniazid; CDR: Cefdinir; LEV: Levofloxacin; LNZ: Linezolid; RIB: Rifabutin; FOX: Cefoxitin; po: Per </w:t>
      </w:r>
      <w:proofErr w:type="spellStart"/>
      <w:r w:rsidRPr="005912EE">
        <w:rPr>
          <w:rFonts w:ascii="Calibri" w:hAnsi="Calibri" w:cs="Calibri"/>
          <w:sz w:val="22"/>
        </w:rPr>
        <w:t>Os</w:t>
      </w:r>
      <w:proofErr w:type="spellEnd"/>
      <w:r w:rsidRPr="005912EE">
        <w:rPr>
          <w:rFonts w:ascii="Calibri" w:hAnsi="Calibri" w:cs="Calibri"/>
          <w:sz w:val="22"/>
        </w:rPr>
        <w:t xml:space="preserve">; iv: Intravenous; </w:t>
      </w:r>
      <w:proofErr w:type="spellStart"/>
      <w:r w:rsidRPr="005912EE">
        <w:rPr>
          <w:rFonts w:ascii="Calibri" w:hAnsi="Calibri" w:cs="Calibri"/>
          <w:sz w:val="22"/>
        </w:rPr>
        <w:t>im</w:t>
      </w:r>
      <w:proofErr w:type="spellEnd"/>
      <w:r w:rsidRPr="005912EE">
        <w:rPr>
          <w:rFonts w:ascii="Calibri" w:hAnsi="Calibri" w:cs="Calibri"/>
          <w:sz w:val="22"/>
        </w:rPr>
        <w:t xml:space="preserve">: Intramuscular; </w:t>
      </w:r>
      <w:proofErr w:type="spellStart"/>
      <w:r w:rsidRPr="005912EE">
        <w:rPr>
          <w:rFonts w:ascii="Calibri" w:hAnsi="Calibri" w:cs="Calibri"/>
          <w:sz w:val="22"/>
        </w:rPr>
        <w:t>qd</w:t>
      </w:r>
      <w:proofErr w:type="spellEnd"/>
      <w:r w:rsidRPr="005912EE">
        <w:rPr>
          <w:rFonts w:ascii="Calibri" w:hAnsi="Calibri" w:cs="Calibri"/>
          <w:sz w:val="22"/>
        </w:rPr>
        <w:t xml:space="preserve">: once daily; bid: twice daily; </w:t>
      </w:r>
      <w:proofErr w:type="spellStart"/>
      <w:r w:rsidRPr="005912EE">
        <w:rPr>
          <w:rFonts w:ascii="Calibri" w:hAnsi="Calibri" w:cs="Calibri"/>
          <w:sz w:val="22"/>
        </w:rPr>
        <w:t>qwk</w:t>
      </w:r>
      <w:proofErr w:type="spellEnd"/>
      <w:r w:rsidRPr="005912EE">
        <w:rPr>
          <w:rFonts w:ascii="Calibri" w:hAnsi="Calibri" w:cs="Calibri"/>
          <w:sz w:val="22"/>
        </w:rPr>
        <w:t>: once per week; q8h: every 8 hours; Imp: improvement.</w:t>
      </w:r>
    </w:p>
    <w:p w14:paraId="4C6AF711" w14:textId="77777777" w:rsidR="00194EC7" w:rsidRPr="005912EE" w:rsidRDefault="00194EC7" w:rsidP="00BA26A7">
      <w:pPr>
        <w:ind w:rightChars="31" w:right="65"/>
        <w:rPr>
          <w:rFonts w:ascii="Calibri" w:hAnsi="Calibri" w:cs="Calibri"/>
          <w:b/>
          <w:bCs/>
          <w:sz w:val="22"/>
        </w:rPr>
      </w:pPr>
    </w:p>
    <w:p w14:paraId="24CF900A" w14:textId="77777777" w:rsidR="00194EC7" w:rsidRPr="005912EE" w:rsidRDefault="00194EC7" w:rsidP="00BA26A7">
      <w:pPr>
        <w:ind w:rightChars="31" w:right="65"/>
        <w:rPr>
          <w:rFonts w:ascii="Calibri" w:hAnsi="Calibri" w:cs="Calibri"/>
          <w:b/>
          <w:bCs/>
          <w:sz w:val="22"/>
        </w:rPr>
      </w:pPr>
    </w:p>
    <w:p w14:paraId="354E9450" w14:textId="77777777" w:rsidR="00194EC7" w:rsidRPr="005912EE" w:rsidRDefault="00194EC7" w:rsidP="00BA26A7">
      <w:pPr>
        <w:ind w:rightChars="31" w:right="65"/>
        <w:rPr>
          <w:rFonts w:ascii="Calibri" w:hAnsi="Calibri" w:cs="Calibri"/>
          <w:b/>
          <w:bCs/>
          <w:sz w:val="22"/>
        </w:rPr>
      </w:pPr>
    </w:p>
    <w:p w14:paraId="37B1846A" w14:textId="77777777" w:rsidR="004F18FF" w:rsidRPr="005912EE" w:rsidRDefault="004F18FF" w:rsidP="00BA26A7">
      <w:pPr>
        <w:ind w:rightChars="31" w:right="65"/>
        <w:rPr>
          <w:rFonts w:ascii="Calibri" w:hAnsi="Calibri" w:cs="Calibri"/>
          <w:b/>
          <w:bCs/>
          <w:sz w:val="22"/>
        </w:rPr>
      </w:pPr>
    </w:p>
    <w:p w14:paraId="57B100CB" w14:textId="650A99C6" w:rsidR="00B906DE" w:rsidRDefault="00B906DE" w:rsidP="00B906DE">
      <w:pPr>
        <w:snapToGrid w:val="0"/>
        <w:rPr>
          <w:rFonts w:ascii="Calibri" w:eastAsiaTheme="majorEastAsia" w:hAnsi="Calibri" w:cs="Calibri"/>
          <w:b/>
          <w:bCs/>
          <w:color w:val="000000"/>
          <w:sz w:val="22"/>
        </w:rPr>
      </w:pPr>
      <w:r>
        <w:rPr>
          <w:rFonts w:ascii="Calibri" w:hAnsi="Calibri" w:cs="Calibri" w:hint="eastAsia"/>
          <w:b/>
          <w:bCs/>
          <w:sz w:val="22"/>
        </w:rPr>
        <w:lastRenderedPageBreak/>
        <w:t>Figure</w:t>
      </w:r>
      <w:r w:rsidRPr="005912EE">
        <w:rPr>
          <w:rFonts w:ascii="Calibri" w:hAnsi="Calibri" w:cs="Calibri"/>
          <w:b/>
          <w:bCs/>
          <w:sz w:val="22"/>
        </w:rPr>
        <w:t xml:space="preserve"> </w:t>
      </w:r>
      <w:r>
        <w:rPr>
          <w:rFonts w:ascii="Calibri" w:hAnsi="Calibri" w:cs="Calibri"/>
          <w:b/>
          <w:bCs/>
          <w:sz w:val="22"/>
        </w:rPr>
        <w:t>S</w:t>
      </w:r>
      <w:r w:rsidRPr="005912EE">
        <w:rPr>
          <w:rFonts w:ascii="Calibri" w:hAnsi="Calibri" w:cs="Calibri"/>
          <w:b/>
          <w:bCs/>
          <w:sz w:val="22"/>
        </w:rPr>
        <w:t>1.</w:t>
      </w:r>
      <w:r w:rsidR="00997271" w:rsidRPr="00997271">
        <w:t xml:space="preserve"> </w:t>
      </w:r>
      <w:r w:rsidR="00997271" w:rsidRPr="00997271">
        <w:rPr>
          <w:rFonts w:ascii="Calibri" w:hAnsi="Calibri" w:cs="Calibri"/>
          <w:b/>
          <w:bCs/>
          <w:sz w:val="22"/>
        </w:rPr>
        <w:t xml:space="preserve">Mycobacterial Species Distribution and Clinical Characteristics of </w:t>
      </w:r>
      <w:r w:rsidR="00997271" w:rsidRPr="00997271">
        <w:rPr>
          <w:rFonts w:ascii="Calibri" w:hAnsi="Calibri" w:cs="Calibri"/>
          <w:b/>
          <w:bCs/>
          <w:i/>
          <w:iCs/>
          <w:sz w:val="22"/>
        </w:rPr>
        <w:t xml:space="preserve">M. </w:t>
      </w:r>
      <w:proofErr w:type="spellStart"/>
      <w:r w:rsidR="00997271" w:rsidRPr="00997271">
        <w:rPr>
          <w:rFonts w:ascii="Calibri" w:hAnsi="Calibri" w:cs="Calibri"/>
          <w:b/>
          <w:bCs/>
          <w:i/>
          <w:iCs/>
          <w:sz w:val="22"/>
        </w:rPr>
        <w:t>col</w:t>
      </w:r>
      <w:proofErr w:type="spellEnd"/>
      <w:r w:rsidR="00997271" w:rsidRPr="00997271">
        <w:rPr>
          <w:rFonts w:ascii="Calibri" w:hAnsi="Calibri" w:cs="Calibri"/>
          <w:b/>
          <w:bCs/>
          <w:sz w:val="22"/>
        </w:rPr>
        <w:t xml:space="preserve"> Infections</w:t>
      </w:r>
      <w:r w:rsidR="00997271">
        <w:rPr>
          <w:rFonts w:ascii="Calibri" w:hAnsi="Calibri" w:cs="Calibri"/>
          <w:b/>
          <w:bCs/>
          <w:sz w:val="22"/>
        </w:rPr>
        <w:t>.</w:t>
      </w:r>
    </w:p>
    <w:p w14:paraId="777CD360" w14:textId="68B92A5B" w:rsidR="00997271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ED6C63" wp14:editId="2E661A31">
            <wp:simplePos x="0" y="0"/>
            <wp:positionH relativeFrom="column">
              <wp:posOffset>798576</wp:posOffset>
            </wp:positionH>
            <wp:positionV relativeFrom="paragraph">
              <wp:posOffset>66929</wp:posOffset>
            </wp:positionV>
            <wp:extent cx="5583936" cy="2328523"/>
            <wp:effectExtent l="0" t="0" r="0" b="0"/>
            <wp:wrapNone/>
            <wp:docPr id="771570530" name="图片 1" descr="形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70530" name="图片 1" descr="形状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524" cy="23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宋体" w:hAnsi="Calibri" w:cs="Calibri"/>
          <w:b/>
          <w:bCs/>
          <w:sz w:val="22"/>
        </w:rPr>
        <w:t>A</w:t>
      </w:r>
    </w:p>
    <w:p w14:paraId="043A8A09" w14:textId="5102851A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668D8AD7" w14:textId="03DF5C6D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2AE7B9BA" w14:textId="171DB809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4BBB4828" w14:textId="20664970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3036E2AD" w14:textId="255037A8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1D3CBDB5" w14:textId="77777777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32E50C6D" w14:textId="77777777" w:rsidR="00380916" w:rsidRDefault="00380916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5822E743" w14:textId="10D2666E" w:rsidR="009163C8" w:rsidRDefault="00380916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9677CBF" wp14:editId="6B1B39FA">
            <wp:simplePos x="0" y="0"/>
            <wp:positionH relativeFrom="column">
              <wp:posOffset>4443984</wp:posOffset>
            </wp:positionH>
            <wp:positionV relativeFrom="paragraph">
              <wp:posOffset>79121</wp:posOffset>
            </wp:positionV>
            <wp:extent cx="3845437" cy="2608961"/>
            <wp:effectExtent l="0" t="0" r="3175" b="0"/>
            <wp:wrapNone/>
            <wp:docPr id="1741491930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91930" name="图片 1" descr="图表, 条形图&#10;&#10;AI 生成的内容可能不正确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276" cy="2612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4556147" wp14:editId="56C06817">
            <wp:simplePos x="0" y="0"/>
            <wp:positionH relativeFrom="column">
              <wp:posOffset>298704</wp:posOffset>
            </wp:positionH>
            <wp:positionV relativeFrom="paragraph">
              <wp:posOffset>176657</wp:posOffset>
            </wp:positionV>
            <wp:extent cx="2633325" cy="2511552"/>
            <wp:effectExtent l="0" t="0" r="0" b="3175"/>
            <wp:wrapNone/>
            <wp:docPr id="2026641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4189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859" cy="2515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3C8">
        <w:rPr>
          <w:rFonts w:ascii="Calibri" w:eastAsia="宋体" w:hAnsi="Calibri" w:cs="Calibri"/>
          <w:b/>
          <w:bCs/>
          <w:sz w:val="22"/>
        </w:rPr>
        <w:t>B                                                          C</w:t>
      </w:r>
    </w:p>
    <w:p w14:paraId="29487626" w14:textId="5A36AF8B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20A6FD3C" w14:textId="60D839ED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7F5DC408" w14:textId="77777777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776C6262" w14:textId="77777777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28E86ACC" w14:textId="77777777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4B99E7CF" w14:textId="77777777" w:rsidR="00997271" w:rsidRDefault="00997271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2CAFEA62" w14:textId="77777777" w:rsidR="009163C8" w:rsidRDefault="009163C8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51A7B13C" w14:textId="77777777" w:rsidR="00997271" w:rsidRDefault="00997271" w:rsidP="00997271">
      <w:pPr>
        <w:spacing w:line="360" w:lineRule="auto"/>
        <w:rPr>
          <w:rFonts w:ascii="Calibri" w:eastAsia="宋体" w:hAnsi="Calibri" w:cs="Calibri"/>
          <w:b/>
          <w:bCs/>
          <w:sz w:val="22"/>
        </w:rPr>
      </w:pPr>
    </w:p>
    <w:p w14:paraId="64690506" w14:textId="2CF41DB6" w:rsidR="00997271" w:rsidRPr="00380916" w:rsidRDefault="00997271" w:rsidP="009163C8">
      <w:pPr>
        <w:spacing w:line="360" w:lineRule="auto"/>
        <w:rPr>
          <w:rFonts w:ascii="Calibri" w:eastAsiaTheme="majorEastAsia" w:hAnsi="Calibri" w:cs="Calibri"/>
          <w:b/>
          <w:bCs/>
          <w:color w:val="000000"/>
          <w:sz w:val="22"/>
        </w:rPr>
      </w:pPr>
      <w:r>
        <w:rPr>
          <w:rFonts w:ascii="Calibri" w:eastAsia="宋体" w:hAnsi="Calibri" w:cs="Calibri"/>
          <w:b/>
          <w:bCs/>
          <w:sz w:val="22"/>
        </w:rPr>
        <w:t>(A):</w:t>
      </w:r>
      <w:r w:rsidRPr="00997271">
        <w:rPr>
          <w:rFonts w:ascii="Calibri" w:eastAsiaTheme="majorEastAsia" w:hAnsi="Calibri" w:cs="Calibri"/>
          <w:b/>
          <w:bCs/>
          <w:color w:val="000000"/>
          <w:sz w:val="22"/>
        </w:rPr>
        <w:t xml:space="preserve"> </w:t>
      </w:r>
      <w:r w:rsidRPr="005912EE">
        <w:rPr>
          <w:rFonts w:ascii="Calibri" w:eastAsiaTheme="majorEastAsia" w:hAnsi="Calibri" w:cs="Calibri"/>
          <w:b/>
          <w:bCs/>
          <w:color w:val="000000"/>
          <w:sz w:val="22"/>
        </w:rPr>
        <w:t>Species Distribution of the 321 NTM infection Cases.</w:t>
      </w:r>
      <w:r w:rsidR="00380916">
        <w:rPr>
          <w:rFonts w:ascii="Calibri" w:eastAsiaTheme="majorEastAsia" w:hAnsi="Calibri" w:cs="Calibri" w:hint="eastAsia"/>
          <w:b/>
          <w:bCs/>
          <w:color w:val="000000"/>
          <w:sz w:val="22"/>
        </w:rPr>
        <w:t xml:space="preserve"> </w:t>
      </w:r>
      <w:r>
        <w:rPr>
          <w:rFonts w:ascii="Calibri" w:eastAsiaTheme="majorEastAsia" w:hAnsi="Calibri" w:cs="Calibri"/>
          <w:b/>
          <w:bCs/>
          <w:color w:val="000000"/>
          <w:sz w:val="22"/>
        </w:rPr>
        <w:t xml:space="preserve">(B): </w:t>
      </w:r>
      <w:r w:rsidRPr="005912EE">
        <w:rPr>
          <w:rFonts w:ascii="Calibri" w:hAnsi="Calibri" w:cs="Calibri"/>
          <w:b/>
          <w:bCs/>
          <w:sz w:val="22"/>
        </w:rPr>
        <w:t xml:space="preserve">Antibiotic susceptibility test of 6 patients with </w:t>
      </w:r>
      <w:r w:rsidRPr="005912EE">
        <w:rPr>
          <w:rFonts w:ascii="Calibri" w:hAnsi="Calibri" w:cs="Calibri"/>
          <w:b/>
          <w:bCs/>
          <w:i/>
          <w:iCs/>
          <w:sz w:val="22"/>
        </w:rPr>
        <w:t xml:space="preserve">M. </w:t>
      </w:r>
      <w:proofErr w:type="spellStart"/>
      <w:r w:rsidRPr="005912EE">
        <w:rPr>
          <w:rFonts w:ascii="Calibri" w:hAnsi="Calibri" w:cs="Calibri"/>
          <w:b/>
          <w:bCs/>
          <w:i/>
          <w:iCs/>
          <w:sz w:val="22"/>
        </w:rPr>
        <w:t>col</w:t>
      </w:r>
      <w:proofErr w:type="spellEnd"/>
      <w:r w:rsidRPr="005912EE">
        <w:rPr>
          <w:rFonts w:ascii="Calibri" w:hAnsi="Calibri" w:cs="Calibri"/>
          <w:b/>
          <w:bCs/>
          <w:sz w:val="22"/>
        </w:rPr>
        <w:t xml:space="preserve"> infection.</w:t>
      </w:r>
      <w:r w:rsidR="00380916">
        <w:rPr>
          <w:rFonts w:ascii="Calibri" w:eastAsiaTheme="majorEastAsia" w:hAnsi="Calibri" w:cs="Calibri" w:hint="eastAsia"/>
          <w:b/>
          <w:bCs/>
          <w:color w:val="000000"/>
          <w:sz w:val="22"/>
        </w:rPr>
        <w:t xml:space="preserve"> </w:t>
      </w:r>
      <w:r>
        <w:rPr>
          <w:rFonts w:ascii="Calibri" w:eastAsia="宋体" w:hAnsi="Calibri" w:cs="Calibri"/>
          <w:b/>
          <w:bCs/>
          <w:sz w:val="22"/>
        </w:rPr>
        <w:t>(C):</w:t>
      </w:r>
      <w:r w:rsidRPr="00997271">
        <w:rPr>
          <w:rFonts w:ascii="Calibri" w:eastAsia="宋体" w:hAnsi="Calibri" w:cs="Calibri" w:hint="eastAsia"/>
          <w:b/>
          <w:bCs/>
          <w:sz w:val="22"/>
        </w:rPr>
        <w:t xml:space="preserve"> </w:t>
      </w:r>
      <w:r>
        <w:rPr>
          <w:rFonts w:ascii="Calibri" w:eastAsia="宋体" w:hAnsi="Calibri" w:cs="Calibri" w:hint="eastAsia"/>
          <w:b/>
          <w:bCs/>
          <w:sz w:val="22"/>
        </w:rPr>
        <w:t>Antibiotic</w:t>
      </w:r>
      <w:r>
        <w:rPr>
          <w:rFonts w:ascii="Calibri" w:eastAsia="宋体" w:hAnsi="Calibri" w:cs="Calibri"/>
          <w:b/>
          <w:bCs/>
          <w:sz w:val="22"/>
        </w:rPr>
        <w:t xml:space="preserve"> susceptibility of 11 </w:t>
      </w:r>
      <w:r w:rsidRPr="00DD3D82">
        <w:rPr>
          <w:rFonts w:ascii="Calibri" w:eastAsia="宋体" w:hAnsi="Calibri" w:cs="Calibri"/>
          <w:b/>
          <w:bCs/>
          <w:i/>
          <w:iCs/>
          <w:sz w:val="22"/>
        </w:rPr>
        <w:t xml:space="preserve">M. </w:t>
      </w:r>
      <w:proofErr w:type="spellStart"/>
      <w:r w:rsidRPr="00DD3D82">
        <w:rPr>
          <w:rFonts w:ascii="Calibri" w:eastAsia="宋体" w:hAnsi="Calibri" w:cs="Calibri"/>
          <w:b/>
          <w:bCs/>
          <w:i/>
          <w:iCs/>
          <w:sz w:val="22"/>
        </w:rPr>
        <w:t>col</w:t>
      </w:r>
      <w:proofErr w:type="spellEnd"/>
      <w:r>
        <w:rPr>
          <w:rFonts w:ascii="Calibri" w:eastAsia="宋体" w:hAnsi="Calibri" w:cs="Calibri"/>
          <w:b/>
          <w:bCs/>
          <w:sz w:val="22"/>
        </w:rPr>
        <w:t xml:space="preserve"> infection patients and 38 MAC infection patients.</w:t>
      </w:r>
    </w:p>
    <w:p w14:paraId="512721E4" w14:textId="5B15AEDA" w:rsidR="00580020" w:rsidRPr="005912EE" w:rsidRDefault="00B906DE" w:rsidP="00997271">
      <w:pPr>
        <w:spacing w:line="360" w:lineRule="auto"/>
        <w:rPr>
          <w:rFonts w:ascii="Calibri" w:hAnsi="Calibri" w:cs="Calibri"/>
          <w:sz w:val="22"/>
        </w:rPr>
      </w:pPr>
      <w:r w:rsidRPr="005912EE">
        <w:rPr>
          <w:rFonts w:ascii="Calibri" w:eastAsia="宋体" w:hAnsi="Calibri" w:cs="Calibri"/>
          <w:b/>
          <w:bCs/>
          <w:sz w:val="22"/>
        </w:rPr>
        <w:t>A</w:t>
      </w:r>
      <w:r w:rsidRPr="005912EE">
        <w:rPr>
          <w:rFonts w:ascii="Calibri" w:hAnsi="Calibri" w:cs="Calibri"/>
          <w:b/>
          <w:bCs/>
          <w:sz w:val="22"/>
        </w:rPr>
        <w:t xml:space="preserve">bbreviations: </w:t>
      </w:r>
      <w:r w:rsidRPr="005912EE">
        <w:rPr>
          <w:rFonts w:ascii="Calibri" w:hAnsi="Calibri" w:cs="Calibri"/>
          <w:sz w:val="22"/>
        </w:rPr>
        <w:t xml:space="preserve">NTM: nontuberculous mycobacteria; MAC: </w:t>
      </w:r>
      <w:r w:rsidRPr="005912EE">
        <w:rPr>
          <w:rFonts w:ascii="Calibri" w:hAnsi="Calibri" w:cs="Calibri"/>
          <w:i/>
          <w:iCs/>
          <w:sz w:val="22"/>
        </w:rPr>
        <w:t>Mycobacterium avium</w:t>
      </w:r>
      <w:r w:rsidRPr="005912EE">
        <w:rPr>
          <w:rFonts w:ascii="Calibri" w:hAnsi="Calibri" w:cs="Calibri"/>
          <w:sz w:val="22"/>
        </w:rPr>
        <w:t xml:space="preserve"> complex</w:t>
      </w:r>
      <w:r w:rsidR="00997271">
        <w:rPr>
          <w:rFonts w:ascii="Calibri" w:hAnsi="Calibri" w:cs="Calibri"/>
          <w:sz w:val="22"/>
        </w:rPr>
        <w:t xml:space="preserve">; </w:t>
      </w:r>
      <w:r w:rsidR="00997271" w:rsidRPr="005912EE">
        <w:rPr>
          <w:rFonts w:ascii="Calibri" w:hAnsi="Calibri" w:cs="Calibri"/>
          <w:sz w:val="22"/>
        </w:rPr>
        <w:t xml:space="preserve">AMK: Amikacin, RIF: Rifampin; RIB: Rifabutin; CLR: Clarithromycin; FOX: Cefoxitin; GAT: </w:t>
      </w:r>
      <w:proofErr w:type="spellStart"/>
      <w:r w:rsidR="00997271" w:rsidRPr="005912EE">
        <w:rPr>
          <w:rFonts w:ascii="Calibri" w:hAnsi="Calibri" w:cs="Calibri"/>
          <w:sz w:val="22"/>
        </w:rPr>
        <w:t>Gatifloxacin</w:t>
      </w:r>
      <w:proofErr w:type="spellEnd"/>
      <w:r w:rsidR="00997271" w:rsidRPr="005912EE">
        <w:rPr>
          <w:rFonts w:ascii="Calibri" w:hAnsi="Calibri" w:cs="Calibri"/>
          <w:sz w:val="22"/>
        </w:rPr>
        <w:t>; AZM: Azithromycin; MFX: Moxifloxacin; LNZ: Linezolid; SMX: Sulfamethoxazole; ETH: Ethambutol; TOB: Tobramycin; IPE: Imipenem; MNO: Minocycline; DOX: Doxycycline</w:t>
      </w:r>
      <w:r w:rsidR="00997271">
        <w:rPr>
          <w:rFonts w:ascii="Calibri" w:hAnsi="Calibri" w:cs="Calibri"/>
          <w:sz w:val="22"/>
        </w:rPr>
        <w:t xml:space="preserve">; </w:t>
      </w:r>
      <w:r w:rsidR="00997271">
        <w:rPr>
          <w:rFonts w:ascii="Calibri" w:hAnsi="Calibri" w:cs="Calibri" w:hint="eastAsia"/>
          <w:sz w:val="22"/>
        </w:rPr>
        <w:t>NS</w:t>
      </w:r>
      <w:r w:rsidR="00997271">
        <w:rPr>
          <w:rFonts w:ascii="Calibri" w:hAnsi="Calibri" w:cs="Calibri"/>
          <w:sz w:val="22"/>
        </w:rPr>
        <w:t>: Non-Significant.</w:t>
      </w:r>
    </w:p>
    <w:sectPr w:rsidR="00580020" w:rsidRPr="005912EE" w:rsidSect="00563FF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DDE4" w14:textId="77777777" w:rsidR="00A6223A" w:rsidRDefault="00A6223A" w:rsidP="00423DAB">
      <w:r>
        <w:separator/>
      </w:r>
    </w:p>
  </w:endnote>
  <w:endnote w:type="continuationSeparator" w:id="0">
    <w:p w14:paraId="724285DC" w14:textId="77777777" w:rsidR="00A6223A" w:rsidRDefault="00A6223A" w:rsidP="0042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altName w:val="Arial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903C" w14:textId="77777777" w:rsidR="00A6223A" w:rsidRDefault="00A6223A" w:rsidP="00423DAB">
      <w:r>
        <w:separator/>
      </w:r>
    </w:p>
  </w:footnote>
  <w:footnote w:type="continuationSeparator" w:id="0">
    <w:p w14:paraId="35A328A7" w14:textId="77777777" w:rsidR="00A6223A" w:rsidRDefault="00A6223A" w:rsidP="00423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2C"/>
    <w:rsid w:val="00006310"/>
    <w:rsid w:val="0000747D"/>
    <w:rsid w:val="00022833"/>
    <w:rsid w:val="00050B10"/>
    <w:rsid w:val="00075C7C"/>
    <w:rsid w:val="00080467"/>
    <w:rsid w:val="000A4CD9"/>
    <w:rsid w:val="000C0FC1"/>
    <w:rsid w:val="00101178"/>
    <w:rsid w:val="00115C76"/>
    <w:rsid w:val="0011783A"/>
    <w:rsid w:val="001420ED"/>
    <w:rsid w:val="0016165D"/>
    <w:rsid w:val="00166E41"/>
    <w:rsid w:val="00175C20"/>
    <w:rsid w:val="00194EC7"/>
    <w:rsid w:val="001D61E2"/>
    <w:rsid w:val="001D7524"/>
    <w:rsid w:val="00204678"/>
    <w:rsid w:val="00210C1E"/>
    <w:rsid w:val="00227877"/>
    <w:rsid w:val="00254072"/>
    <w:rsid w:val="002644B7"/>
    <w:rsid w:val="00280EB1"/>
    <w:rsid w:val="0028606B"/>
    <w:rsid w:val="002954D0"/>
    <w:rsid w:val="002B53FA"/>
    <w:rsid w:val="002F23D9"/>
    <w:rsid w:val="002F2414"/>
    <w:rsid w:val="00301061"/>
    <w:rsid w:val="0030234A"/>
    <w:rsid w:val="0033305C"/>
    <w:rsid w:val="00334EB6"/>
    <w:rsid w:val="00353E2C"/>
    <w:rsid w:val="00360178"/>
    <w:rsid w:val="003647E3"/>
    <w:rsid w:val="00380916"/>
    <w:rsid w:val="003B09DC"/>
    <w:rsid w:val="003B16B2"/>
    <w:rsid w:val="003C531A"/>
    <w:rsid w:val="003C6442"/>
    <w:rsid w:val="003D2E59"/>
    <w:rsid w:val="003F5328"/>
    <w:rsid w:val="00423DAB"/>
    <w:rsid w:val="0042424C"/>
    <w:rsid w:val="00427A29"/>
    <w:rsid w:val="00431B92"/>
    <w:rsid w:val="004B27A0"/>
    <w:rsid w:val="004C38D0"/>
    <w:rsid w:val="004D390A"/>
    <w:rsid w:val="004E2147"/>
    <w:rsid w:val="004F18FF"/>
    <w:rsid w:val="00524D1C"/>
    <w:rsid w:val="00551A62"/>
    <w:rsid w:val="00563FF9"/>
    <w:rsid w:val="00565895"/>
    <w:rsid w:val="00580020"/>
    <w:rsid w:val="00582B3B"/>
    <w:rsid w:val="00584B31"/>
    <w:rsid w:val="005912EE"/>
    <w:rsid w:val="005955B8"/>
    <w:rsid w:val="005C2B86"/>
    <w:rsid w:val="00600642"/>
    <w:rsid w:val="006237DB"/>
    <w:rsid w:val="00636F2C"/>
    <w:rsid w:val="006409CA"/>
    <w:rsid w:val="0066751E"/>
    <w:rsid w:val="00672797"/>
    <w:rsid w:val="00684D45"/>
    <w:rsid w:val="006B2F0D"/>
    <w:rsid w:val="006B46A4"/>
    <w:rsid w:val="006C0077"/>
    <w:rsid w:val="006C2031"/>
    <w:rsid w:val="007003C4"/>
    <w:rsid w:val="00701AC6"/>
    <w:rsid w:val="00763C64"/>
    <w:rsid w:val="00764207"/>
    <w:rsid w:val="00764592"/>
    <w:rsid w:val="00764B49"/>
    <w:rsid w:val="00773884"/>
    <w:rsid w:val="00790F68"/>
    <w:rsid w:val="007A445E"/>
    <w:rsid w:val="007A6CFB"/>
    <w:rsid w:val="007E6E3D"/>
    <w:rsid w:val="007F56F2"/>
    <w:rsid w:val="00814176"/>
    <w:rsid w:val="008152F8"/>
    <w:rsid w:val="008426AD"/>
    <w:rsid w:val="00845547"/>
    <w:rsid w:val="008A2E4E"/>
    <w:rsid w:val="008B7C63"/>
    <w:rsid w:val="008D1F66"/>
    <w:rsid w:val="009000FC"/>
    <w:rsid w:val="0091117A"/>
    <w:rsid w:val="00915C7E"/>
    <w:rsid w:val="009163C8"/>
    <w:rsid w:val="00947429"/>
    <w:rsid w:val="00947E31"/>
    <w:rsid w:val="00997271"/>
    <w:rsid w:val="009B3EA9"/>
    <w:rsid w:val="009F1A4D"/>
    <w:rsid w:val="00A05327"/>
    <w:rsid w:val="00A42C5B"/>
    <w:rsid w:val="00A47F81"/>
    <w:rsid w:val="00A51B06"/>
    <w:rsid w:val="00A6223A"/>
    <w:rsid w:val="00A678E0"/>
    <w:rsid w:val="00A76CFD"/>
    <w:rsid w:val="00A91AEE"/>
    <w:rsid w:val="00A9656E"/>
    <w:rsid w:val="00AE2235"/>
    <w:rsid w:val="00B07C9B"/>
    <w:rsid w:val="00B139F8"/>
    <w:rsid w:val="00B15B53"/>
    <w:rsid w:val="00B21AF2"/>
    <w:rsid w:val="00B36B3F"/>
    <w:rsid w:val="00B475CE"/>
    <w:rsid w:val="00B56402"/>
    <w:rsid w:val="00B833CF"/>
    <w:rsid w:val="00B8578A"/>
    <w:rsid w:val="00B8611E"/>
    <w:rsid w:val="00B906DE"/>
    <w:rsid w:val="00BA238D"/>
    <w:rsid w:val="00BA26A7"/>
    <w:rsid w:val="00BB306E"/>
    <w:rsid w:val="00BE30FA"/>
    <w:rsid w:val="00C108B6"/>
    <w:rsid w:val="00C11E43"/>
    <w:rsid w:val="00C22B98"/>
    <w:rsid w:val="00C470C8"/>
    <w:rsid w:val="00CB020A"/>
    <w:rsid w:val="00CB03D3"/>
    <w:rsid w:val="00CB13EE"/>
    <w:rsid w:val="00CD642F"/>
    <w:rsid w:val="00CE11E4"/>
    <w:rsid w:val="00CE1C4C"/>
    <w:rsid w:val="00CE3BCE"/>
    <w:rsid w:val="00D05549"/>
    <w:rsid w:val="00D20564"/>
    <w:rsid w:val="00D2072F"/>
    <w:rsid w:val="00D23BA9"/>
    <w:rsid w:val="00D340DB"/>
    <w:rsid w:val="00D712FB"/>
    <w:rsid w:val="00D76451"/>
    <w:rsid w:val="00DB5A47"/>
    <w:rsid w:val="00DB5C8B"/>
    <w:rsid w:val="00DF411F"/>
    <w:rsid w:val="00E03DDB"/>
    <w:rsid w:val="00E07F8D"/>
    <w:rsid w:val="00E343BB"/>
    <w:rsid w:val="00E5460B"/>
    <w:rsid w:val="00E725C3"/>
    <w:rsid w:val="00E82362"/>
    <w:rsid w:val="00E90992"/>
    <w:rsid w:val="00E92749"/>
    <w:rsid w:val="00EC7483"/>
    <w:rsid w:val="00F1057A"/>
    <w:rsid w:val="00F218C7"/>
    <w:rsid w:val="00F3483D"/>
    <w:rsid w:val="00F36CA7"/>
    <w:rsid w:val="00F37627"/>
    <w:rsid w:val="00F478D0"/>
    <w:rsid w:val="00F67BBB"/>
    <w:rsid w:val="00F914E3"/>
    <w:rsid w:val="00FB5E34"/>
    <w:rsid w:val="00FC6EEA"/>
    <w:rsid w:val="00F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A5057"/>
  <w15:chartTrackingRefBased/>
  <w15:docId w15:val="{74A6C3D3-70FE-4470-AA53-A3356168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6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DAB"/>
    <w:rPr>
      <w:sz w:val="18"/>
      <w:szCs w:val="18"/>
    </w:rPr>
  </w:style>
  <w:style w:type="paragraph" w:styleId="a7">
    <w:name w:val="Normal (Web)"/>
    <w:basedOn w:val="a"/>
    <w:unhideWhenUsed/>
    <w:rsid w:val="00423D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42">
    <w:name w:val="网格型42"/>
    <w:basedOn w:val="a1"/>
    <w:uiPriority w:val="39"/>
    <w:qFormat/>
    <w:rsid w:val="00EC748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网格型81"/>
    <w:basedOn w:val="a1"/>
    <w:uiPriority w:val="39"/>
    <w:qFormat/>
    <w:rsid w:val="00204678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82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C357B-159E-43E3-B77A-5CA24DF4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 Li</dc:creator>
  <cp:keywords/>
  <dc:description/>
  <cp:lastModifiedBy>Yuanjie, Li</cp:lastModifiedBy>
  <cp:revision>47</cp:revision>
  <dcterms:created xsi:type="dcterms:W3CDTF">2024-07-03T12:39:00Z</dcterms:created>
  <dcterms:modified xsi:type="dcterms:W3CDTF">2025-11-26T14:40:00Z</dcterms:modified>
</cp:coreProperties>
</file>