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9" w:type="dxa"/>
        <w:tblLook w:val="04A0" w:firstRow="1" w:lastRow="0" w:firstColumn="1" w:lastColumn="0" w:noHBand="0" w:noVBand="1"/>
      </w:tblPr>
      <w:tblGrid>
        <w:gridCol w:w="222"/>
        <w:gridCol w:w="3322"/>
        <w:gridCol w:w="1345"/>
      </w:tblGrid>
      <w:tr w:rsidR="00C73D34" w:rsidRPr="00C73D34" w14:paraId="73723869" w14:textId="77777777" w:rsidTr="00C73D34">
        <w:trPr>
          <w:trHeight w:val="340"/>
        </w:trPr>
        <w:tc>
          <w:tcPr>
            <w:tcW w:w="488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6CA7E7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Table S1. List of antimicrobial agents used and frequency</w:t>
            </w:r>
          </w:p>
        </w:tc>
      </w:tr>
      <w:tr w:rsidR="00C73D34" w:rsidRPr="00C73D34" w14:paraId="399EE3EF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AF8C5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Antimicrobials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69BAB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Frequency</w:t>
            </w:r>
          </w:p>
        </w:tc>
      </w:tr>
      <w:tr w:rsidR="00C73D34" w:rsidRPr="00C73D34" w14:paraId="3FA08B4B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288F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Penicillins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FBC89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E1A800E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8694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966F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Penicillin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F02C8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D9C7421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8B47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F5BD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Ampicillin-sulbactam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306C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C73D34" w:rsidRPr="00C73D34" w14:paraId="103245DC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E81C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5701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Piperacillin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EC39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40459296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BFC4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C0E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Piperacillin-tazobactam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641E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C73D34" w:rsidRPr="00C73D34" w14:paraId="4690C44B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6D77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5A6C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AEC8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2633DF2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5580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Cephalosporins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7EAB1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2343FCC2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6F36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6606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Cefazolin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DD43E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C73D34" w:rsidRPr="00C73D34" w14:paraId="37AD23DF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54BB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2A88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Cefotiam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35768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C73D34" w:rsidRPr="00C73D34" w14:paraId="78FB76EE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FBDB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ABDD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Cefmetazole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D3D0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C73D34" w:rsidRPr="00C73D34" w14:paraId="7E06F3A7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818B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9FB7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Cefcapene pivoxil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810BC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C73D34" w:rsidRPr="00C73D34" w14:paraId="071247A0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5B81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5E3A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Cefdinir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7C03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A5043CA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7D78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5535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Ceftriaxone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5D2AF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C73D34" w:rsidRPr="00C73D34" w14:paraId="78E6800A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6968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B07E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Cefotaxime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4B954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7381A864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E623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9E50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Cefoperazone-sulbactam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5357D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C73D34" w:rsidRPr="00C73D34" w14:paraId="3A051B20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F612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E009" w14:textId="45F32F4F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Cefepime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AEC2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1DA60647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5B83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95F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Cefozopran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1BC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C73D34" w:rsidRPr="00C73D34" w14:paraId="1776F5EF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9FDF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EBD4" w14:textId="28D20706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Cefpirome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F83B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60CB82F8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8719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A98B" w14:textId="1F1D9F3C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Flomoxef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0FCB4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603F15E0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4E6A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2F0C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EA07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9B76690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1CFF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Carbapenems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04EAF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20DB0C38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9E1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DB42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Meropenem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32F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C73D34" w:rsidRPr="00C73D34" w14:paraId="196563C6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75B2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EDBB" w14:textId="2C22478E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Doripenem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DE05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1FBBAEFD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6371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CEF3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Imipenem-cilastatin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2581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7E719BCB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F3AD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36E6" w14:textId="64A20EDD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Biapenem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7E38E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411E02F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B973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509D" w14:textId="1B3481F4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Faropenem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E56B9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C73D34" w:rsidRPr="00C73D34" w14:paraId="4065BE08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30E8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1937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2F9C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698DE3BF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184B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Fluoroquinolones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B17C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530EE888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006A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96CF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Ciprofloxacin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54CB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1BDAF8E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7BC0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667E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Levofloxacin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3BF4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C73D34" w:rsidRPr="00C73D34" w14:paraId="3172D644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AD3C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97B0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Moxifloxacin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5F9F4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3C9FC4BB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B344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F2E6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Sitafloxacin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280F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55F9AFA5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0862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7842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B61F4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44C4BF1B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3D42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Aminoglycosides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EF18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5B92D051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3A6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B28D" w14:textId="465734DC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Isepamicin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B8DFC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47305A3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901D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7676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C631D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9AE99C1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F73C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Glycopeptides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89B6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14F1FDF7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6B10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1882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Vancomycin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08F1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C73D34" w:rsidRPr="00C73D34" w14:paraId="1CD07A18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9C50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69A7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Daptomycin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EF52C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13868CD5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ADC9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9AEF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Teicoplanin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7B565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833ECE2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7024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E7BA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58B76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EADA19E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6AB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Oxazolids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2621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1ACAAF27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1E3C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DCF5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Linezolid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B71D5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C73D34" w:rsidRPr="00C73D34" w14:paraId="3EABCC15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3C8A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6983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Tedizolid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B3E9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6BFB0DE2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24AF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2C5D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796A4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45089F6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7E0E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Lincosamide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0A89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4B1CA4B3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8BCA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B41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Clindamycin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E1C9D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C73D34" w:rsidRPr="00C73D34" w14:paraId="371CF8EA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55EC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11FA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69C74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6039A967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FCA0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Macrolide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7B3D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45DD29FC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B0E2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871F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Clarithromycin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692DE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C73D34" w:rsidRPr="00C73D34" w14:paraId="2FDD7B21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927F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E5D5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F218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6392FF03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76EE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Tetracycline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6F69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64858F1E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F746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0275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Minocycline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F2E0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C73D34" w:rsidRPr="00C73D34" w14:paraId="4B5F8065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6429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792C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8659F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5151B00E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714B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0127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2A921A5C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EBD7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8062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Trimethoprim-sulfamethoxazole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0EAF2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C73D34" w:rsidRPr="00C73D34" w14:paraId="3FCA4FB2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0A19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304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Rifampicin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313C6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C73D34" w:rsidRPr="00C73D34" w14:paraId="0DB3F35D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456B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E6F9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Ethambutol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B4C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16D01AC4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EBAF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7B8E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CE67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62C9BB8" w14:textId="77777777" w:rsidTr="00C73D34">
        <w:trPr>
          <w:trHeight w:val="32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8068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Antifungals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E0042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7C41FE52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E771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AECB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Fluconazole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8C4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6C8A8919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9158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92B0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Fosfluconazole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27336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71D84802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83EA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56D7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Voriconazole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3DBD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63412DC7" w14:textId="77777777" w:rsidTr="00C73D34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7874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BA0E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Amphotericin B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A829A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73D34" w:rsidRPr="00C73D34" w14:paraId="276AF651" w14:textId="77777777" w:rsidTr="00C73D34">
        <w:trPr>
          <w:trHeight w:val="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1158" w14:textId="77777777" w:rsidR="00C73D34" w:rsidRPr="00C73D34" w:rsidRDefault="00C73D34" w:rsidP="00C7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45F1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C1ABF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3D34" w:rsidRPr="00C73D34" w14:paraId="123BEBA3" w14:textId="77777777" w:rsidTr="00C73D34">
        <w:trPr>
          <w:trHeight w:val="340"/>
        </w:trPr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784EAD" w14:textId="77777777" w:rsidR="00C73D34" w:rsidRPr="00C73D34" w:rsidRDefault="00C73D34" w:rsidP="00C7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Unknown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6F271B" w14:textId="77777777" w:rsidR="00C73D34" w:rsidRPr="00C73D34" w:rsidRDefault="00C73D34" w:rsidP="00C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73D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</w:tbl>
    <w:p w14:paraId="047D30BB" w14:textId="09E83501" w:rsidR="00C73D34" w:rsidRDefault="00C73D34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tbl>
      <w:tblPr>
        <w:tblW w:w="6804" w:type="dxa"/>
        <w:tblLook w:val="04A0" w:firstRow="1" w:lastRow="0" w:firstColumn="1" w:lastColumn="0" w:noHBand="0" w:noVBand="1"/>
      </w:tblPr>
      <w:tblGrid>
        <w:gridCol w:w="342"/>
        <w:gridCol w:w="342"/>
        <w:gridCol w:w="4986"/>
        <w:gridCol w:w="1134"/>
      </w:tblGrid>
      <w:tr w:rsidR="0067357C" w:rsidRPr="0067357C" w14:paraId="43864901" w14:textId="77777777" w:rsidTr="0067357C">
        <w:trPr>
          <w:trHeight w:val="340"/>
        </w:trPr>
        <w:tc>
          <w:tcPr>
            <w:tcW w:w="56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D84FD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Table S2. Microorganisms detected in culture tests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7C599A" w14:textId="6ED84AEB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1562925C" w14:textId="77777777" w:rsidTr="0067357C">
        <w:trPr>
          <w:trHeight w:val="320"/>
        </w:trPr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B7FF6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Microotganisms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8B69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Frequency</w:t>
            </w:r>
          </w:p>
        </w:tc>
      </w:tr>
      <w:tr w:rsidR="0067357C" w:rsidRPr="0067357C" w14:paraId="0EA09497" w14:textId="77777777" w:rsidTr="0067357C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878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Gram-positive cocci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BF63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7FC804F6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1B2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81A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Staphylococci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6207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64563666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571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D63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DE4A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Staphylococcus aureus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37C58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67357C" w:rsidRPr="0067357C" w14:paraId="6087D9F1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DF9D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6DD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A8D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Staphylococcus aureus 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(methicillin-resistant)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05B3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67357C" w:rsidRPr="0067357C" w14:paraId="496ECEC7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DCB9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8DCF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078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Staphylococcus epidermidis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A5C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67357C" w:rsidRPr="0067357C" w14:paraId="6415A124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9730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DFA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0ED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Staphylococcus epidermidis 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(methicillin-resistant)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F5F3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7357C" w:rsidRPr="0067357C" w14:paraId="515E80DE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D731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48F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2796" w14:textId="2AE9B77D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Staphylococci 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(coagulase</w:t>
            </w:r>
            <w:r w:rsidR="0095695B" w:rsidRPr="009569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negative, methicillin-resistant)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88F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7357C" w:rsidRPr="0067357C" w14:paraId="1BF45B79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A382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8A6A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FCB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Staphylococcus hominis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BF9A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4DA57390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FD76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5CC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028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Staphylococcus intermedius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F0D7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6B4A8DA9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3E84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3AA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C7D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Staphylococcus lugdunensis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E6B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3AE5B892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796B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BC7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E1D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53282953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985A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69F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2E8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agalactiae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3C0C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7357C" w:rsidRPr="0067357C" w14:paraId="0601F340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3F7A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FB7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F84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anginosus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832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5475DEAA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9492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6B56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9B25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bovis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7B4F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3AF0E4AB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FA6C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D2D5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07C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gordonii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B15D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6D4ED59C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439F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F9E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4C1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intermedius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AB56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25213C43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B8A9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EFF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453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oralis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67C09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6956037B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ABC3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0E0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6F7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pneumoniae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2089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512E8B16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6C1D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53A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F8B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Streptococcus pneumoniae 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(penicillin-resistant)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6B49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7B69E425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B459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61BF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A4B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salivarius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20A8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073D560C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4981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A4D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ABAA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sanguinis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A2DA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14262F91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BD76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2D1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867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viridans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8FC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124B17CB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8D98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B16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695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 spp.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E3B0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23FBE865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8C94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EEB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Enterococci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EFD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412D7E1C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23B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DFB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978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Enterococcus faecalis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997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67357C" w:rsidRPr="0067357C" w14:paraId="560BB2DA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CDE5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75E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E83F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Enterococcus faecium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728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3BFDB9FE" w14:textId="77777777" w:rsidTr="0067357C">
        <w:trPr>
          <w:trHeight w:val="73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35EE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B20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2DE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016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6D66F511" w14:textId="77777777" w:rsidTr="0067357C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27B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Gram-negative cocci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FE5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59DCAC25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867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1FE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FCF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Neisseria sicca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45DBB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5495D778" w14:textId="77777777" w:rsidTr="0067357C">
        <w:trPr>
          <w:trHeight w:val="73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DFC9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DB6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509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7B4F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73D75E39" w14:textId="77777777" w:rsidTr="0067357C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06EA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Gram-negative bacilli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DFD3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11729B85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A2A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84F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Enterobacteriaceae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8C17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44292830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F40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07D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44A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Escherichia coli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E029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67357C" w:rsidRPr="0067357C" w14:paraId="0AB8A36A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821E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B116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59F5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Escherichia coli 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(extended-spectrum β-lactamase)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D1F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778A1168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DE71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731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EB4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Klebsiella pneumoniae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41BC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7357C" w:rsidRPr="0067357C" w14:paraId="05C276B3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AF82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B0E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F050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Citrobacter koseri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0DFB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49DD43C9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6C00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ED9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103A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Enterobacter cloacae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64E79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61EFD83E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48F7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087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 non-fermenting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9EAB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3EF60862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9F5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684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868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Pseudomonas aeruginosa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F798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6127CB07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776E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C36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Anaerobics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A22DA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75864450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B07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DF2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F8A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Bacteroides fragilis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648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087D7BE4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B6E3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E5A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F51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Eikenella corrodens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512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40A12A89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9AF1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E37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5D3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Fusobacterium necrophorum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DF308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34CB7E49" w14:textId="77777777" w:rsidTr="0067357C">
        <w:trPr>
          <w:trHeight w:val="73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44D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A44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00A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E8FA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23C7F79B" w14:textId="77777777" w:rsidTr="0067357C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8A96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Mycobacterium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9950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3D4FA8C8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ADA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D04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5A96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Mycobacterium tuberculosis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ECB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7357C" w:rsidRPr="0067357C" w14:paraId="45664801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E702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163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F155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Mycobacterium avium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C09F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725BDFCD" w14:textId="77777777" w:rsidTr="0067357C">
        <w:trPr>
          <w:trHeight w:val="73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85F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B0B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41F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FF3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003EA877" w14:textId="77777777" w:rsidTr="0067357C">
        <w:trPr>
          <w:trHeight w:val="320"/>
        </w:trPr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B5F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Fungi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376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10E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1DC939A2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821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BAA5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319F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Candida albicans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566E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7357C" w:rsidRPr="0067357C" w14:paraId="4529B8AA" w14:textId="77777777" w:rsidTr="0067357C">
        <w:trPr>
          <w:trHeight w:val="32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B88B" w14:textId="77777777" w:rsidR="0067357C" w:rsidRPr="0067357C" w:rsidRDefault="0067357C" w:rsidP="006735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8B47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1A6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Candida tropicalis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4D12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7357C" w:rsidRPr="0067357C" w14:paraId="4A8B6815" w14:textId="77777777" w:rsidTr="0067357C">
        <w:trPr>
          <w:trHeight w:val="340"/>
        </w:trPr>
        <w:tc>
          <w:tcPr>
            <w:tcW w:w="3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9E1B43" w14:textId="3CF4E312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88C5EA" w14:textId="06B2EFBA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1D5D21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Unknown species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8A7A8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2C460AA8" w14:textId="4EDFE248" w:rsidR="0067357C" w:rsidRDefault="0067357C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tbl>
      <w:tblPr>
        <w:tblW w:w="10121" w:type="dxa"/>
        <w:tblLook w:val="04A0" w:firstRow="1" w:lastRow="0" w:firstColumn="1" w:lastColumn="0" w:noHBand="0" w:noVBand="1"/>
      </w:tblPr>
      <w:tblGrid>
        <w:gridCol w:w="3350"/>
        <w:gridCol w:w="1748"/>
        <w:gridCol w:w="2403"/>
        <w:gridCol w:w="2620"/>
      </w:tblGrid>
      <w:tr w:rsidR="00D94E46" w:rsidRPr="00D94E46" w14:paraId="1848C659" w14:textId="77777777" w:rsidTr="00D94E46">
        <w:trPr>
          <w:trHeight w:val="400"/>
        </w:trPr>
        <w:tc>
          <w:tcPr>
            <w:tcW w:w="75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360C5B" w14:textId="7777777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  <w:bookmarkStart w:id="0" w:name="RANGE!A1:D7"/>
            <w:r w:rsidRPr="00D94E46">
              <w:rPr>
                <w:rFonts w:ascii="Times New Roman" w:hAnsi="Times New Roman" w:cs="Times New Roman"/>
              </w:rPr>
              <w:lastRenderedPageBreak/>
              <w:t>Table S3. Types of surgery for vertebral osteomyelitis</w:t>
            </w:r>
            <w:bookmarkEnd w:id="0"/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84C364" w14:textId="527F7F3F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</w:p>
        </w:tc>
      </w:tr>
      <w:tr w:rsidR="00D94E46" w:rsidRPr="00D94E46" w14:paraId="62E281BF" w14:textId="77777777" w:rsidTr="00D94E46">
        <w:trPr>
          <w:trHeight w:val="1020"/>
        </w:trPr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DF0EA" w14:textId="6690321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01DC5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Overall</w:t>
            </w:r>
            <w:r w:rsidRPr="00D94E46">
              <w:rPr>
                <w:rFonts w:ascii="Times New Roman" w:hAnsi="Times New Roman" w:cs="Times New Roman"/>
              </w:rPr>
              <w:br/>
              <w:t>(n = 54)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C2E377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No pre-culture</w:t>
            </w:r>
            <w:r w:rsidRPr="00D94E46">
              <w:rPr>
                <w:rFonts w:ascii="Times New Roman" w:hAnsi="Times New Roman" w:cs="Times New Roman"/>
              </w:rPr>
              <w:br/>
              <w:t>antimicrobial therapy</w:t>
            </w:r>
            <w:r w:rsidRPr="00D94E46">
              <w:rPr>
                <w:rFonts w:ascii="Times New Roman" w:hAnsi="Times New Roman" w:cs="Times New Roman"/>
              </w:rPr>
              <w:br/>
              <w:t>(n = 36)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CF7FD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Pre-culture</w:t>
            </w:r>
            <w:r w:rsidRPr="00D94E46">
              <w:rPr>
                <w:rFonts w:ascii="Times New Roman" w:hAnsi="Times New Roman" w:cs="Times New Roman"/>
              </w:rPr>
              <w:br/>
              <w:t>antimicrobial therapy</w:t>
            </w:r>
            <w:r w:rsidRPr="00D94E46">
              <w:rPr>
                <w:rFonts w:ascii="Times New Roman" w:hAnsi="Times New Roman" w:cs="Times New Roman"/>
              </w:rPr>
              <w:br/>
              <w:t>(n = 18)</w:t>
            </w:r>
          </w:p>
        </w:tc>
      </w:tr>
      <w:tr w:rsidR="00D94E46" w:rsidRPr="00D94E46" w14:paraId="749AC102" w14:textId="77777777" w:rsidTr="00D94E46">
        <w:trPr>
          <w:trHeight w:val="40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5840" w14:textId="7777777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Spinal fusion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5D40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32, 59.3%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3D76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20, 55.6%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B035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12, 66.7%</w:t>
            </w:r>
          </w:p>
        </w:tc>
      </w:tr>
      <w:tr w:rsidR="00D94E46" w:rsidRPr="00D94E46" w14:paraId="7D7229EC" w14:textId="77777777" w:rsidTr="00D94E46">
        <w:trPr>
          <w:trHeight w:val="40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6F2C" w14:textId="7777777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Laminoplasty / laminectomy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D828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10, 18.5%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4308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7, 19.4%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7534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3, 16.7%</w:t>
            </w:r>
          </w:p>
        </w:tc>
      </w:tr>
      <w:tr w:rsidR="00D94E46" w:rsidRPr="00D94E46" w14:paraId="4A36D9E3" w14:textId="77777777" w:rsidTr="00D94E46">
        <w:trPr>
          <w:trHeight w:val="40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415E" w14:textId="7777777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Bone curettage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6594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6, 11.1%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9B9C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3, 8.3%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7609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3, 16.7%</w:t>
            </w:r>
          </w:p>
        </w:tc>
      </w:tr>
      <w:tr w:rsidR="00D94E46" w:rsidRPr="00D94E46" w14:paraId="5188BDE1" w14:textId="77777777" w:rsidTr="00D94E46">
        <w:trPr>
          <w:trHeight w:val="40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B028" w14:textId="7777777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Implant removal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CE71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3, 5.6%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8BB5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3, 8.3%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839C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0, 0.0%</w:t>
            </w:r>
          </w:p>
        </w:tc>
      </w:tr>
      <w:tr w:rsidR="00D94E46" w:rsidRPr="00D94E46" w14:paraId="6443A5CB" w14:textId="77777777" w:rsidTr="00D94E46">
        <w:trPr>
          <w:trHeight w:val="400"/>
        </w:trPr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E94226" w14:textId="77777777" w:rsidR="00D94E46" w:rsidRPr="00D94E46" w:rsidRDefault="00D94E46" w:rsidP="00D94E46">
            <w:pPr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9B6460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3, 5.6%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669609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3, 8.3%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96A4F9" w14:textId="77777777" w:rsidR="00D94E46" w:rsidRPr="00D94E46" w:rsidRDefault="00D94E46" w:rsidP="00D94E46">
            <w:pPr>
              <w:jc w:val="center"/>
              <w:rPr>
                <w:rFonts w:ascii="Times New Roman" w:hAnsi="Times New Roman" w:cs="Times New Roman"/>
              </w:rPr>
            </w:pPr>
            <w:r w:rsidRPr="00D94E46">
              <w:rPr>
                <w:rFonts w:ascii="Times New Roman" w:hAnsi="Times New Roman" w:cs="Times New Roman"/>
              </w:rPr>
              <w:t>0, 0.0%</w:t>
            </w:r>
          </w:p>
        </w:tc>
      </w:tr>
    </w:tbl>
    <w:p w14:paraId="3C947337" w14:textId="77777777" w:rsidR="00D94E46" w:rsidRDefault="00D94E46"/>
    <w:p w14:paraId="0C5FB83D" w14:textId="67E44E15" w:rsidR="00D94E46" w:rsidRDefault="00D94E46">
      <w:r>
        <w:br w:type="page"/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1361"/>
        <w:gridCol w:w="1417"/>
        <w:gridCol w:w="1414"/>
        <w:gridCol w:w="745"/>
        <w:gridCol w:w="1203"/>
        <w:gridCol w:w="1180"/>
        <w:gridCol w:w="1216"/>
      </w:tblGrid>
      <w:tr w:rsidR="0067357C" w:rsidRPr="0067357C" w14:paraId="320CF6AB" w14:textId="77777777" w:rsidTr="0067357C">
        <w:trPr>
          <w:trHeight w:val="400"/>
        </w:trPr>
        <w:tc>
          <w:tcPr>
            <w:tcW w:w="61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0B4BE5" w14:textId="53989975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Table S</w:t>
            </w:r>
            <w:r w:rsidR="00D9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Days of antimicrobial </w:t>
            </w:r>
            <w:r w:rsidR="006735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therapy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prior to culture tests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6B89CD" w14:textId="0228102C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924FD2" w14:textId="56010A86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7357C" w:rsidRPr="0067357C" w14:paraId="4DFE9732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5FCD9F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Culture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01BE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Results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AA61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Minimun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3676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25%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37F9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37AA8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569F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Maximum</w:t>
            </w:r>
          </w:p>
        </w:tc>
      </w:tr>
      <w:tr w:rsidR="0067357C" w:rsidRPr="0067357C" w14:paraId="58563DF4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B460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Blood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A9E2F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65E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89620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4093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34B2B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7A9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474</w:t>
            </w:r>
          </w:p>
        </w:tc>
      </w:tr>
      <w:tr w:rsidR="0067357C" w:rsidRPr="0067357C" w14:paraId="1438F545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3B0B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B4E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78C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A641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E4D0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DBF7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FB7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474</w:t>
            </w:r>
          </w:p>
        </w:tc>
      </w:tr>
      <w:tr w:rsidR="0067357C" w:rsidRPr="0067357C" w14:paraId="1ADE09C9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61C0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08B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13BF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5F9E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BD5B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A382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1AA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</w:tr>
      <w:tr w:rsidR="0067357C" w:rsidRPr="0067357C" w14:paraId="45A6FDAC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A1A9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0F8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B81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C16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8148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7B0B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49F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14126408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E810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7F52D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5BC2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0FBB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6E9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FE819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7FA18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</w:tr>
      <w:tr w:rsidR="0067357C" w:rsidRPr="0067357C" w14:paraId="69EA4DE2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43D6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38E1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F497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77B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9ED5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D7E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BDB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</w:tr>
      <w:tr w:rsidR="0067357C" w:rsidRPr="0067357C" w14:paraId="76DEA51C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AD50E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C60E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DC66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0FA0A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53A4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AB90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EA3B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</w:tr>
      <w:tr w:rsidR="0067357C" w:rsidRPr="0067357C" w14:paraId="6331ABD0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10E8B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CF9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3158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3DF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3FB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8644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149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27A9AD52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924E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Abscess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A7430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11FA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9B0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65B5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20B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F876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584</w:t>
            </w:r>
          </w:p>
        </w:tc>
      </w:tr>
      <w:tr w:rsidR="0067357C" w:rsidRPr="0067357C" w14:paraId="57B37C5E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D9CA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DA4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6D2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7447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A228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C8A90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C7C26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584</w:t>
            </w:r>
          </w:p>
        </w:tc>
      </w:tr>
      <w:tr w:rsidR="0067357C" w:rsidRPr="0067357C" w14:paraId="2D397CBB" w14:textId="77777777" w:rsidTr="0067357C"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B715B1" w14:textId="6F3E2E1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C7DE39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A5100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644517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BB62D0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CAAF2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ADA901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</w:tr>
    </w:tbl>
    <w:p w14:paraId="7DF8CB1B" w14:textId="62F23FF4" w:rsidR="0067357C" w:rsidRDefault="0067357C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tbl>
      <w:tblPr>
        <w:tblW w:w="5387" w:type="dxa"/>
        <w:tblLook w:val="04A0" w:firstRow="1" w:lastRow="0" w:firstColumn="1" w:lastColumn="0" w:noHBand="0" w:noVBand="1"/>
      </w:tblPr>
      <w:tblGrid>
        <w:gridCol w:w="222"/>
        <w:gridCol w:w="2046"/>
        <w:gridCol w:w="3119"/>
      </w:tblGrid>
      <w:tr w:rsidR="0067357C" w:rsidRPr="0067357C" w14:paraId="66E4E57E" w14:textId="77777777" w:rsidTr="0067357C">
        <w:trPr>
          <w:trHeight w:val="400"/>
        </w:trPr>
        <w:tc>
          <w:tcPr>
            <w:tcW w:w="538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1B1441" w14:textId="2044079B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Table S</w:t>
            </w:r>
            <w:r w:rsidR="00D9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 Susceptibilities of cultured microorganisms to antimicrobial agents used</w:t>
            </w:r>
          </w:p>
        </w:tc>
      </w:tr>
      <w:tr w:rsidR="0067357C" w:rsidRPr="0067357C" w14:paraId="2EA6201D" w14:textId="77777777" w:rsidTr="0067357C">
        <w:trPr>
          <w:trHeight w:val="400"/>
        </w:trPr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4F17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Culture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0EC4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Number of resistance (%)</w:t>
            </w:r>
          </w:p>
        </w:tc>
      </w:tr>
      <w:tr w:rsidR="0067357C" w:rsidRPr="0067357C" w14:paraId="0DE79B7A" w14:textId="77777777" w:rsidTr="0067357C">
        <w:trPr>
          <w:trHeight w:val="40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BFB8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Blood (n = 12)*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BEC0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 (72.7)</w:t>
            </w:r>
          </w:p>
        </w:tc>
      </w:tr>
      <w:tr w:rsidR="0067357C" w:rsidRPr="0067357C" w14:paraId="55A0AD29" w14:textId="77777777" w:rsidTr="0067357C">
        <w:trPr>
          <w:trHeight w:val="4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54FD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3432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42C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5F462B2C" w14:textId="77777777" w:rsidTr="0067357C">
        <w:trPr>
          <w:trHeight w:val="40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DD6E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Bone (n = 15)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8F24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 (6.7)</w:t>
            </w:r>
          </w:p>
        </w:tc>
      </w:tr>
      <w:tr w:rsidR="0067357C" w:rsidRPr="0067357C" w14:paraId="0D0CE559" w14:textId="77777777" w:rsidTr="0067357C">
        <w:trPr>
          <w:trHeight w:val="4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21AF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033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Open (n =9)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9AF2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 (0.0)</w:t>
            </w:r>
          </w:p>
        </w:tc>
      </w:tr>
      <w:tr w:rsidR="0067357C" w:rsidRPr="0067357C" w14:paraId="5258A769" w14:textId="77777777" w:rsidTr="0067357C">
        <w:trPr>
          <w:trHeight w:val="4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39F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4A4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Needle (n = 6)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FF9C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 (16.7)</w:t>
            </w:r>
          </w:p>
        </w:tc>
      </w:tr>
      <w:tr w:rsidR="0067357C" w:rsidRPr="0067357C" w14:paraId="2441733C" w14:textId="77777777" w:rsidTr="0067357C">
        <w:trPr>
          <w:trHeight w:val="4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59A3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8AAB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B4C3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357C" w:rsidRPr="0067357C" w14:paraId="11E013C0" w14:textId="77777777" w:rsidTr="0067357C">
        <w:trPr>
          <w:trHeight w:val="400"/>
        </w:trPr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EE88D4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Abscess (n = 23)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042A85" w14:textId="77777777" w:rsidR="0067357C" w:rsidRPr="0067357C" w:rsidRDefault="0067357C" w:rsidP="0067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 (17.4)</w:t>
            </w:r>
          </w:p>
        </w:tc>
      </w:tr>
      <w:tr w:rsidR="0067357C" w:rsidRPr="0067357C" w14:paraId="45490049" w14:textId="77777777" w:rsidTr="0067357C">
        <w:trPr>
          <w:trHeight w:val="32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61A6" w14:textId="77777777" w:rsidR="0067357C" w:rsidRPr="0067357C" w:rsidRDefault="0067357C" w:rsidP="0067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735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 Susceptibility unknown in one pathogen.</w:t>
            </w:r>
          </w:p>
        </w:tc>
      </w:tr>
    </w:tbl>
    <w:p w14:paraId="70E24352" w14:textId="77777777" w:rsidR="00C96103" w:rsidRDefault="00C96103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C96103" w:rsidSect="00B24ABA">
          <w:footerReference w:type="even" r:id="rId8"/>
          <w:footerReference w:type="default" r:id="rId9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tbl>
      <w:tblPr>
        <w:tblpPr w:leftFromText="180" w:rightFromText="180" w:vertAnchor="page" w:horzAnchor="margin" w:tblpY="1459"/>
        <w:tblW w:w="13206" w:type="dxa"/>
        <w:tblLook w:val="04A0" w:firstRow="1" w:lastRow="0" w:firstColumn="1" w:lastColumn="0" w:noHBand="0" w:noVBand="1"/>
      </w:tblPr>
      <w:tblGrid>
        <w:gridCol w:w="276"/>
        <w:gridCol w:w="1851"/>
        <w:gridCol w:w="1417"/>
        <w:gridCol w:w="1134"/>
        <w:gridCol w:w="284"/>
        <w:gridCol w:w="1417"/>
        <w:gridCol w:w="1134"/>
        <w:gridCol w:w="266"/>
        <w:gridCol w:w="1435"/>
        <w:gridCol w:w="1134"/>
        <w:gridCol w:w="266"/>
        <w:gridCol w:w="1435"/>
        <w:gridCol w:w="1157"/>
      </w:tblGrid>
      <w:tr w:rsidR="003E5E8A" w:rsidRPr="00C96103" w14:paraId="528BA389" w14:textId="77777777" w:rsidTr="00D04C10">
        <w:trPr>
          <w:trHeight w:val="400"/>
        </w:trPr>
        <w:tc>
          <w:tcPr>
            <w:tcW w:w="13206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8983A1" w14:textId="6CE48093" w:rsidR="003E5E8A" w:rsidRPr="00C96103" w:rsidRDefault="003E5E8A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Table S</w:t>
            </w:r>
            <w:r w:rsidR="00D94E4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Sensitivity analysis of pre-culture antimicrobial therapy and positive culture results</w:t>
            </w:r>
            <w:r w:rsidR="00871D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8420B7" w:rsidRPr="0068512C" w14:paraId="3986DEF0" w14:textId="77777777" w:rsidTr="008420B7">
        <w:trPr>
          <w:trHeight w:val="4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D95C3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72F41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CD383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days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2F05" w14:textId="21107BA5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791E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days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548DF" w14:textId="10642A82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979D1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days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3027E" w14:textId="63F49F54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38520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days</w:t>
            </w:r>
          </w:p>
        </w:tc>
      </w:tr>
      <w:tr w:rsidR="008420B7" w:rsidRPr="0068512C" w14:paraId="28F6D7C3" w14:textId="77777777" w:rsidTr="008420B7">
        <w:trPr>
          <w:trHeight w:val="400"/>
        </w:trPr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36D84" w14:textId="454C3C88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D09A4" w14:textId="18BB1410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7A44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pre-culture AMT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C53CFC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Pre-culture AMT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1748D" w14:textId="5BFD5771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1195E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pre-culture AMT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7044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Pre-culture AMT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D50BF" w14:textId="6DBF6E3A" w:rsidR="008420B7" w:rsidRPr="00C96103" w:rsidRDefault="008420B7" w:rsidP="00A32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1F8793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pre-culture AMT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10A96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Pre-culture AMT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003D2" w14:textId="3A9147E3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F5546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pre-culture AMT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72AEE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Pre-culture AMT</w:t>
            </w:r>
          </w:p>
        </w:tc>
      </w:tr>
      <w:tr w:rsidR="008420B7" w:rsidRPr="0068512C" w14:paraId="65B391B8" w14:textId="77777777" w:rsidTr="008420B7">
        <w:trPr>
          <w:trHeight w:val="40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00B84" w14:textId="79102256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Any culture* (n = 133)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678DC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 (71.3%)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7425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 (54.4%)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9338B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B126B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 (75.0%)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E722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 (50.9%)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2A5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877CA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 (74.7%)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69F5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(51.9%)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5B33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955AC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 (74.0%)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514B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(53.6%)</w:t>
            </w:r>
          </w:p>
        </w:tc>
      </w:tr>
      <w:tr w:rsidR="008420B7" w:rsidRPr="0068512C" w14:paraId="1EACE3B2" w14:textId="77777777" w:rsidTr="008420B7">
        <w:trPr>
          <w:trHeight w:val="40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3A21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Blood (n = 104)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C840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 (60.6%)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04E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(31.6%)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11BD1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4F65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 (63.9%)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B6A8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(30.2%)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1BD3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4C577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 (63.9%)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841F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(30.2%)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6A0F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A7C45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 (62.7%)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E6106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 (33.3%)</w:t>
            </w:r>
          </w:p>
        </w:tc>
      </w:tr>
      <w:tr w:rsidR="008420B7" w:rsidRPr="0068512C" w14:paraId="0EDACEC9" w14:textId="77777777" w:rsidTr="008420B7">
        <w:trPr>
          <w:trHeight w:val="40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E633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Bone (n = 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717C1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(50.0%)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302B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 (44.1%)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F8810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38841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(52.2%)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250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(43.2%)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C65EA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EC32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(54.6%)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2C19C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(42.1%)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A47D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3494B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(54.6%)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F8695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(42.1%)</w:t>
            </w:r>
          </w:p>
        </w:tc>
      </w:tr>
      <w:tr w:rsidR="008420B7" w:rsidRPr="0068512C" w14:paraId="3A892B53" w14:textId="77777777" w:rsidTr="008420B7">
        <w:trPr>
          <w:trHeight w:val="4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BA186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08DD6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Open (n = 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23D5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(71.4%)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7B17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(60.0%)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C23F4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388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(71.4%)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2959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(60.0%)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1EBA4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E35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(71.4%)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38EF7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(60.0%)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9E6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AAFCF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(71.4%)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78DD6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(60.0%)</w:t>
            </w:r>
          </w:p>
        </w:tc>
      </w:tr>
      <w:tr w:rsidR="008420B7" w:rsidRPr="0068512C" w14:paraId="06FC0F02" w14:textId="77777777" w:rsidTr="008420B7">
        <w:trPr>
          <w:trHeight w:val="4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FEE2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8107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Needle (n = 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28CC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(42.1%)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ED68D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(33.3%)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9C49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81891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(43.8%)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35D9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(33.3%)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A9823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B6397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(46.7%)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8486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(31.8%)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B29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668E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(46.7%)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25CBA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(31.8%)</w:t>
            </w:r>
          </w:p>
        </w:tc>
      </w:tr>
      <w:tr w:rsidR="008420B7" w:rsidRPr="0068512C" w14:paraId="047F709D" w14:textId="77777777" w:rsidTr="008420B7">
        <w:trPr>
          <w:trHeight w:val="40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D8857D" w14:textId="77777777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Abscess (n = 54)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85C40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(85.7%)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BD5206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(57.5%)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008D17" w14:textId="0AD12C04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318E31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 (84.6%)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289152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(58.5%)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5BAE04" w14:textId="2402645E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2F7DE8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 (84.6%)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FE1ECB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(58.5%)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05912" w14:textId="727F984B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95BCA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 (84.6%)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739749" w14:textId="77777777" w:rsidR="008420B7" w:rsidRPr="00C96103" w:rsidRDefault="008420B7" w:rsidP="0084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(58.5%)</w:t>
            </w:r>
          </w:p>
        </w:tc>
      </w:tr>
      <w:tr w:rsidR="008420B7" w:rsidRPr="0068512C" w14:paraId="6C2705A8" w14:textId="77777777" w:rsidTr="00E776D5">
        <w:trPr>
          <w:trHeight w:val="400"/>
        </w:trPr>
        <w:tc>
          <w:tcPr>
            <w:tcW w:w="1320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BFD74" w14:textId="201716FA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 results are shown in the number of positive results (%).</w:t>
            </w:r>
          </w:p>
        </w:tc>
      </w:tr>
      <w:tr w:rsidR="008420B7" w:rsidRPr="0068512C" w14:paraId="02C1B298" w14:textId="77777777" w:rsidTr="007813FF">
        <w:trPr>
          <w:trHeight w:val="400"/>
        </w:trPr>
        <w:tc>
          <w:tcPr>
            <w:tcW w:w="1320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1FC6" w14:textId="609651BA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Abbreviation: AMT, antimicrobial therapy.</w:t>
            </w:r>
          </w:p>
        </w:tc>
      </w:tr>
      <w:tr w:rsidR="008420B7" w:rsidRPr="0068512C" w14:paraId="6C551568" w14:textId="77777777" w:rsidTr="00C72164">
        <w:trPr>
          <w:trHeight w:val="400"/>
        </w:trPr>
        <w:tc>
          <w:tcPr>
            <w:tcW w:w="1320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B94B8" w14:textId="57088743" w:rsidR="008420B7" w:rsidRPr="00C96103" w:rsidRDefault="008420B7" w:rsidP="00842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961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 Includes blood, bone, and abscess.</w:t>
            </w:r>
          </w:p>
        </w:tc>
      </w:tr>
    </w:tbl>
    <w:p w14:paraId="2D30CF78" w14:textId="77777777" w:rsidR="00C96103" w:rsidRDefault="00C96103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6343B6" w14:textId="77777777" w:rsidR="00C96103" w:rsidRDefault="00C96103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C96103" w:rsidSect="00C96103">
          <w:pgSz w:w="15840" w:h="1224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6BBD33B" w14:textId="5DD25CE6" w:rsidR="00013BC6" w:rsidRDefault="00AB2292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6C2FB95B" wp14:editId="6D392AD4">
            <wp:extent cx="5943600" cy="4293235"/>
            <wp:effectExtent l="0" t="0" r="0" b="0"/>
            <wp:docPr id="1558325180" name="Picture 2" descr="A diagram of a med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25180" name="Picture 2" descr="A diagram of a medical structur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FC49" w14:textId="770D9131" w:rsidR="00266591" w:rsidRDefault="00266591" w:rsidP="0026659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6591">
        <w:rPr>
          <w:rFonts w:ascii="Times New Roman" w:eastAsia="Times New Roman" w:hAnsi="Times New Roman" w:cs="Times New Roman"/>
          <w:kern w:val="0"/>
          <w14:ligatures w14:val="none"/>
        </w:rPr>
        <w:t>Figure S1. The directed acyclic graph of the hypothetical relationship among the exposure, outcome, and covariates</w:t>
      </w:r>
    </w:p>
    <w:p w14:paraId="5AA80732" w14:textId="77777777" w:rsidR="00266591" w:rsidRDefault="00266591" w:rsidP="0026659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D10863" w14:textId="3E95EAA2" w:rsidR="00266591" w:rsidRPr="00266591" w:rsidRDefault="00266591" w:rsidP="0026659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6591">
        <w:rPr>
          <w:rFonts w:ascii="Times New Roman" w:eastAsia="Times New Roman" w:hAnsi="Times New Roman" w:cs="Times New Roman"/>
          <w:kern w:val="0"/>
          <w14:ligatures w14:val="none"/>
        </w:rPr>
        <w:t>Abbreviations: AMT, antimicrobial therapy; BMI, body mass index; DM, diabetes mellitus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>; VO, vertebral osteomyelitis</w:t>
      </w:r>
      <w:r w:rsidR="003C41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0290A0" w14:textId="3E5F54BE" w:rsidR="00266591" w:rsidRDefault="003C4196" w:rsidP="0026659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196">
        <w:rPr>
          <w:rFonts w:ascii="Times New Roman" w:eastAsia="Times New Roman" w:hAnsi="Times New Roman" w:cs="Times New Roman"/>
          <w:kern w:val="0"/>
          <w14:ligatures w14:val="none"/>
        </w:rPr>
        <w:t xml:space="preserve">The ovals with </w:t>
      </w:r>
      <w:r w:rsidR="00FB06C1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3C4196">
        <w:rPr>
          <w:rFonts w:ascii="Times New Roman" w:eastAsia="Times New Roman" w:hAnsi="Times New Roman" w:cs="Times New Roman"/>
          <w:kern w:val="0"/>
          <w14:ligatures w14:val="none"/>
        </w:rPr>
        <w:t xml:space="preserve">triangle and </w:t>
      </w:r>
      <w:r w:rsidR="00FB06C1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3C4196">
        <w:rPr>
          <w:rFonts w:ascii="Times New Roman" w:eastAsia="Times New Roman" w:hAnsi="Times New Roman" w:cs="Times New Roman"/>
          <w:kern w:val="0"/>
          <w14:ligatures w14:val="none"/>
        </w:rPr>
        <w:t xml:space="preserve">vertical rectangle inside represent exposure (pre-culture antimicrobial </w:t>
      </w:r>
      <w:r w:rsidR="00673592">
        <w:rPr>
          <w:rFonts w:ascii="Times New Roman" w:eastAsia="Times New Roman" w:hAnsi="Times New Roman" w:cs="Times New Roman"/>
          <w:kern w:val="0"/>
          <w14:ligatures w14:val="none"/>
        </w:rPr>
        <w:t>therapy</w:t>
      </w:r>
      <w:r w:rsidRPr="003C4196">
        <w:rPr>
          <w:rFonts w:ascii="Times New Roman" w:eastAsia="Times New Roman" w:hAnsi="Times New Roman" w:cs="Times New Roman"/>
          <w:kern w:val="0"/>
          <w14:ligatures w14:val="none"/>
        </w:rPr>
        <w:t xml:space="preserve">) and outcome (positive culture), respectively. The blank ovals represent adjusted confounding factors. 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>The gray rectangle represent</w:t>
      </w:r>
      <w:r w:rsidR="00AB2292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B2292">
        <w:rPr>
          <w:rFonts w:ascii="Times New Roman" w:eastAsia="Times New Roman" w:hAnsi="Times New Roman" w:cs="Times New Roman"/>
          <w:kern w:val="0"/>
          <w14:ligatures w14:val="none"/>
        </w:rPr>
        <w:t xml:space="preserve">an </w:t>
      </w:r>
      <w:r w:rsidR="00227E89" w:rsidRPr="00227E89">
        <w:rPr>
          <w:rFonts w:ascii="Times New Roman" w:eastAsia="Times New Roman" w:hAnsi="Times New Roman" w:cs="Times New Roman"/>
          <w:kern w:val="0"/>
          <w14:ligatures w14:val="none"/>
        </w:rPr>
        <w:t>intermediate factor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54985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B2292">
        <w:rPr>
          <w:rFonts w:ascii="Times New Roman" w:eastAsia="Times New Roman" w:hAnsi="Times New Roman" w:cs="Times New Roman"/>
          <w:kern w:val="0"/>
          <w14:ligatures w14:val="none"/>
        </w:rPr>
        <w:t>was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 xml:space="preserve"> not adj</w:t>
      </w:r>
      <w:r w:rsidR="00E54985">
        <w:rPr>
          <w:rFonts w:ascii="Times New Roman" w:eastAsia="Times New Roman" w:hAnsi="Times New Roman" w:cs="Times New Roman"/>
          <w:kern w:val="0"/>
          <w14:ligatures w14:val="none"/>
        </w:rPr>
        <w:t>usted</w:t>
      </w:r>
      <w:r w:rsidR="00227E89">
        <w:rPr>
          <w:rFonts w:ascii="Times New Roman" w:eastAsia="Times New Roman" w:hAnsi="Times New Roman" w:cs="Times New Roman" w:hint="eastAsia"/>
          <w:kern w:val="0"/>
          <w14:ligatures w14:val="none"/>
        </w:rPr>
        <w:t>.</w:t>
      </w:r>
      <w:r w:rsidR="00227E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C4196">
        <w:rPr>
          <w:rFonts w:ascii="Times New Roman" w:eastAsia="Times New Roman" w:hAnsi="Times New Roman" w:cs="Times New Roman"/>
          <w:kern w:val="0"/>
          <w14:ligatures w14:val="none"/>
        </w:rPr>
        <w:t>The direction of the arrow indicates the direction of the association between each factor. The arrow from exposure to outcome indicates a causal path of interest.</w:t>
      </w:r>
    </w:p>
    <w:p w14:paraId="4C25834E" w14:textId="77777777" w:rsidR="005113AE" w:rsidRDefault="005113AE" w:rsidP="0026659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4A9506" w14:textId="424F3C8C" w:rsidR="005113AE" w:rsidRPr="00266591" w:rsidRDefault="00A327E6" w:rsidP="0026659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d</w:t>
      </w:r>
      <w:r w:rsidR="005113AE" w:rsidRPr="005113AE">
        <w:rPr>
          <w:rFonts w:ascii="Times New Roman" w:eastAsia="Times New Roman" w:hAnsi="Times New Roman" w:cs="Times New Roman"/>
          <w:kern w:val="0"/>
          <w14:ligatures w14:val="none"/>
        </w:rPr>
        <w:t xml:space="preserve">irected acyclic graph illustrates the hypothesized relationships among pre-culture antimicrobial </w:t>
      </w:r>
      <w:r w:rsidR="005113AE">
        <w:rPr>
          <w:rFonts w:ascii="Times New Roman" w:eastAsia="Times New Roman" w:hAnsi="Times New Roman" w:cs="Times New Roman"/>
          <w:kern w:val="0"/>
          <w14:ligatures w14:val="none"/>
        </w:rPr>
        <w:t>therapy</w:t>
      </w:r>
      <w:r w:rsidR="005113AE" w:rsidRPr="005113AE">
        <w:rPr>
          <w:rFonts w:ascii="Times New Roman" w:eastAsia="Times New Roman" w:hAnsi="Times New Roman" w:cs="Times New Roman"/>
          <w:kern w:val="0"/>
          <w14:ligatures w14:val="none"/>
        </w:rPr>
        <w:t>, culture positivity, and confounding factors</w:t>
      </w:r>
      <w:r w:rsidR="000D7F2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CF544F" w14:textId="3ED231B9" w:rsidR="00FB06C1" w:rsidRDefault="00FB06C1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20CA6AFD" w14:textId="545CDF54" w:rsidR="00266591" w:rsidRDefault="00423C83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7C699894" wp14:editId="07F06A18">
            <wp:extent cx="5892800" cy="5854700"/>
            <wp:effectExtent l="0" t="0" r="0" b="0"/>
            <wp:docPr id="1471471531" name="Picture 2" descr="A graph with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71531" name="Picture 2" descr="A graph with numbers and a lin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7CC1" w14:textId="27C19889" w:rsidR="00FB06C1" w:rsidRDefault="00FB06C1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5EAB">
        <w:rPr>
          <w:rFonts w:ascii="Times New Roman" w:eastAsia="Times New Roman" w:hAnsi="Times New Roman" w:cs="Times New Roman"/>
          <w:kern w:val="0"/>
          <w14:ligatures w14:val="none"/>
        </w:rPr>
        <w:t>Figure</w:t>
      </w:r>
      <w:r w:rsidRPr="00FB06C1">
        <w:rPr>
          <w:rFonts w:ascii="Times New Roman" w:eastAsia="Times New Roman" w:hAnsi="Times New Roman" w:cs="Times New Roman"/>
          <w:kern w:val="0"/>
          <w14:ligatures w14:val="none"/>
        </w:rPr>
        <w:t xml:space="preserve"> S2. Sensitivity analysis of the average treatment effects of pre-culture antimicrobial therapy among culture tests</w:t>
      </w:r>
    </w:p>
    <w:p w14:paraId="28069F7C" w14:textId="77777777" w:rsidR="00FB06C1" w:rsidRDefault="00FB06C1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DAA611" w14:textId="77777777" w:rsidR="00FB06C1" w:rsidRPr="00FB06C1" w:rsidRDefault="00FB06C1" w:rsidP="00FB06C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6C1">
        <w:rPr>
          <w:rFonts w:ascii="Times New Roman" w:eastAsia="Times New Roman" w:hAnsi="Times New Roman" w:cs="Times New Roman"/>
          <w:kern w:val="0"/>
          <w14:ligatures w14:val="none"/>
        </w:rPr>
        <w:t>Abbreviations: ATE, average treatment effect; CI, confidence interval.</w:t>
      </w:r>
    </w:p>
    <w:p w14:paraId="75218FBF" w14:textId="77777777" w:rsidR="00FB06C1" w:rsidRDefault="00FB06C1" w:rsidP="00FB06C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6C1">
        <w:rPr>
          <w:rFonts w:ascii="Times New Roman" w:eastAsia="Times New Roman" w:hAnsi="Times New Roman" w:cs="Times New Roman"/>
          <w:kern w:val="0"/>
          <w14:ligatures w14:val="none"/>
        </w:rPr>
        <w:t>Any culture includes blood, bone, and abscess.</w:t>
      </w:r>
    </w:p>
    <w:p w14:paraId="69CAAE4B" w14:textId="38DA2DEC" w:rsidR="00FB06C1" w:rsidRDefault="00FB06C1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6C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Adjusted for age, sex, body mass index, diabetes mellitus, concomitant steroid use, comorbid organ failure, presence of myelopathy</w:t>
      </w:r>
      <w:r w:rsidR="00CA1A7C">
        <w:rPr>
          <w:rFonts w:ascii="Times New Roman" w:eastAsia="Times New Roman" w:hAnsi="Times New Roman" w:cs="Times New Roman"/>
          <w:kern w:val="0"/>
          <w14:ligatures w14:val="none"/>
        </w:rPr>
        <w:t>, and spinal implant</w:t>
      </w:r>
      <w:r w:rsidR="00853F63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FB06C1">
        <w:rPr>
          <w:rFonts w:ascii="Times New Roman" w:eastAsia="Times New Roman" w:hAnsi="Times New Roman" w:cs="Times New Roman" w:hint="eastAsia"/>
          <w:kern w:val="0"/>
          <w14:ligatures w14:val="none"/>
        </w:rPr>
        <w:t xml:space="preserve"> </w:t>
      </w:r>
      <w:r w:rsidRPr="00FB06C1">
        <w:rPr>
          <w:rFonts w:ascii="Times New Roman" w:eastAsia="Times New Roman" w:hAnsi="Times New Roman" w:cs="Times New Roman"/>
          <w:kern w:val="0"/>
          <w14:ligatures w14:val="none"/>
        </w:rPr>
        <w:t>using inverse probability of treatment weighting with multiple imputation.</w:t>
      </w:r>
      <w:r w:rsidR="00217C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17C71" w:rsidRPr="00217C71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D903E6" w:rsidRPr="00D903E6">
        <w:rPr>
          <w:rFonts w:ascii="Times New Roman" w:eastAsia="Times New Roman" w:hAnsi="Times New Roman" w:cs="Times New Roman"/>
          <w:kern w:val="0"/>
          <w14:ligatures w14:val="none"/>
        </w:rPr>
        <w:t xml:space="preserve">Spinal implants were excluded as a confounding factor in the bone culture analysis because there were no patients </w:t>
      </w:r>
      <w:r w:rsidR="00853F63">
        <w:rPr>
          <w:rFonts w:ascii="Times New Roman" w:eastAsia="Times New Roman" w:hAnsi="Times New Roman" w:cs="Times New Roman"/>
          <w:kern w:val="0"/>
          <w14:ligatures w14:val="none"/>
        </w:rPr>
        <w:t xml:space="preserve">with implants </w:t>
      </w:r>
      <w:r w:rsidR="00D903E6" w:rsidRPr="00D903E6">
        <w:rPr>
          <w:rFonts w:ascii="Times New Roman" w:eastAsia="Times New Roman" w:hAnsi="Times New Roman" w:cs="Times New Roman"/>
          <w:kern w:val="0"/>
          <w14:ligatures w14:val="none"/>
        </w:rPr>
        <w:t>in the pre-culture antimicrobial therapy group</w:t>
      </w:r>
      <w:r w:rsidR="00217C71" w:rsidRPr="00217C71">
        <w:rPr>
          <w:rFonts w:ascii="Times New Roman" w:eastAsia="Times New Roman" w:hAnsi="Times New Roman" w:cs="Times New Roman"/>
          <w:kern w:val="0"/>
          <w14:ligatures w14:val="none"/>
        </w:rPr>
        <w:t>.)</w:t>
      </w:r>
    </w:p>
    <w:p w14:paraId="17D47771" w14:textId="77777777" w:rsidR="000D7F26" w:rsidRDefault="000D7F26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497C26" w14:textId="0DB576F5" w:rsidR="000D7F26" w:rsidRPr="00362F7D" w:rsidRDefault="00673592" w:rsidP="00686EB6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592">
        <w:rPr>
          <w:rFonts w:ascii="Times New Roman" w:eastAsia="Times New Roman" w:hAnsi="Times New Roman" w:cs="Times New Roman"/>
          <w:kern w:val="0"/>
          <w14:ligatures w14:val="none"/>
        </w:rPr>
        <w:t>Graph and data display the average treatment effects and 95% confidence intervals for different culture types and alternative definitions of the pre-culture antimicrobial therapy period using inverse probability of treatment weighting with multiple imputation.</w:t>
      </w:r>
    </w:p>
    <w:sectPr w:rsidR="000D7F26" w:rsidRPr="00362F7D" w:rsidSect="00B24ABA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7E22" w14:textId="77777777" w:rsidR="00BC1834" w:rsidRDefault="00BC1834" w:rsidP="007D6C4B">
      <w:pPr>
        <w:spacing w:after="0" w:line="240" w:lineRule="auto"/>
      </w:pPr>
      <w:r>
        <w:separator/>
      </w:r>
    </w:p>
  </w:endnote>
  <w:endnote w:type="continuationSeparator" w:id="0">
    <w:p w14:paraId="46D424A6" w14:textId="77777777" w:rsidR="00BC1834" w:rsidRDefault="00BC1834" w:rsidP="007D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23759018"/>
      <w:docPartObj>
        <w:docPartGallery w:val="Page Numbers (Bottom of Page)"/>
        <w:docPartUnique/>
      </w:docPartObj>
    </w:sdtPr>
    <w:sdtContent>
      <w:p w14:paraId="58FD9749" w14:textId="6B21E720" w:rsidR="00624CC1" w:rsidRDefault="00624CC1" w:rsidP="00BE32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E5E8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D57C9E" w14:textId="77777777" w:rsidR="007D6C4B" w:rsidRDefault="007D6C4B" w:rsidP="00624C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34484794"/>
      <w:docPartObj>
        <w:docPartGallery w:val="Page Numbers (Bottom of Page)"/>
        <w:docPartUnique/>
      </w:docPartObj>
    </w:sdtPr>
    <w:sdtContent>
      <w:p w14:paraId="4F4BB93F" w14:textId="69FE8979" w:rsidR="00624CC1" w:rsidRDefault="00624CC1" w:rsidP="00BE32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5D79F9" w14:textId="77777777" w:rsidR="007D6C4B" w:rsidRDefault="007D6C4B" w:rsidP="00624C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BA14B" w14:textId="77777777" w:rsidR="00BC1834" w:rsidRDefault="00BC1834" w:rsidP="007D6C4B">
      <w:pPr>
        <w:spacing w:after="0" w:line="240" w:lineRule="auto"/>
      </w:pPr>
      <w:r>
        <w:separator/>
      </w:r>
    </w:p>
  </w:footnote>
  <w:footnote w:type="continuationSeparator" w:id="0">
    <w:p w14:paraId="03B2ABB3" w14:textId="77777777" w:rsidR="00BC1834" w:rsidRDefault="00BC1834" w:rsidP="007D6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5C5"/>
    <w:multiLevelType w:val="multilevel"/>
    <w:tmpl w:val="4994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66093"/>
    <w:multiLevelType w:val="multilevel"/>
    <w:tmpl w:val="4994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E2AE2"/>
    <w:multiLevelType w:val="hybridMultilevel"/>
    <w:tmpl w:val="DAEAD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520001">
    <w:abstractNumId w:val="1"/>
  </w:num>
  <w:num w:numId="2" w16cid:durableId="204029782">
    <w:abstractNumId w:val="0"/>
  </w:num>
  <w:num w:numId="3" w16cid:durableId="173847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B3"/>
    <w:rsid w:val="00011191"/>
    <w:rsid w:val="00013BC6"/>
    <w:rsid w:val="00015DB7"/>
    <w:rsid w:val="00016044"/>
    <w:rsid w:val="00020239"/>
    <w:rsid w:val="00020B7F"/>
    <w:rsid w:val="00024269"/>
    <w:rsid w:val="000276A3"/>
    <w:rsid w:val="00030CAE"/>
    <w:rsid w:val="00036000"/>
    <w:rsid w:val="000406C1"/>
    <w:rsid w:val="0004128E"/>
    <w:rsid w:val="000424AB"/>
    <w:rsid w:val="00044D28"/>
    <w:rsid w:val="00053123"/>
    <w:rsid w:val="00062170"/>
    <w:rsid w:val="000624C0"/>
    <w:rsid w:val="000656CA"/>
    <w:rsid w:val="00071A02"/>
    <w:rsid w:val="00073C4C"/>
    <w:rsid w:val="00076DF5"/>
    <w:rsid w:val="000778FF"/>
    <w:rsid w:val="0009592A"/>
    <w:rsid w:val="00097560"/>
    <w:rsid w:val="000A02EF"/>
    <w:rsid w:val="000A2C46"/>
    <w:rsid w:val="000A69CE"/>
    <w:rsid w:val="000B0FC1"/>
    <w:rsid w:val="000B104F"/>
    <w:rsid w:val="000B2031"/>
    <w:rsid w:val="000B3343"/>
    <w:rsid w:val="000B46A6"/>
    <w:rsid w:val="000B5F52"/>
    <w:rsid w:val="000B6C80"/>
    <w:rsid w:val="000B74A7"/>
    <w:rsid w:val="000C289D"/>
    <w:rsid w:val="000C32F3"/>
    <w:rsid w:val="000C46D8"/>
    <w:rsid w:val="000C53EF"/>
    <w:rsid w:val="000D30FC"/>
    <w:rsid w:val="000D45D3"/>
    <w:rsid w:val="000D6A59"/>
    <w:rsid w:val="000D7F26"/>
    <w:rsid w:val="000F1A6C"/>
    <w:rsid w:val="00105AF0"/>
    <w:rsid w:val="00113D38"/>
    <w:rsid w:val="00116EC2"/>
    <w:rsid w:val="00117E77"/>
    <w:rsid w:val="001204EF"/>
    <w:rsid w:val="00121E29"/>
    <w:rsid w:val="001248BA"/>
    <w:rsid w:val="00125791"/>
    <w:rsid w:val="00127CF5"/>
    <w:rsid w:val="001355CD"/>
    <w:rsid w:val="00136753"/>
    <w:rsid w:val="001405DB"/>
    <w:rsid w:val="00140FF4"/>
    <w:rsid w:val="00141F90"/>
    <w:rsid w:val="00143385"/>
    <w:rsid w:val="00151B00"/>
    <w:rsid w:val="0015210E"/>
    <w:rsid w:val="0015284A"/>
    <w:rsid w:val="00153803"/>
    <w:rsid w:val="00155128"/>
    <w:rsid w:val="001573C7"/>
    <w:rsid w:val="00157770"/>
    <w:rsid w:val="001623DE"/>
    <w:rsid w:val="00162F46"/>
    <w:rsid w:val="001637C0"/>
    <w:rsid w:val="00171378"/>
    <w:rsid w:val="00172832"/>
    <w:rsid w:val="0017544F"/>
    <w:rsid w:val="00175FA2"/>
    <w:rsid w:val="00180033"/>
    <w:rsid w:val="00184B7C"/>
    <w:rsid w:val="00187926"/>
    <w:rsid w:val="00195243"/>
    <w:rsid w:val="001967C1"/>
    <w:rsid w:val="001A22AF"/>
    <w:rsid w:val="001A3ED5"/>
    <w:rsid w:val="001A4B39"/>
    <w:rsid w:val="001A5E3D"/>
    <w:rsid w:val="001B2548"/>
    <w:rsid w:val="001B254A"/>
    <w:rsid w:val="001B74E9"/>
    <w:rsid w:val="001B7AB2"/>
    <w:rsid w:val="001C27ED"/>
    <w:rsid w:val="001C36B6"/>
    <w:rsid w:val="001C5BBA"/>
    <w:rsid w:val="001D0674"/>
    <w:rsid w:val="001D0C07"/>
    <w:rsid w:val="001D1AC1"/>
    <w:rsid w:val="001D1C31"/>
    <w:rsid w:val="001D2873"/>
    <w:rsid w:val="001D2CE8"/>
    <w:rsid w:val="001D55AB"/>
    <w:rsid w:val="001D5FE0"/>
    <w:rsid w:val="001D62FE"/>
    <w:rsid w:val="001E0535"/>
    <w:rsid w:val="001E2513"/>
    <w:rsid w:val="001E6E7D"/>
    <w:rsid w:val="001F1ABF"/>
    <w:rsid w:val="001F3D03"/>
    <w:rsid w:val="001F5755"/>
    <w:rsid w:val="001F5D70"/>
    <w:rsid w:val="001F6734"/>
    <w:rsid w:val="00202A3C"/>
    <w:rsid w:val="00204E94"/>
    <w:rsid w:val="002055DB"/>
    <w:rsid w:val="0020645C"/>
    <w:rsid w:val="00206B54"/>
    <w:rsid w:val="0020741B"/>
    <w:rsid w:val="00211947"/>
    <w:rsid w:val="002122CD"/>
    <w:rsid w:val="00212AC9"/>
    <w:rsid w:val="00217C71"/>
    <w:rsid w:val="002212F1"/>
    <w:rsid w:val="00224350"/>
    <w:rsid w:val="002258A9"/>
    <w:rsid w:val="0022633E"/>
    <w:rsid w:val="00227D44"/>
    <w:rsid w:val="00227E44"/>
    <w:rsid w:val="00227E89"/>
    <w:rsid w:val="00231249"/>
    <w:rsid w:val="0023195E"/>
    <w:rsid w:val="00237484"/>
    <w:rsid w:val="00237717"/>
    <w:rsid w:val="002428CF"/>
    <w:rsid w:val="0024536C"/>
    <w:rsid w:val="00251F60"/>
    <w:rsid w:val="00253DC8"/>
    <w:rsid w:val="0025522E"/>
    <w:rsid w:val="002600E5"/>
    <w:rsid w:val="00266591"/>
    <w:rsid w:val="0026764E"/>
    <w:rsid w:val="0027319C"/>
    <w:rsid w:val="00276E8A"/>
    <w:rsid w:val="00284834"/>
    <w:rsid w:val="0028578B"/>
    <w:rsid w:val="00285CCC"/>
    <w:rsid w:val="00291181"/>
    <w:rsid w:val="00294D54"/>
    <w:rsid w:val="002961C6"/>
    <w:rsid w:val="002A0EAB"/>
    <w:rsid w:val="002A31F4"/>
    <w:rsid w:val="002A3F72"/>
    <w:rsid w:val="002A725E"/>
    <w:rsid w:val="002B0E16"/>
    <w:rsid w:val="002B197B"/>
    <w:rsid w:val="002B28E7"/>
    <w:rsid w:val="002B3228"/>
    <w:rsid w:val="002B494D"/>
    <w:rsid w:val="002C03A1"/>
    <w:rsid w:val="002C3BD7"/>
    <w:rsid w:val="002C4098"/>
    <w:rsid w:val="002C45CA"/>
    <w:rsid w:val="002C4C4D"/>
    <w:rsid w:val="002C57E0"/>
    <w:rsid w:val="002C5EF8"/>
    <w:rsid w:val="002C6C9D"/>
    <w:rsid w:val="002C7CA8"/>
    <w:rsid w:val="002D1890"/>
    <w:rsid w:val="002D6670"/>
    <w:rsid w:val="002E0079"/>
    <w:rsid w:val="002E741B"/>
    <w:rsid w:val="002F7DFD"/>
    <w:rsid w:val="00300C90"/>
    <w:rsid w:val="003045B6"/>
    <w:rsid w:val="00306374"/>
    <w:rsid w:val="00311D88"/>
    <w:rsid w:val="00312A21"/>
    <w:rsid w:val="00312ECC"/>
    <w:rsid w:val="00317DFE"/>
    <w:rsid w:val="00320576"/>
    <w:rsid w:val="00320620"/>
    <w:rsid w:val="003232F9"/>
    <w:rsid w:val="0032443F"/>
    <w:rsid w:val="00324B90"/>
    <w:rsid w:val="00326C8C"/>
    <w:rsid w:val="00331F1B"/>
    <w:rsid w:val="0033281E"/>
    <w:rsid w:val="00332D50"/>
    <w:rsid w:val="003413C2"/>
    <w:rsid w:val="00343DC6"/>
    <w:rsid w:val="00345B65"/>
    <w:rsid w:val="00346E6F"/>
    <w:rsid w:val="0035029B"/>
    <w:rsid w:val="00352904"/>
    <w:rsid w:val="00352E81"/>
    <w:rsid w:val="00361563"/>
    <w:rsid w:val="00361759"/>
    <w:rsid w:val="00362F7D"/>
    <w:rsid w:val="003652B9"/>
    <w:rsid w:val="00365F22"/>
    <w:rsid w:val="003809E1"/>
    <w:rsid w:val="0038188E"/>
    <w:rsid w:val="00385990"/>
    <w:rsid w:val="00394E0C"/>
    <w:rsid w:val="00397BF2"/>
    <w:rsid w:val="00397ED7"/>
    <w:rsid w:val="003A60AD"/>
    <w:rsid w:val="003A6C9F"/>
    <w:rsid w:val="003A6D1A"/>
    <w:rsid w:val="003A7E0F"/>
    <w:rsid w:val="003B160D"/>
    <w:rsid w:val="003B281D"/>
    <w:rsid w:val="003B544B"/>
    <w:rsid w:val="003B585F"/>
    <w:rsid w:val="003B7ED9"/>
    <w:rsid w:val="003C2E1B"/>
    <w:rsid w:val="003C4196"/>
    <w:rsid w:val="003C76F9"/>
    <w:rsid w:val="003D4A46"/>
    <w:rsid w:val="003E221E"/>
    <w:rsid w:val="003E4CBE"/>
    <w:rsid w:val="003E5E8A"/>
    <w:rsid w:val="003F126C"/>
    <w:rsid w:val="003F22EF"/>
    <w:rsid w:val="003F338B"/>
    <w:rsid w:val="003F6BCB"/>
    <w:rsid w:val="00405BDB"/>
    <w:rsid w:val="00405DD6"/>
    <w:rsid w:val="004076C7"/>
    <w:rsid w:val="004139B3"/>
    <w:rsid w:val="0041457D"/>
    <w:rsid w:val="00415E3A"/>
    <w:rsid w:val="004172DA"/>
    <w:rsid w:val="004200F5"/>
    <w:rsid w:val="00423C83"/>
    <w:rsid w:val="004268D1"/>
    <w:rsid w:val="0042784A"/>
    <w:rsid w:val="00431AA6"/>
    <w:rsid w:val="00432092"/>
    <w:rsid w:val="004326B2"/>
    <w:rsid w:val="00436461"/>
    <w:rsid w:val="00441C84"/>
    <w:rsid w:val="00447C10"/>
    <w:rsid w:val="004531AE"/>
    <w:rsid w:val="00457A94"/>
    <w:rsid w:val="004633AF"/>
    <w:rsid w:val="00463997"/>
    <w:rsid w:val="00464736"/>
    <w:rsid w:val="0046769C"/>
    <w:rsid w:val="00467C6D"/>
    <w:rsid w:val="004733B0"/>
    <w:rsid w:val="00475432"/>
    <w:rsid w:val="004820CB"/>
    <w:rsid w:val="00487D8E"/>
    <w:rsid w:val="004920C2"/>
    <w:rsid w:val="00493ED7"/>
    <w:rsid w:val="0049534B"/>
    <w:rsid w:val="004971EF"/>
    <w:rsid w:val="004B4B2A"/>
    <w:rsid w:val="004B7A06"/>
    <w:rsid w:val="004C3DBD"/>
    <w:rsid w:val="004C56D3"/>
    <w:rsid w:val="004C6504"/>
    <w:rsid w:val="004D035A"/>
    <w:rsid w:val="004D04CB"/>
    <w:rsid w:val="004D5B3F"/>
    <w:rsid w:val="004E3629"/>
    <w:rsid w:val="004E3949"/>
    <w:rsid w:val="004E5EAB"/>
    <w:rsid w:val="004F19C2"/>
    <w:rsid w:val="004F5D58"/>
    <w:rsid w:val="004F785C"/>
    <w:rsid w:val="004F7EF7"/>
    <w:rsid w:val="00502B98"/>
    <w:rsid w:val="005030E4"/>
    <w:rsid w:val="005042DE"/>
    <w:rsid w:val="00504548"/>
    <w:rsid w:val="00505BA1"/>
    <w:rsid w:val="005060F8"/>
    <w:rsid w:val="0050672B"/>
    <w:rsid w:val="0050777D"/>
    <w:rsid w:val="005113AE"/>
    <w:rsid w:val="00520724"/>
    <w:rsid w:val="0052089B"/>
    <w:rsid w:val="005235FB"/>
    <w:rsid w:val="00525DCC"/>
    <w:rsid w:val="00531F48"/>
    <w:rsid w:val="005326FE"/>
    <w:rsid w:val="00534896"/>
    <w:rsid w:val="005350C0"/>
    <w:rsid w:val="005377A9"/>
    <w:rsid w:val="00540618"/>
    <w:rsid w:val="00552736"/>
    <w:rsid w:val="00554026"/>
    <w:rsid w:val="00554555"/>
    <w:rsid w:val="0055655B"/>
    <w:rsid w:val="0055715E"/>
    <w:rsid w:val="00561A84"/>
    <w:rsid w:val="005634E3"/>
    <w:rsid w:val="00567493"/>
    <w:rsid w:val="005734C8"/>
    <w:rsid w:val="005736ED"/>
    <w:rsid w:val="0057390A"/>
    <w:rsid w:val="00580E89"/>
    <w:rsid w:val="00581DE5"/>
    <w:rsid w:val="00581E61"/>
    <w:rsid w:val="00582394"/>
    <w:rsid w:val="005842E4"/>
    <w:rsid w:val="0058581E"/>
    <w:rsid w:val="00586BD3"/>
    <w:rsid w:val="00587EDD"/>
    <w:rsid w:val="00592E2F"/>
    <w:rsid w:val="00593FB8"/>
    <w:rsid w:val="00594648"/>
    <w:rsid w:val="005962BF"/>
    <w:rsid w:val="00596311"/>
    <w:rsid w:val="0059662A"/>
    <w:rsid w:val="005A1B12"/>
    <w:rsid w:val="005A3BB5"/>
    <w:rsid w:val="005A78EE"/>
    <w:rsid w:val="005B04E3"/>
    <w:rsid w:val="005B665D"/>
    <w:rsid w:val="005C00F1"/>
    <w:rsid w:val="005C05F1"/>
    <w:rsid w:val="005C1F82"/>
    <w:rsid w:val="005D0138"/>
    <w:rsid w:val="005D34A0"/>
    <w:rsid w:val="005D578D"/>
    <w:rsid w:val="005D6449"/>
    <w:rsid w:val="005E1282"/>
    <w:rsid w:val="005E15FD"/>
    <w:rsid w:val="005E671F"/>
    <w:rsid w:val="005F08E2"/>
    <w:rsid w:val="005F0A2F"/>
    <w:rsid w:val="005F42EF"/>
    <w:rsid w:val="005F4CC5"/>
    <w:rsid w:val="005F4E6F"/>
    <w:rsid w:val="005F523F"/>
    <w:rsid w:val="005F7CF0"/>
    <w:rsid w:val="006034CA"/>
    <w:rsid w:val="00604109"/>
    <w:rsid w:val="00604296"/>
    <w:rsid w:val="00606797"/>
    <w:rsid w:val="00606C31"/>
    <w:rsid w:val="00606D46"/>
    <w:rsid w:val="006154DC"/>
    <w:rsid w:val="0061761A"/>
    <w:rsid w:val="00622F63"/>
    <w:rsid w:val="00624CC1"/>
    <w:rsid w:val="00625CBA"/>
    <w:rsid w:val="00630960"/>
    <w:rsid w:val="00632460"/>
    <w:rsid w:val="006336E4"/>
    <w:rsid w:val="00633F91"/>
    <w:rsid w:val="00634A87"/>
    <w:rsid w:val="00637870"/>
    <w:rsid w:val="006425CC"/>
    <w:rsid w:val="0064758A"/>
    <w:rsid w:val="006477B6"/>
    <w:rsid w:val="00651F04"/>
    <w:rsid w:val="0066176B"/>
    <w:rsid w:val="00663E18"/>
    <w:rsid w:val="006644C7"/>
    <w:rsid w:val="006648E4"/>
    <w:rsid w:val="00664DCA"/>
    <w:rsid w:val="006652CB"/>
    <w:rsid w:val="00665AC1"/>
    <w:rsid w:val="00667026"/>
    <w:rsid w:val="0066744C"/>
    <w:rsid w:val="0067357C"/>
    <w:rsid w:val="00673592"/>
    <w:rsid w:val="00676B42"/>
    <w:rsid w:val="006778B2"/>
    <w:rsid w:val="00680BCD"/>
    <w:rsid w:val="006838F6"/>
    <w:rsid w:val="0068512C"/>
    <w:rsid w:val="00686EB6"/>
    <w:rsid w:val="00697345"/>
    <w:rsid w:val="006A0F60"/>
    <w:rsid w:val="006A1AEE"/>
    <w:rsid w:val="006A28D8"/>
    <w:rsid w:val="006A2EA7"/>
    <w:rsid w:val="006A483D"/>
    <w:rsid w:val="006A772D"/>
    <w:rsid w:val="006B062F"/>
    <w:rsid w:val="006B3B80"/>
    <w:rsid w:val="006B5182"/>
    <w:rsid w:val="006C05D3"/>
    <w:rsid w:val="006C4D9A"/>
    <w:rsid w:val="006D09C2"/>
    <w:rsid w:val="006D19D9"/>
    <w:rsid w:val="006D2B49"/>
    <w:rsid w:val="006D3C5B"/>
    <w:rsid w:val="006D5608"/>
    <w:rsid w:val="006D58F8"/>
    <w:rsid w:val="006E18F7"/>
    <w:rsid w:val="006E229E"/>
    <w:rsid w:val="006E2562"/>
    <w:rsid w:val="006E4B24"/>
    <w:rsid w:val="006E5A70"/>
    <w:rsid w:val="006E7E33"/>
    <w:rsid w:val="006E7FB1"/>
    <w:rsid w:val="006F3639"/>
    <w:rsid w:val="006F3A2D"/>
    <w:rsid w:val="006F5FC5"/>
    <w:rsid w:val="006F6C72"/>
    <w:rsid w:val="00703343"/>
    <w:rsid w:val="00706320"/>
    <w:rsid w:val="0071177A"/>
    <w:rsid w:val="00714AFA"/>
    <w:rsid w:val="00715CFF"/>
    <w:rsid w:val="0072006A"/>
    <w:rsid w:val="00720304"/>
    <w:rsid w:val="00721682"/>
    <w:rsid w:val="00721DFB"/>
    <w:rsid w:val="00723122"/>
    <w:rsid w:val="0072490C"/>
    <w:rsid w:val="00732A78"/>
    <w:rsid w:val="00732EE2"/>
    <w:rsid w:val="00733156"/>
    <w:rsid w:val="00740055"/>
    <w:rsid w:val="007418A8"/>
    <w:rsid w:val="00747F9E"/>
    <w:rsid w:val="007514BD"/>
    <w:rsid w:val="00753371"/>
    <w:rsid w:val="007559FA"/>
    <w:rsid w:val="00757BD8"/>
    <w:rsid w:val="00761A67"/>
    <w:rsid w:val="00764096"/>
    <w:rsid w:val="007641EA"/>
    <w:rsid w:val="007643E3"/>
    <w:rsid w:val="007651E7"/>
    <w:rsid w:val="007658D5"/>
    <w:rsid w:val="00765B49"/>
    <w:rsid w:val="00766BD9"/>
    <w:rsid w:val="00770E42"/>
    <w:rsid w:val="00771870"/>
    <w:rsid w:val="00781492"/>
    <w:rsid w:val="00783613"/>
    <w:rsid w:val="007934F6"/>
    <w:rsid w:val="007941B7"/>
    <w:rsid w:val="00797B9E"/>
    <w:rsid w:val="007B43BF"/>
    <w:rsid w:val="007B654B"/>
    <w:rsid w:val="007C07C7"/>
    <w:rsid w:val="007C5CA6"/>
    <w:rsid w:val="007D0140"/>
    <w:rsid w:val="007D5BBC"/>
    <w:rsid w:val="007D66D2"/>
    <w:rsid w:val="007D6C4B"/>
    <w:rsid w:val="007D74E5"/>
    <w:rsid w:val="007D792B"/>
    <w:rsid w:val="007E6B22"/>
    <w:rsid w:val="007F7208"/>
    <w:rsid w:val="00800E71"/>
    <w:rsid w:val="0080309B"/>
    <w:rsid w:val="00804B1C"/>
    <w:rsid w:val="00804B95"/>
    <w:rsid w:val="008064A0"/>
    <w:rsid w:val="00806D08"/>
    <w:rsid w:val="0080751B"/>
    <w:rsid w:val="008111E3"/>
    <w:rsid w:val="00811F5A"/>
    <w:rsid w:val="00815C6A"/>
    <w:rsid w:val="00815D3A"/>
    <w:rsid w:val="0081604A"/>
    <w:rsid w:val="00817963"/>
    <w:rsid w:val="00823146"/>
    <w:rsid w:val="008235B6"/>
    <w:rsid w:val="00825C44"/>
    <w:rsid w:val="008350F3"/>
    <w:rsid w:val="00835F35"/>
    <w:rsid w:val="00837A20"/>
    <w:rsid w:val="008407D5"/>
    <w:rsid w:val="008420B7"/>
    <w:rsid w:val="0084285F"/>
    <w:rsid w:val="00846307"/>
    <w:rsid w:val="008518E5"/>
    <w:rsid w:val="00853F63"/>
    <w:rsid w:val="008568BC"/>
    <w:rsid w:val="00861750"/>
    <w:rsid w:val="00870D98"/>
    <w:rsid w:val="00871D23"/>
    <w:rsid w:val="008737BB"/>
    <w:rsid w:val="00882162"/>
    <w:rsid w:val="00882E4E"/>
    <w:rsid w:val="008862D0"/>
    <w:rsid w:val="0089283C"/>
    <w:rsid w:val="00892D19"/>
    <w:rsid w:val="008965F8"/>
    <w:rsid w:val="008A0E9A"/>
    <w:rsid w:val="008A35FE"/>
    <w:rsid w:val="008A5277"/>
    <w:rsid w:val="008A74CE"/>
    <w:rsid w:val="008B0DA6"/>
    <w:rsid w:val="008B3EEA"/>
    <w:rsid w:val="008B5AF6"/>
    <w:rsid w:val="008B6BEC"/>
    <w:rsid w:val="008C60D2"/>
    <w:rsid w:val="008C6C1B"/>
    <w:rsid w:val="008C734D"/>
    <w:rsid w:val="008D218E"/>
    <w:rsid w:val="008D4112"/>
    <w:rsid w:val="008D546B"/>
    <w:rsid w:val="008E46CB"/>
    <w:rsid w:val="008E612F"/>
    <w:rsid w:val="008E6429"/>
    <w:rsid w:val="008F0273"/>
    <w:rsid w:val="008F0F15"/>
    <w:rsid w:val="008F19A5"/>
    <w:rsid w:val="008F5318"/>
    <w:rsid w:val="008F7898"/>
    <w:rsid w:val="008F7D07"/>
    <w:rsid w:val="00900CDA"/>
    <w:rsid w:val="00905DEB"/>
    <w:rsid w:val="0091067E"/>
    <w:rsid w:val="00924573"/>
    <w:rsid w:val="00925588"/>
    <w:rsid w:val="009269FD"/>
    <w:rsid w:val="00926B5F"/>
    <w:rsid w:val="009323C3"/>
    <w:rsid w:val="0093690D"/>
    <w:rsid w:val="00945856"/>
    <w:rsid w:val="00945DB5"/>
    <w:rsid w:val="00954160"/>
    <w:rsid w:val="00956256"/>
    <w:rsid w:val="0095695B"/>
    <w:rsid w:val="0096144E"/>
    <w:rsid w:val="0096759E"/>
    <w:rsid w:val="00967BCA"/>
    <w:rsid w:val="0097012E"/>
    <w:rsid w:val="00972A64"/>
    <w:rsid w:val="00973D8E"/>
    <w:rsid w:val="0098001A"/>
    <w:rsid w:val="0099619C"/>
    <w:rsid w:val="00997D94"/>
    <w:rsid w:val="00997F7F"/>
    <w:rsid w:val="009A006E"/>
    <w:rsid w:val="009A44AC"/>
    <w:rsid w:val="009A71EF"/>
    <w:rsid w:val="009A7A34"/>
    <w:rsid w:val="009B0446"/>
    <w:rsid w:val="009B0922"/>
    <w:rsid w:val="009B3C38"/>
    <w:rsid w:val="009B74BE"/>
    <w:rsid w:val="009B76DB"/>
    <w:rsid w:val="009D78EE"/>
    <w:rsid w:val="009E15F3"/>
    <w:rsid w:val="009E312A"/>
    <w:rsid w:val="009F105F"/>
    <w:rsid w:val="009F1CDF"/>
    <w:rsid w:val="009F25CF"/>
    <w:rsid w:val="009F2CD9"/>
    <w:rsid w:val="009F609D"/>
    <w:rsid w:val="00A00F51"/>
    <w:rsid w:val="00A0442A"/>
    <w:rsid w:val="00A103F5"/>
    <w:rsid w:val="00A13091"/>
    <w:rsid w:val="00A15431"/>
    <w:rsid w:val="00A1691F"/>
    <w:rsid w:val="00A2037D"/>
    <w:rsid w:val="00A21F2E"/>
    <w:rsid w:val="00A24AD9"/>
    <w:rsid w:val="00A2569B"/>
    <w:rsid w:val="00A273D5"/>
    <w:rsid w:val="00A327E6"/>
    <w:rsid w:val="00A33093"/>
    <w:rsid w:val="00A40655"/>
    <w:rsid w:val="00A414BF"/>
    <w:rsid w:val="00A4344C"/>
    <w:rsid w:val="00A44602"/>
    <w:rsid w:val="00A4593B"/>
    <w:rsid w:val="00A514B3"/>
    <w:rsid w:val="00A57AE4"/>
    <w:rsid w:val="00A63B42"/>
    <w:rsid w:val="00A63CC7"/>
    <w:rsid w:val="00A6407A"/>
    <w:rsid w:val="00A67149"/>
    <w:rsid w:val="00A70F1E"/>
    <w:rsid w:val="00A7158D"/>
    <w:rsid w:val="00A7242C"/>
    <w:rsid w:val="00A75DA7"/>
    <w:rsid w:val="00A81EF9"/>
    <w:rsid w:val="00A85D7F"/>
    <w:rsid w:val="00A864F5"/>
    <w:rsid w:val="00A875E1"/>
    <w:rsid w:val="00A92E13"/>
    <w:rsid w:val="00A93AAB"/>
    <w:rsid w:val="00A96598"/>
    <w:rsid w:val="00AA1293"/>
    <w:rsid w:val="00AB0AFB"/>
    <w:rsid w:val="00AB2292"/>
    <w:rsid w:val="00AB66D0"/>
    <w:rsid w:val="00AC0550"/>
    <w:rsid w:val="00AC760E"/>
    <w:rsid w:val="00AD059F"/>
    <w:rsid w:val="00AD1112"/>
    <w:rsid w:val="00AD159C"/>
    <w:rsid w:val="00AD78A8"/>
    <w:rsid w:val="00AE4272"/>
    <w:rsid w:val="00AF0092"/>
    <w:rsid w:val="00AF0C1E"/>
    <w:rsid w:val="00AF271B"/>
    <w:rsid w:val="00AF41F8"/>
    <w:rsid w:val="00AF5F61"/>
    <w:rsid w:val="00B004AD"/>
    <w:rsid w:val="00B00BA5"/>
    <w:rsid w:val="00B01943"/>
    <w:rsid w:val="00B05B2F"/>
    <w:rsid w:val="00B11B94"/>
    <w:rsid w:val="00B1215E"/>
    <w:rsid w:val="00B13DC1"/>
    <w:rsid w:val="00B17ACC"/>
    <w:rsid w:val="00B22AFE"/>
    <w:rsid w:val="00B237D2"/>
    <w:rsid w:val="00B24ABA"/>
    <w:rsid w:val="00B25471"/>
    <w:rsid w:val="00B320DE"/>
    <w:rsid w:val="00B32F09"/>
    <w:rsid w:val="00B36149"/>
    <w:rsid w:val="00B42978"/>
    <w:rsid w:val="00B45666"/>
    <w:rsid w:val="00B475A1"/>
    <w:rsid w:val="00B50712"/>
    <w:rsid w:val="00B54EED"/>
    <w:rsid w:val="00B56D7E"/>
    <w:rsid w:val="00B60293"/>
    <w:rsid w:val="00B60C16"/>
    <w:rsid w:val="00B6167C"/>
    <w:rsid w:val="00B65BC7"/>
    <w:rsid w:val="00B678D1"/>
    <w:rsid w:val="00B74C37"/>
    <w:rsid w:val="00B74D47"/>
    <w:rsid w:val="00B80DB8"/>
    <w:rsid w:val="00B83199"/>
    <w:rsid w:val="00B870B6"/>
    <w:rsid w:val="00B877C1"/>
    <w:rsid w:val="00BA3A72"/>
    <w:rsid w:val="00BA72D9"/>
    <w:rsid w:val="00BB558B"/>
    <w:rsid w:val="00BB7E83"/>
    <w:rsid w:val="00BC1834"/>
    <w:rsid w:val="00BC32F3"/>
    <w:rsid w:val="00BC334A"/>
    <w:rsid w:val="00BC3760"/>
    <w:rsid w:val="00BC48BC"/>
    <w:rsid w:val="00BC74E7"/>
    <w:rsid w:val="00BD17A2"/>
    <w:rsid w:val="00BE1E56"/>
    <w:rsid w:val="00BE2F08"/>
    <w:rsid w:val="00BF3B64"/>
    <w:rsid w:val="00BF3D2E"/>
    <w:rsid w:val="00BF45B4"/>
    <w:rsid w:val="00BF7D6F"/>
    <w:rsid w:val="00C001E2"/>
    <w:rsid w:val="00C060C0"/>
    <w:rsid w:val="00C10627"/>
    <w:rsid w:val="00C10CC6"/>
    <w:rsid w:val="00C1474D"/>
    <w:rsid w:val="00C14A96"/>
    <w:rsid w:val="00C15177"/>
    <w:rsid w:val="00C16215"/>
    <w:rsid w:val="00C16B36"/>
    <w:rsid w:val="00C204BF"/>
    <w:rsid w:val="00C246C7"/>
    <w:rsid w:val="00C24C19"/>
    <w:rsid w:val="00C263F6"/>
    <w:rsid w:val="00C26CA1"/>
    <w:rsid w:val="00C33184"/>
    <w:rsid w:val="00C34348"/>
    <w:rsid w:val="00C37E3B"/>
    <w:rsid w:val="00C410CB"/>
    <w:rsid w:val="00C41362"/>
    <w:rsid w:val="00C55388"/>
    <w:rsid w:val="00C56132"/>
    <w:rsid w:val="00C578B7"/>
    <w:rsid w:val="00C717EE"/>
    <w:rsid w:val="00C73ABD"/>
    <w:rsid w:val="00C73D34"/>
    <w:rsid w:val="00C80278"/>
    <w:rsid w:val="00C83DAE"/>
    <w:rsid w:val="00C85AFC"/>
    <w:rsid w:val="00C90A22"/>
    <w:rsid w:val="00C90F95"/>
    <w:rsid w:val="00C91554"/>
    <w:rsid w:val="00C927B1"/>
    <w:rsid w:val="00C9385A"/>
    <w:rsid w:val="00C96103"/>
    <w:rsid w:val="00C96B29"/>
    <w:rsid w:val="00CA1A7C"/>
    <w:rsid w:val="00CA4888"/>
    <w:rsid w:val="00CA498B"/>
    <w:rsid w:val="00CA4E55"/>
    <w:rsid w:val="00CA556C"/>
    <w:rsid w:val="00CA67DB"/>
    <w:rsid w:val="00CB7123"/>
    <w:rsid w:val="00CB7B87"/>
    <w:rsid w:val="00CC1CDF"/>
    <w:rsid w:val="00CC2BF3"/>
    <w:rsid w:val="00CC6517"/>
    <w:rsid w:val="00CC77B1"/>
    <w:rsid w:val="00CD35A8"/>
    <w:rsid w:val="00CE0047"/>
    <w:rsid w:val="00CF14A4"/>
    <w:rsid w:val="00CF1D97"/>
    <w:rsid w:val="00CF3C25"/>
    <w:rsid w:val="00CF4F80"/>
    <w:rsid w:val="00D0084F"/>
    <w:rsid w:val="00D03C76"/>
    <w:rsid w:val="00D04846"/>
    <w:rsid w:val="00D05F0D"/>
    <w:rsid w:val="00D06BDC"/>
    <w:rsid w:val="00D06C34"/>
    <w:rsid w:val="00D06F3F"/>
    <w:rsid w:val="00D102FC"/>
    <w:rsid w:val="00D13755"/>
    <w:rsid w:val="00D15337"/>
    <w:rsid w:val="00D17998"/>
    <w:rsid w:val="00D23B67"/>
    <w:rsid w:val="00D24B84"/>
    <w:rsid w:val="00D251EB"/>
    <w:rsid w:val="00D32B9E"/>
    <w:rsid w:val="00D32C11"/>
    <w:rsid w:val="00D60B3D"/>
    <w:rsid w:val="00D628B2"/>
    <w:rsid w:val="00D64C0E"/>
    <w:rsid w:val="00D712F8"/>
    <w:rsid w:val="00D74608"/>
    <w:rsid w:val="00D772B1"/>
    <w:rsid w:val="00D903E6"/>
    <w:rsid w:val="00D927E2"/>
    <w:rsid w:val="00D93CE1"/>
    <w:rsid w:val="00D94E46"/>
    <w:rsid w:val="00D967B8"/>
    <w:rsid w:val="00D9693B"/>
    <w:rsid w:val="00D9698C"/>
    <w:rsid w:val="00DA32DF"/>
    <w:rsid w:val="00DA69E0"/>
    <w:rsid w:val="00DB1A9C"/>
    <w:rsid w:val="00DB2739"/>
    <w:rsid w:val="00DB7212"/>
    <w:rsid w:val="00DC2C6E"/>
    <w:rsid w:val="00DC37D8"/>
    <w:rsid w:val="00DD0E01"/>
    <w:rsid w:val="00DD0ED7"/>
    <w:rsid w:val="00DD2509"/>
    <w:rsid w:val="00DD63D9"/>
    <w:rsid w:val="00DE0F17"/>
    <w:rsid w:val="00DE3460"/>
    <w:rsid w:val="00DE601D"/>
    <w:rsid w:val="00DF1BA3"/>
    <w:rsid w:val="00DF1C7E"/>
    <w:rsid w:val="00DF310B"/>
    <w:rsid w:val="00DF3EB0"/>
    <w:rsid w:val="00DF470E"/>
    <w:rsid w:val="00E01A0B"/>
    <w:rsid w:val="00E05310"/>
    <w:rsid w:val="00E0639F"/>
    <w:rsid w:val="00E075CB"/>
    <w:rsid w:val="00E12915"/>
    <w:rsid w:val="00E1343C"/>
    <w:rsid w:val="00E154D8"/>
    <w:rsid w:val="00E15656"/>
    <w:rsid w:val="00E17FC1"/>
    <w:rsid w:val="00E24036"/>
    <w:rsid w:val="00E24DE2"/>
    <w:rsid w:val="00E30E40"/>
    <w:rsid w:val="00E336B8"/>
    <w:rsid w:val="00E33931"/>
    <w:rsid w:val="00E44BC8"/>
    <w:rsid w:val="00E50A40"/>
    <w:rsid w:val="00E52606"/>
    <w:rsid w:val="00E54985"/>
    <w:rsid w:val="00E64E6D"/>
    <w:rsid w:val="00E6549A"/>
    <w:rsid w:val="00E70806"/>
    <w:rsid w:val="00E75ADD"/>
    <w:rsid w:val="00E81E1C"/>
    <w:rsid w:val="00E8212B"/>
    <w:rsid w:val="00E825DD"/>
    <w:rsid w:val="00E85724"/>
    <w:rsid w:val="00E8743D"/>
    <w:rsid w:val="00E90AA4"/>
    <w:rsid w:val="00E90D37"/>
    <w:rsid w:val="00EB1D24"/>
    <w:rsid w:val="00EB723E"/>
    <w:rsid w:val="00EC41BA"/>
    <w:rsid w:val="00EC528E"/>
    <w:rsid w:val="00ED79F4"/>
    <w:rsid w:val="00EE026D"/>
    <w:rsid w:val="00EE1AF3"/>
    <w:rsid w:val="00EE55B0"/>
    <w:rsid w:val="00EF009D"/>
    <w:rsid w:val="00EF2069"/>
    <w:rsid w:val="00EF337F"/>
    <w:rsid w:val="00EF42AD"/>
    <w:rsid w:val="00F161C0"/>
    <w:rsid w:val="00F162F4"/>
    <w:rsid w:val="00F204FA"/>
    <w:rsid w:val="00F21AC7"/>
    <w:rsid w:val="00F2201B"/>
    <w:rsid w:val="00F248B1"/>
    <w:rsid w:val="00F24C95"/>
    <w:rsid w:val="00F3088E"/>
    <w:rsid w:val="00F35C3C"/>
    <w:rsid w:val="00F37920"/>
    <w:rsid w:val="00F47FED"/>
    <w:rsid w:val="00F53766"/>
    <w:rsid w:val="00F545E2"/>
    <w:rsid w:val="00F54CBE"/>
    <w:rsid w:val="00F57141"/>
    <w:rsid w:val="00F577B5"/>
    <w:rsid w:val="00F604BA"/>
    <w:rsid w:val="00F61123"/>
    <w:rsid w:val="00F634EE"/>
    <w:rsid w:val="00F67EE9"/>
    <w:rsid w:val="00F67FDE"/>
    <w:rsid w:val="00F70ADC"/>
    <w:rsid w:val="00F735E1"/>
    <w:rsid w:val="00F73818"/>
    <w:rsid w:val="00F7593B"/>
    <w:rsid w:val="00F764B4"/>
    <w:rsid w:val="00F8001A"/>
    <w:rsid w:val="00F80B91"/>
    <w:rsid w:val="00F81670"/>
    <w:rsid w:val="00F856E1"/>
    <w:rsid w:val="00F8596A"/>
    <w:rsid w:val="00F87BD1"/>
    <w:rsid w:val="00F92E8D"/>
    <w:rsid w:val="00FA3029"/>
    <w:rsid w:val="00FA3CF5"/>
    <w:rsid w:val="00FA3D99"/>
    <w:rsid w:val="00FA4BBF"/>
    <w:rsid w:val="00FB0322"/>
    <w:rsid w:val="00FB06C1"/>
    <w:rsid w:val="00FB3824"/>
    <w:rsid w:val="00FC2ECF"/>
    <w:rsid w:val="00FC4839"/>
    <w:rsid w:val="00FC5556"/>
    <w:rsid w:val="00FC6292"/>
    <w:rsid w:val="00FC7B05"/>
    <w:rsid w:val="00FD5B7E"/>
    <w:rsid w:val="00FD626F"/>
    <w:rsid w:val="00FD73CB"/>
    <w:rsid w:val="00FE35FF"/>
    <w:rsid w:val="00FE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1D58B"/>
  <w15:chartTrackingRefBased/>
  <w15:docId w15:val="{19FE071A-006E-B448-8E70-564BDAC6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AE"/>
  </w:style>
  <w:style w:type="paragraph" w:styleId="Heading1">
    <w:name w:val="heading 1"/>
    <w:basedOn w:val="Normal"/>
    <w:next w:val="Normal"/>
    <w:link w:val="Heading1Char"/>
    <w:uiPriority w:val="9"/>
    <w:qFormat/>
    <w:rsid w:val="00A51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4B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514B3"/>
  </w:style>
  <w:style w:type="paragraph" w:styleId="Header">
    <w:name w:val="header"/>
    <w:basedOn w:val="Normal"/>
    <w:link w:val="HeaderChar"/>
    <w:uiPriority w:val="99"/>
    <w:unhideWhenUsed/>
    <w:rsid w:val="007D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C4B"/>
  </w:style>
  <w:style w:type="paragraph" w:styleId="Footer">
    <w:name w:val="footer"/>
    <w:basedOn w:val="Normal"/>
    <w:link w:val="FooterChar"/>
    <w:uiPriority w:val="99"/>
    <w:unhideWhenUsed/>
    <w:rsid w:val="007D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C4B"/>
  </w:style>
  <w:style w:type="character" w:styleId="PageNumber">
    <w:name w:val="page number"/>
    <w:basedOn w:val="DefaultParagraphFont"/>
    <w:uiPriority w:val="99"/>
    <w:semiHidden/>
    <w:unhideWhenUsed/>
    <w:rsid w:val="00624CC1"/>
  </w:style>
  <w:style w:type="character" w:styleId="Hyperlink">
    <w:name w:val="Hyperlink"/>
    <w:basedOn w:val="DefaultParagraphFont"/>
    <w:uiPriority w:val="99"/>
    <w:unhideWhenUsed/>
    <w:rsid w:val="00624C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C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2C1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C7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1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8CA524-F27D-0640-A774-B3617F37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12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透 長沼</dc:creator>
  <cp:keywords/>
  <dc:description/>
  <cp:lastModifiedBy>透 長沼</cp:lastModifiedBy>
  <cp:revision>47</cp:revision>
  <dcterms:created xsi:type="dcterms:W3CDTF">2025-08-26T15:15:00Z</dcterms:created>
  <dcterms:modified xsi:type="dcterms:W3CDTF">2025-12-07T23:52:00Z</dcterms:modified>
</cp:coreProperties>
</file>