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48A54" w14:textId="41E57AD4" w:rsidR="004C4BCC" w:rsidRPr="00C42A00" w:rsidRDefault="004C4BCC" w:rsidP="004C4BCC">
      <w:pPr>
        <w:pStyle w:val="Heading1"/>
        <w:rPr>
          <w:rFonts w:ascii="Calibri" w:hAnsi="Calibri" w:cs="Calibri"/>
        </w:rPr>
      </w:pPr>
      <w:r w:rsidRPr="00C42A00">
        <w:rPr>
          <w:rFonts w:ascii="Calibri" w:hAnsi="Calibri" w:cs="Calibri"/>
        </w:rPr>
        <w:t>Supplementary Data</w:t>
      </w:r>
    </w:p>
    <w:tbl>
      <w:tblPr>
        <w:tblStyle w:val="TableGrid"/>
        <w:tblW w:w="0" w:type="auto"/>
        <w:tblLook w:val="04A0" w:firstRow="1" w:lastRow="0" w:firstColumn="1" w:lastColumn="0" w:noHBand="0" w:noVBand="1"/>
      </w:tblPr>
      <w:tblGrid>
        <w:gridCol w:w="1836"/>
        <w:gridCol w:w="7226"/>
      </w:tblGrid>
      <w:tr w:rsidR="004C4BCC" w:rsidRPr="00C42A00" w14:paraId="616D66DC" w14:textId="77777777" w:rsidTr="00DF2661">
        <w:tc>
          <w:tcPr>
            <w:tcW w:w="1836" w:type="dxa"/>
          </w:tcPr>
          <w:p w14:paraId="32BBA9E2" w14:textId="77777777" w:rsidR="004C4BCC" w:rsidRPr="00C42A00" w:rsidRDefault="004C4BCC" w:rsidP="009223EC">
            <w:pPr>
              <w:rPr>
                <w:rFonts w:ascii="Calibri" w:hAnsi="Calibri" w:cs="Calibri"/>
              </w:rPr>
            </w:pPr>
            <w:r w:rsidRPr="00C42A00">
              <w:rPr>
                <w:rFonts w:ascii="Calibri" w:hAnsi="Calibri" w:cs="Calibri"/>
              </w:rPr>
              <w:t>Pathogen strain</w:t>
            </w:r>
          </w:p>
        </w:tc>
        <w:tc>
          <w:tcPr>
            <w:tcW w:w="7226" w:type="dxa"/>
          </w:tcPr>
          <w:p w14:paraId="64711632" w14:textId="77777777" w:rsidR="004C4BCC" w:rsidRPr="00C42A00" w:rsidRDefault="004C4BCC" w:rsidP="009223EC">
            <w:pPr>
              <w:rPr>
                <w:rFonts w:ascii="Calibri" w:hAnsi="Calibri" w:cs="Calibri"/>
              </w:rPr>
            </w:pPr>
            <w:r w:rsidRPr="00C42A00">
              <w:rPr>
                <w:rFonts w:ascii="Calibri" w:hAnsi="Calibri" w:cs="Calibri"/>
              </w:rPr>
              <w:t>Part of the sequence aligned with the primers and probe</w:t>
            </w:r>
          </w:p>
        </w:tc>
      </w:tr>
      <w:tr w:rsidR="004C4BCC" w:rsidRPr="00C42A00" w14:paraId="7D662F3D" w14:textId="77777777" w:rsidTr="00DF2661">
        <w:trPr>
          <w:trHeight w:val="405"/>
        </w:trPr>
        <w:tc>
          <w:tcPr>
            <w:tcW w:w="1836" w:type="dxa"/>
            <w:vMerge w:val="restart"/>
          </w:tcPr>
          <w:p w14:paraId="3D0FF8F0" w14:textId="77777777" w:rsidR="004C4BCC" w:rsidRPr="00C42A00" w:rsidRDefault="004C4BCC" w:rsidP="009223EC">
            <w:pPr>
              <w:rPr>
                <w:rFonts w:ascii="Calibri" w:hAnsi="Calibri" w:cs="Calibri"/>
              </w:rPr>
            </w:pPr>
            <w:r w:rsidRPr="00C42A00">
              <w:rPr>
                <w:rFonts w:ascii="Calibri" w:hAnsi="Calibri" w:cs="Calibri"/>
              </w:rPr>
              <w:t>ECSA: CHIKV NC_004162.2 S27 African prototype</w:t>
            </w:r>
          </w:p>
        </w:tc>
        <w:tc>
          <w:tcPr>
            <w:tcW w:w="7226" w:type="dxa"/>
          </w:tcPr>
          <w:p w14:paraId="28CDE20F" w14:textId="77777777" w:rsidR="004C4BCC" w:rsidRPr="00C42A00" w:rsidRDefault="004C4BCC" w:rsidP="009223EC">
            <w:pPr>
              <w:jc w:val="right"/>
              <w:rPr>
                <w:rFonts w:ascii="Calibri" w:hAnsi="Calibri" w:cs="Calibri"/>
                <w:noProof/>
              </w:rPr>
            </w:pPr>
            <w:r w:rsidRPr="00C42A00">
              <w:rPr>
                <w:rFonts w:ascii="Calibri" w:hAnsi="Calibri" w:cs="Calibri"/>
                <w:noProof/>
              </w:rPr>
              <w:drawing>
                <wp:inline distT="0" distB="0" distL="0" distR="0" wp14:anchorId="7D9269A5" wp14:editId="74EBE61C">
                  <wp:extent cx="4428000" cy="225012"/>
                  <wp:effectExtent l="0" t="0" r="0" b="3810"/>
                  <wp:docPr id="518852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52550" name=""/>
                          <pic:cNvPicPr/>
                        </pic:nvPicPr>
                        <pic:blipFill>
                          <a:blip r:embed="rId5"/>
                          <a:stretch>
                            <a:fillRect/>
                          </a:stretch>
                        </pic:blipFill>
                        <pic:spPr>
                          <a:xfrm>
                            <a:off x="0" y="0"/>
                            <a:ext cx="4428000" cy="225012"/>
                          </a:xfrm>
                          <a:prstGeom prst="rect">
                            <a:avLst/>
                          </a:prstGeom>
                        </pic:spPr>
                      </pic:pic>
                    </a:graphicData>
                  </a:graphic>
                </wp:inline>
              </w:drawing>
            </w:r>
          </w:p>
        </w:tc>
      </w:tr>
      <w:tr w:rsidR="004C4BCC" w:rsidRPr="00C42A00" w14:paraId="2D232119" w14:textId="77777777" w:rsidTr="00DF2661">
        <w:trPr>
          <w:trHeight w:val="405"/>
        </w:trPr>
        <w:tc>
          <w:tcPr>
            <w:tcW w:w="1836" w:type="dxa"/>
            <w:vMerge/>
          </w:tcPr>
          <w:p w14:paraId="542F368A" w14:textId="77777777" w:rsidR="004C4BCC" w:rsidRPr="00C42A00" w:rsidRDefault="004C4BCC" w:rsidP="009223EC">
            <w:pPr>
              <w:rPr>
                <w:rFonts w:ascii="Calibri" w:hAnsi="Calibri" w:cs="Calibri"/>
              </w:rPr>
            </w:pPr>
          </w:p>
        </w:tc>
        <w:tc>
          <w:tcPr>
            <w:tcW w:w="7226" w:type="dxa"/>
          </w:tcPr>
          <w:p w14:paraId="324C1DE1" w14:textId="77777777" w:rsidR="004C4BCC" w:rsidRPr="00C42A00" w:rsidRDefault="004C4BCC" w:rsidP="009223EC">
            <w:pPr>
              <w:tabs>
                <w:tab w:val="left" w:pos="720"/>
              </w:tabs>
              <w:rPr>
                <w:rFonts w:ascii="Calibri" w:hAnsi="Calibri" w:cs="Calibri"/>
                <w:noProof/>
                <w:sz w:val="16"/>
                <w:szCs w:val="16"/>
              </w:rPr>
            </w:pPr>
            <w:r w:rsidRPr="00C42A00">
              <w:rPr>
                <w:rFonts w:ascii="Calibri" w:hAnsi="Calibri" w:cs="Calibri"/>
                <w:noProof/>
              </w:rPr>
              <w:tab/>
              <w:t xml:space="preserve">      </w:t>
            </w:r>
            <w:r w:rsidRPr="00C42A00">
              <w:rPr>
                <w:rFonts w:ascii="Calibri" w:hAnsi="Calibri" w:cs="Calibri"/>
                <w:noProof/>
                <w:sz w:val="16"/>
                <w:szCs w:val="16"/>
              </w:rPr>
              <w:t>CHIKV SII                                       CHIKV Probe                           CHIKV ASII</w:t>
            </w:r>
          </w:p>
        </w:tc>
      </w:tr>
      <w:tr w:rsidR="004C4BCC" w:rsidRPr="00C42A00" w14:paraId="1B8BA222" w14:textId="77777777" w:rsidTr="00DF2661">
        <w:trPr>
          <w:trHeight w:val="405"/>
        </w:trPr>
        <w:tc>
          <w:tcPr>
            <w:tcW w:w="1836" w:type="dxa"/>
            <w:vMerge w:val="restart"/>
          </w:tcPr>
          <w:p w14:paraId="37B98630" w14:textId="77777777" w:rsidR="004C4BCC" w:rsidRPr="00C42A00" w:rsidRDefault="004C4BCC" w:rsidP="009223EC">
            <w:pPr>
              <w:rPr>
                <w:rFonts w:ascii="Calibri" w:hAnsi="Calibri" w:cs="Calibri"/>
              </w:rPr>
            </w:pPr>
            <w:r w:rsidRPr="00C42A00">
              <w:rPr>
                <w:rFonts w:ascii="Calibri" w:hAnsi="Calibri" w:cs="Calibri"/>
              </w:rPr>
              <w:t>ECSA: CHIKV NC_004162.2 S27 African prototype</w:t>
            </w:r>
          </w:p>
        </w:tc>
        <w:tc>
          <w:tcPr>
            <w:tcW w:w="7226" w:type="dxa"/>
          </w:tcPr>
          <w:p w14:paraId="635DAB90" w14:textId="77777777" w:rsidR="004C4BCC" w:rsidRPr="00C42A00" w:rsidRDefault="004C4BCC" w:rsidP="009223EC">
            <w:pPr>
              <w:tabs>
                <w:tab w:val="left" w:pos="720"/>
              </w:tabs>
              <w:jc w:val="right"/>
              <w:rPr>
                <w:rFonts w:ascii="Calibri" w:hAnsi="Calibri" w:cs="Calibri"/>
                <w:noProof/>
              </w:rPr>
            </w:pPr>
            <w:r w:rsidRPr="00C42A00">
              <w:rPr>
                <w:rFonts w:ascii="Calibri" w:hAnsi="Calibri" w:cs="Calibri"/>
                <w:noProof/>
              </w:rPr>
              <w:drawing>
                <wp:inline distT="0" distB="0" distL="0" distR="0" wp14:anchorId="18E7B417" wp14:editId="0BF489D6">
                  <wp:extent cx="4428000" cy="247952"/>
                  <wp:effectExtent l="0" t="0" r="0" b="0"/>
                  <wp:docPr id="1803511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1821" name=""/>
                          <pic:cNvPicPr/>
                        </pic:nvPicPr>
                        <pic:blipFill>
                          <a:blip r:embed="rId6"/>
                          <a:stretch>
                            <a:fillRect/>
                          </a:stretch>
                        </pic:blipFill>
                        <pic:spPr>
                          <a:xfrm>
                            <a:off x="0" y="0"/>
                            <a:ext cx="4428000" cy="247952"/>
                          </a:xfrm>
                          <a:prstGeom prst="rect">
                            <a:avLst/>
                          </a:prstGeom>
                        </pic:spPr>
                      </pic:pic>
                    </a:graphicData>
                  </a:graphic>
                </wp:inline>
              </w:drawing>
            </w:r>
          </w:p>
        </w:tc>
      </w:tr>
      <w:tr w:rsidR="004C4BCC" w:rsidRPr="00C42A00" w14:paraId="2CCA2E23" w14:textId="77777777" w:rsidTr="00DF2661">
        <w:trPr>
          <w:trHeight w:val="405"/>
        </w:trPr>
        <w:tc>
          <w:tcPr>
            <w:tcW w:w="1836" w:type="dxa"/>
            <w:vMerge/>
          </w:tcPr>
          <w:p w14:paraId="56D7BEA1" w14:textId="77777777" w:rsidR="004C4BCC" w:rsidRPr="00C42A00" w:rsidRDefault="004C4BCC" w:rsidP="009223EC">
            <w:pPr>
              <w:rPr>
                <w:rFonts w:ascii="Calibri" w:hAnsi="Calibri" w:cs="Calibri"/>
              </w:rPr>
            </w:pPr>
          </w:p>
        </w:tc>
        <w:tc>
          <w:tcPr>
            <w:tcW w:w="7226" w:type="dxa"/>
          </w:tcPr>
          <w:p w14:paraId="2DB8FCE2"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CHIKV SI                                               CHIKV Probe                           CHIKV ASI</w:t>
            </w:r>
          </w:p>
        </w:tc>
      </w:tr>
      <w:tr w:rsidR="004C4BCC" w:rsidRPr="00C42A00" w14:paraId="4718AC4D" w14:textId="77777777" w:rsidTr="00DF2661">
        <w:trPr>
          <w:trHeight w:val="405"/>
        </w:trPr>
        <w:tc>
          <w:tcPr>
            <w:tcW w:w="1836" w:type="dxa"/>
            <w:vMerge w:val="restart"/>
          </w:tcPr>
          <w:p w14:paraId="6358CBDB" w14:textId="77777777" w:rsidR="004C4BCC" w:rsidRPr="00C42A00" w:rsidRDefault="004C4BCC" w:rsidP="009223EC">
            <w:pPr>
              <w:rPr>
                <w:rFonts w:ascii="Calibri" w:hAnsi="Calibri" w:cs="Calibri"/>
              </w:rPr>
            </w:pPr>
            <w:r w:rsidRPr="00C42A00">
              <w:rPr>
                <w:rFonts w:ascii="Calibri" w:hAnsi="Calibri" w:cs="Calibri"/>
              </w:rPr>
              <w:t>West African: HM045811.1 CHIKV</w:t>
            </w:r>
          </w:p>
        </w:tc>
        <w:tc>
          <w:tcPr>
            <w:tcW w:w="7226" w:type="dxa"/>
          </w:tcPr>
          <w:p w14:paraId="609173E9"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3F58820D" wp14:editId="4182061D">
                  <wp:extent cx="4428000" cy="225500"/>
                  <wp:effectExtent l="0" t="0" r="0" b="3175"/>
                  <wp:docPr id="2145065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65424" name=""/>
                          <pic:cNvPicPr/>
                        </pic:nvPicPr>
                        <pic:blipFill>
                          <a:blip r:embed="rId7"/>
                          <a:stretch>
                            <a:fillRect/>
                          </a:stretch>
                        </pic:blipFill>
                        <pic:spPr>
                          <a:xfrm>
                            <a:off x="0" y="0"/>
                            <a:ext cx="4428000" cy="225500"/>
                          </a:xfrm>
                          <a:prstGeom prst="rect">
                            <a:avLst/>
                          </a:prstGeom>
                        </pic:spPr>
                      </pic:pic>
                    </a:graphicData>
                  </a:graphic>
                </wp:inline>
              </w:drawing>
            </w:r>
          </w:p>
        </w:tc>
      </w:tr>
      <w:tr w:rsidR="004C4BCC" w:rsidRPr="00C42A00" w14:paraId="52660DD5" w14:textId="77777777" w:rsidTr="00DF2661">
        <w:trPr>
          <w:trHeight w:val="405"/>
        </w:trPr>
        <w:tc>
          <w:tcPr>
            <w:tcW w:w="1836" w:type="dxa"/>
            <w:vMerge/>
          </w:tcPr>
          <w:p w14:paraId="1896ED14" w14:textId="77777777" w:rsidR="004C4BCC" w:rsidRPr="00C42A00" w:rsidRDefault="004C4BCC" w:rsidP="009223EC">
            <w:pPr>
              <w:rPr>
                <w:rFonts w:ascii="Calibri" w:hAnsi="Calibri" w:cs="Calibri"/>
              </w:rPr>
            </w:pPr>
          </w:p>
        </w:tc>
        <w:tc>
          <w:tcPr>
            <w:tcW w:w="7226" w:type="dxa"/>
          </w:tcPr>
          <w:p w14:paraId="7111C957"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CHIKV SII                                       CHIKV Probe                           CHIKV ASII</w:t>
            </w:r>
          </w:p>
        </w:tc>
      </w:tr>
      <w:tr w:rsidR="004C4BCC" w:rsidRPr="00C42A00" w14:paraId="4806FECA" w14:textId="77777777" w:rsidTr="00DF2661">
        <w:trPr>
          <w:trHeight w:val="405"/>
        </w:trPr>
        <w:tc>
          <w:tcPr>
            <w:tcW w:w="1836" w:type="dxa"/>
            <w:vMerge w:val="restart"/>
          </w:tcPr>
          <w:p w14:paraId="302D8EB4" w14:textId="77777777" w:rsidR="004C4BCC" w:rsidRPr="00C42A00" w:rsidRDefault="004C4BCC" w:rsidP="009223EC">
            <w:pPr>
              <w:rPr>
                <w:rFonts w:ascii="Calibri" w:hAnsi="Calibri" w:cs="Calibri"/>
              </w:rPr>
            </w:pPr>
            <w:r w:rsidRPr="00C42A00">
              <w:rPr>
                <w:rFonts w:ascii="Calibri" w:hAnsi="Calibri" w:cs="Calibri"/>
              </w:rPr>
              <w:t>West African: HM045811.1 CHIKV</w:t>
            </w:r>
          </w:p>
        </w:tc>
        <w:tc>
          <w:tcPr>
            <w:tcW w:w="7226" w:type="dxa"/>
          </w:tcPr>
          <w:p w14:paraId="5EC85F90"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343154C3" wp14:editId="638D8897">
                  <wp:extent cx="4428000" cy="235750"/>
                  <wp:effectExtent l="0" t="0" r="0" b="0"/>
                  <wp:docPr id="1933955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55535" name=""/>
                          <pic:cNvPicPr/>
                        </pic:nvPicPr>
                        <pic:blipFill>
                          <a:blip r:embed="rId8"/>
                          <a:stretch>
                            <a:fillRect/>
                          </a:stretch>
                        </pic:blipFill>
                        <pic:spPr>
                          <a:xfrm>
                            <a:off x="0" y="0"/>
                            <a:ext cx="4428000" cy="235750"/>
                          </a:xfrm>
                          <a:prstGeom prst="rect">
                            <a:avLst/>
                          </a:prstGeom>
                        </pic:spPr>
                      </pic:pic>
                    </a:graphicData>
                  </a:graphic>
                </wp:inline>
              </w:drawing>
            </w:r>
          </w:p>
        </w:tc>
      </w:tr>
      <w:tr w:rsidR="004C4BCC" w:rsidRPr="00C42A00" w14:paraId="1A1C6E45" w14:textId="77777777" w:rsidTr="00DF2661">
        <w:trPr>
          <w:trHeight w:val="405"/>
        </w:trPr>
        <w:tc>
          <w:tcPr>
            <w:tcW w:w="1836" w:type="dxa"/>
            <w:vMerge/>
          </w:tcPr>
          <w:p w14:paraId="4F695F4D" w14:textId="77777777" w:rsidR="004C4BCC" w:rsidRPr="00C42A00" w:rsidRDefault="004C4BCC" w:rsidP="009223EC">
            <w:pPr>
              <w:rPr>
                <w:rFonts w:ascii="Calibri" w:hAnsi="Calibri" w:cs="Calibri"/>
              </w:rPr>
            </w:pPr>
          </w:p>
        </w:tc>
        <w:tc>
          <w:tcPr>
            <w:tcW w:w="7226" w:type="dxa"/>
          </w:tcPr>
          <w:p w14:paraId="1879F799" w14:textId="77777777" w:rsidR="004C4BCC" w:rsidRPr="00C42A00" w:rsidRDefault="004C4BCC" w:rsidP="009223EC">
            <w:pPr>
              <w:tabs>
                <w:tab w:val="left" w:pos="720"/>
              </w:tabs>
              <w:rPr>
                <w:rFonts w:ascii="Calibri" w:hAnsi="Calibri" w:cs="Calibri"/>
                <w:noProof/>
                <w:lang w:val="it-IT"/>
              </w:rPr>
            </w:pPr>
            <w:r w:rsidRPr="00C42A00">
              <w:rPr>
                <w:rFonts w:ascii="Calibri" w:hAnsi="Calibri" w:cs="Calibri"/>
                <w:noProof/>
                <w:sz w:val="16"/>
                <w:szCs w:val="16"/>
                <w:lang w:val="it-IT"/>
              </w:rPr>
              <w:t xml:space="preserve">                                 CHIKV SI                                               CHIKV Probe                           CHIKV ASI</w:t>
            </w:r>
          </w:p>
        </w:tc>
      </w:tr>
      <w:tr w:rsidR="004C4BCC" w:rsidRPr="00C42A00" w14:paraId="3673E12B" w14:textId="77777777" w:rsidTr="00DF2661">
        <w:trPr>
          <w:trHeight w:val="405"/>
        </w:trPr>
        <w:tc>
          <w:tcPr>
            <w:tcW w:w="1836" w:type="dxa"/>
            <w:vMerge w:val="restart"/>
          </w:tcPr>
          <w:p w14:paraId="4FBEFDB2" w14:textId="77777777" w:rsidR="004C4BCC" w:rsidRPr="00C42A00" w:rsidRDefault="004C4BCC" w:rsidP="009223EC">
            <w:pPr>
              <w:rPr>
                <w:rFonts w:ascii="Calibri" w:hAnsi="Calibri" w:cs="Calibri"/>
              </w:rPr>
            </w:pPr>
            <w:r w:rsidRPr="00C42A00">
              <w:rPr>
                <w:rFonts w:ascii="Calibri" w:hAnsi="Calibri" w:cs="Calibri"/>
              </w:rPr>
              <w:t>Asian: CHIKV EU703759.1 MY002IMR/06/BP</w:t>
            </w:r>
          </w:p>
        </w:tc>
        <w:tc>
          <w:tcPr>
            <w:tcW w:w="7226" w:type="dxa"/>
          </w:tcPr>
          <w:p w14:paraId="6D176B14"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47BDFB32" wp14:editId="5E5A8E0B">
                  <wp:extent cx="4428000" cy="236238"/>
                  <wp:effectExtent l="0" t="0" r="0" b="0"/>
                  <wp:docPr id="164706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6509" name=""/>
                          <pic:cNvPicPr/>
                        </pic:nvPicPr>
                        <pic:blipFill>
                          <a:blip r:embed="rId9"/>
                          <a:stretch>
                            <a:fillRect/>
                          </a:stretch>
                        </pic:blipFill>
                        <pic:spPr>
                          <a:xfrm>
                            <a:off x="0" y="0"/>
                            <a:ext cx="4428000" cy="236238"/>
                          </a:xfrm>
                          <a:prstGeom prst="rect">
                            <a:avLst/>
                          </a:prstGeom>
                        </pic:spPr>
                      </pic:pic>
                    </a:graphicData>
                  </a:graphic>
                </wp:inline>
              </w:drawing>
            </w:r>
          </w:p>
        </w:tc>
      </w:tr>
      <w:tr w:rsidR="004C4BCC" w:rsidRPr="00C42A00" w14:paraId="4E280522" w14:textId="77777777" w:rsidTr="00DF2661">
        <w:trPr>
          <w:trHeight w:val="405"/>
        </w:trPr>
        <w:tc>
          <w:tcPr>
            <w:tcW w:w="1836" w:type="dxa"/>
            <w:vMerge/>
          </w:tcPr>
          <w:p w14:paraId="1691EEB0" w14:textId="77777777" w:rsidR="004C4BCC" w:rsidRPr="00C42A00" w:rsidRDefault="004C4BCC" w:rsidP="009223EC">
            <w:pPr>
              <w:rPr>
                <w:rFonts w:ascii="Calibri" w:hAnsi="Calibri" w:cs="Calibri"/>
              </w:rPr>
            </w:pPr>
          </w:p>
        </w:tc>
        <w:tc>
          <w:tcPr>
            <w:tcW w:w="7226" w:type="dxa"/>
          </w:tcPr>
          <w:p w14:paraId="777E9506"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CHIKV SII                                       CHIKV Probe                           CHIKV ASII</w:t>
            </w:r>
          </w:p>
        </w:tc>
      </w:tr>
      <w:tr w:rsidR="004C4BCC" w:rsidRPr="00C42A00" w14:paraId="5BD4F452" w14:textId="77777777" w:rsidTr="00DF2661">
        <w:trPr>
          <w:trHeight w:val="405"/>
        </w:trPr>
        <w:tc>
          <w:tcPr>
            <w:tcW w:w="1836" w:type="dxa"/>
            <w:vMerge w:val="restart"/>
          </w:tcPr>
          <w:p w14:paraId="7059D03A" w14:textId="77777777" w:rsidR="004C4BCC" w:rsidRPr="00C42A00" w:rsidRDefault="004C4BCC" w:rsidP="009223EC">
            <w:pPr>
              <w:rPr>
                <w:rFonts w:ascii="Calibri" w:hAnsi="Calibri" w:cs="Calibri"/>
              </w:rPr>
            </w:pPr>
            <w:r w:rsidRPr="00C42A00">
              <w:rPr>
                <w:rFonts w:ascii="Calibri" w:hAnsi="Calibri" w:cs="Calibri"/>
              </w:rPr>
              <w:t>Asian: CHIKV EU703759.1 MY002IMR/06/BP</w:t>
            </w:r>
          </w:p>
        </w:tc>
        <w:tc>
          <w:tcPr>
            <w:tcW w:w="7226" w:type="dxa"/>
          </w:tcPr>
          <w:p w14:paraId="409629F8"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530836E1" wp14:editId="7D2E2B61">
                  <wp:extent cx="4428000" cy="234286"/>
                  <wp:effectExtent l="0" t="0" r="0" b="0"/>
                  <wp:docPr id="1028571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71736" name=""/>
                          <pic:cNvPicPr/>
                        </pic:nvPicPr>
                        <pic:blipFill>
                          <a:blip r:embed="rId10"/>
                          <a:stretch>
                            <a:fillRect/>
                          </a:stretch>
                        </pic:blipFill>
                        <pic:spPr>
                          <a:xfrm>
                            <a:off x="0" y="0"/>
                            <a:ext cx="4428000" cy="234286"/>
                          </a:xfrm>
                          <a:prstGeom prst="rect">
                            <a:avLst/>
                          </a:prstGeom>
                        </pic:spPr>
                      </pic:pic>
                    </a:graphicData>
                  </a:graphic>
                </wp:inline>
              </w:drawing>
            </w:r>
          </w:p>
        </w:tc>
      </w:tr>
      <w:tr w:rsidR="004C4BCC" w:rsidRPr="00C42A00" w14:paraId="1D9D1F17" w14:textId="77777777" w:rsidTr="00DF2661">
        <w:trPr>
          <w:trHeight w:val="405"/>
        </w:trPr>
        <w:tc>
          <w:tcPr>
            <w:tcW w:w="1836" w:type="dxa"/>
            <w:vMerge/>
          </w:tcPr>
          <w:p w14:paraId="13ADD6D7" w14:textId="77777777" w:rsidR="004C4BCC" w:rsidRPr="00C42A00" w:rsidRDefault="004C4BCC" w:rsidP="009223EC">
            <w:pPr>
              <w:rPr>
                <w:rFonts w:ascii="Calibri" w:hAnsi="Calibri" w:cs="Calibri"/>
              </w:rPr>
            </w:pPr>
          </w:p>
        </w:tc>
        <w:tc>
          <w:tcPr>
            <w:tcW w:w="7226" w:type="dxa"/>
          </w:tcPr>
          <w:p w14:paraId="0F17C2E9" w14:textId="77777777" w:rsidR="004C4BCC" w:rsidRPr="00C42A00" w:rsidRDefault="004C4BCC" w:rsidP="009223EC">
            <w:pPr>
              <w:tabs>
                <w:tab w:val="left" w:pos="720"/>
              </w:tabs>
              <w:rPr>
                <w:rFonts w:ascii="Calibri" w:hAnsi="Calibri" w:cs="Calibri"/>
                <w:noProof/>
                <w:lang w:val="it-IT"/>
              </w:rPr>
            </w:pPr>
            <w:r w:rsidRPr="00C42A00">
              <w:rPr>
                <w:rFonts w:ascii="Calibri" w:hAnsi="Calibri" w:cs="Calibri"/>
                <w:noProof/>
                <w:sz w:val="16"/>
                <w:szCs w:val="16"/>
                <w:lang w:val="it-IT"/>
              </w:rPr>
              <w:t xml:space="preserve">                     CHIKV SI                                               CHIKV Probe                           CHIKV ASI</w:t>
            </w:r>
          </w:p>
        </w:tc>
      </w:tr>
      <w:tr w:rsidR="004C4BCC" w:rsidRPr="00C42A00" w14:paraId="6617B652" w14:textId="77777777" w:rsidTr="00DF2661">
        <w:trPr>
          <w:trHeight w:val="205"/>
        </w:trPr>
        <w:tc>
          <w:tcPr>
            <w:tcW w:w="1836" w:type="dxa"/>
            <w:vMerge w:val="restart"/>
          </w:tcPr>
          <w:p w14:paraId="2FBE82E8" w14:textId="77777777" w:rsidR="004C4BCC" w:rsidRPr="00C42A00" w:rsidRDefault="004C4BCC" w:rsidP="009223EC">
            <w:pPr>
              <w:rPr>
                <w:rFonts w:ascii="Calibri" w:hAnsi="Calibri" w:cs="Calibri"/>
              </w:rPr>
            </w:pPr>
            <w:r w:rsidRPr="00C42A00">
              <w:rPr>
                <w:rFonts w:ascii="Calibri" w:hAnsi="Calibri" w:cs="Calibri"/>
              </w:rPr>
              <w:t xml:space="preserve">YFV: NC_002031.1 </w:t>
            </w:r>
          </w:p>
          <w:p w14:paraId="3AB0D80C" w14:textId="77777777" w:rsidR="004C4BCC" w:rsidRPr="00C42A00" w:rsidRDefault="004C4BCC" w:rsidP="009223EC">
            <w:pPr>
              <w:rPr>
                <w:rFonts w:ascii="Calibri" w:hAnsi="Calibri" w:cs="Calibri"/>
              </w:rPr>
            </w:pPr>
          </w:p>
        </w:tc>
        <w:tc>
          <w:tcPr>
            <w:tcW w:w="7226" w:type="dxa"/>
          </w:tcPr>
          <w:p w14:paraId="2D5D0F10"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6F4319AD" wp14:editId="7C3D0259">
                  <wp:extent cx="4428000" cy="236238"/>
                  <wp:effectExtent l="0" t="0" r="0" b="0"/>
                  <wp:docPr id="1919306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06480" name=""/>
                          <pic:cNvPicPr/>
                        </pic:nvPicPr>
                        <pic:blipFill>
                          <a:blip r:embed="rId11"/>
                          <a:stretch>
                            <a:fillRect/>
                          </a:stretch>
                        </pic:blipFill>
                        <pic:spPr>
                          <a:xfrm>
                            <a:off x="0" y="0"/>
                            <a:ext cx="4428000" cy="236238"/>
                          </a:xfrm>
                          <a:prstGeom prst="rect">
                            <a:avLst/>
                          </a:prstGeom>
                        </pic:spPr>
                      </pic:pic>
                    </a:graphicData>
                  </a:graphic>
                </wp:inline>
              </w:drawing>
            </w:r>
          </w:p>
        </w:tc>
      </w:tr>
      <w:tr w:rsidR="004C4BCC" w:rsidRPr="00C42A00" w14:paraId="0D768ACD" w14:textId="77777777" w:rsidTr="00DF2661">
        <w:trPr>
          <w:trHeight w:val="205"/>
        </w:trPr>
        <w:tc>
          <w:tcPr>
            <w:tcW w:w="1836" w:type="dxa"/>
            <w:vMerge/>
          </w:tcPr>
          <w:p w14:paraId="36BA5C01" w14:textId="77777777" w:rsidR="004C4BCC" w:rsidRPr="00C42A00" w:rsidRDefault="004C4BCC" w:rsidP="009223EC">
            <w:pPr>
              <w:rPr>
                <w:rFonts w:ascii="Calibri" w:hAnsi="Calibri" w:cs="Calibri"/>
              </w:rPr>
            </w:pPr>
          </w:p>
        </w:tc>
        <w:tc>
          <w:tcPr>
            <w:tcW w:w="7226" w:type="dxa"/>
          </w:tcPr>
          <w:p w14:paraId="266861A4"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YFV_For                                    YFV_Probe                                                  YFV_Rev</w:t>
            </w:r>
          </w:p>
        </w:tc>
      </w:tr>
      <w:tr w:rsidR="004C4BCC" w:rsidRPr="00C42A00" w14:paraId="208BC34A" w14:textId="77777777" w:rsidTr="00DF2661">
        <w:trPr>
          <w:trHeight w:val="449"/>
        </w:trPr>
        <w:tc>
          <w:tcPr>
            <w:tcW w:w="1836" w:type="dxa"/>
            <w:vMerge w:val="restart"/>
          </w:tcPr>
          <w:p w14:paraId="17B7931F" w14:textId="77777777" w:rsidR="004C4BCC" w:rsidRPr="00C42A00" w:rsidRDefault="004C4BCC" w:rsidP="009223EC">
            <w:pPr>
              <w:rPr>
                <w:rFonts w:ascii="Calibri" w:hAnsi="Calibri" w:cs="Calibri"/>
                <w:lang w:val="es-CO"/>
              </w:rPr>
            </w:pPr>
            <w:r w:rsidRPr="00C42A00">
              <w:rPr>
                <w:rFonts w:ascii="Calibri" w:hAnsi="Calibri" w:cs="Calibri"/>
                <w:lang w:val="es-CO"/>
              </w:rPr>
              <w:t xml:space="preserve">DENV1: </w:t>
            </w:r>
          </w:p>
          <w:p w14:paraId="7893CC06" w14:textId="77777777" w:rsidR="004C4BCC" w:rsidRPr="00C42A00" w:rsidRDefault="004C4BCC" w:rsidP="009223EC">
            <w:pPr>
              <w:rPr>
                <w:rFonts w:ascii="Calibri" w:hAnsi="Calibri" w:cs="Calibri"/>
                <w:lang w:val="es-CO"/>
              </w:rPr>
            </w:pPr>
            <w:r w:rsidRPr="00C42A00">
              <w:rPr>
                <w:rFonts w:ascii="Calibri" w:hAnsi="Calibri" w:cs="Calibri"/>
                <w:lang w:val="es-CO"/>
              </w:rPr>
              <w:t xml:space="preserve">NC_001477.1 </w:t>
            </w:r>
          </w:p>
          <w:p w14:paraId="5906F21F" w14:textId="77777777" w:rsidR="004C4BCC" w:rsidRPr="00C42A00" w:rsidRDefault="004C4BCC" w:rsidP="009223EC">
            <w:pPr>
              <w:rPr>
                <w:rFonts w:ascii="Calibri" w:hAnsi="Calibri" w:cs="Calibri"/>
                <w:lang w:val="es-CO"/>
              </w:rPr>
            </w:pPr>
          </w:p>
        </w:tc>
        <w:tc>
          <w:tcPr>
            <w:tcW w:w="7226" w:type="dxa"/>
          </w:tcPr>
          <w:p w14:paraId="7A83777C"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4B8FFDF4" wp14:editId="6E0E4996">
                  <wp:extent cx="4428000" cy="227940"/>
                  <wp:effectExtent l="0" t="0" r="0" b="1270"/>
                  <wp:docPr id="90100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02326" name=""/>
                          <pic:cNvPicPr/>
                        </pic:nvPicPr>
                        <pic:blipFill>
                          <a:blip r:embed="rId12"/>
                          <a:stretch>
                            <a:fillRect/>
                          </a:stretch>
                        </pic:blipFill>
                        <pic:spPr>
                          <a:xfrm>
                            <a:off x="0" y="0"/>
                            <a:ext cx="4428000" cy="227940"/>
                          </a:xfrm>
                          <a:prstGeom prst="rect">
                            <a:avLst/>
                          </a:prstGeom>
                        </pic:spPr>
                      </pic:pic>
                    </a:graphicData>
                  </a:graphic>
                </wp:inline>
              </w:drawing>
            </w:r>
          </w:p>
        </w:tc>
      </w:tr>
      <w:tr w:rsidR="004C4BCC" w:rsidRPr="00C42A00" w14:paraId="7A54ED8D" w14:textId="77777777" w:rsidTr="00DF2661">
        <w:trPr>
          <w:trHeight w:val="448"/>
        </w:trPr>
        <w:tc>
          <w:tcPr>
            <w:tcW w:w="1836" w:type="dxa"/>
            <w:vMerge/>
          </w:tcPr>
          <w:p w14:paraId="2CCFAF72" w14:textId="77777777" w:rsidR="004C4BCC" w:rsidRPr="00C42A00" w:rsidRDefault="004C4BCC" w:rsidP="009223EC">
            <w:pPr>
              <w:rPr>
                <w:rFonts w:ascii="Calibri" w:hAnsi="Calibri" w:cs="Calibri"/>
                <w:lang w:val="es-CO"/>
              </w:rPr>
            </w:pPr>
          </w:p>
        </w:tc>
        <w:tc>
          <w:tcPr>
            <w:tcW w:w="7226" w:type="dxa"/>
          </w:tcPr>
          <w:p w14:paraId="368A7FC8"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DENV1_For            DENV1_Probe                                                                 DENV1_Rev</w:t>
            </w:r>
          </w:p>
        </w:tc>
      </w:tr>
      <w:tr w:rsidR="004C4BCC" w:rsidRPr="00C42A00" w14:paraId="2346CB80" w14:textId="77777777" w:rsidTr="00DF2661">
        <w:trPr>
          <w:trHeight w:val="449"/>
        </w:trPr>
        <w:tc>
          <w:tcPr>
            <w:tcW w:w="1836" w:type="dxa"/>
            <w:vMerge w:val="restart"/>
          </w:tcPr>
          <w:p w14:paraId="272A2885" w14:textId="77777777" w:rsidR="004C4BCC" w:rsidRPr="00C42A00" w:rsidRDefault="004C4BCC" w:rsidP="009223EC">
            <w:pPr>
              <w:rPr>
                <w:rFonts w:ascii="Calibri" w:hAnsi="Calibri" w:cs="Calibri"/>
                <w:lang w:val="es-CO"/>
              </w:rPr>
            </w:pPr>
            <w:r w:rsidRPr="00C42A00">
              <w:rPr>
                <w:rFonts w:ascii="Calibri" w:hAnsi="Calibri" w:cs="Calibri"/>
                <w:lang w:val="es-CO"/>
              </w:rPr>
              <w:t xml:space="preserve">DENV1: </w:t>
            </w:r>
          </w:p>
          <w:p w14:paraId="1761382E" w14:textId="77777777" w:rsidR="004C4BCC" w:rsidRPr="00C42A00" w:rsidRDefault="004C4BCC" w:rsidP="009223EC">
            <w:pPr>
              <w:rPr>
                <w:rFonts w:ascii="Calibri" w:hAnsi="Calibri" w:cs="Calibri"/>
                <w:lang w:val="es-CO"/>
              </w:rPr>
            </w:pPr>
            <w:r w:rsidRPr="00C42A00">
              <w:rPr>
                <w:rFonts w:ascii="Calibri" w:hAnsi="Calibri" w:cs="Calibri"/>
                <w:lang w:val="es-CO"/>
              </w:rPr>
              <w:t xml:space="preserve">NC_001477.1 </w:t>
            </w:r>
          </w:p>
          <w:p w14:paraId="07B50997" w14:textId="77777777" w:rsidR="004C4BCC" w:rsidRPr="00C42A00" w:rsidRDefault="004C4BCC" w:rsidP="009223EC">
            <w:pPr>
              <w:rPr>
                <w:rFonts w:ascii="Calibri" w:hAnsi="Calibri" w:cs="Calibri"/>
              </w:rPr>
            </w:pPr>
          </w:p>
        </w:tc>
        <w:tc>
          <w:tcPr>
            <w:tcW w:w="7226" w:type="dxa"/>
          </w:tcPr>
          <w:p w14:paraId="473DA745"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3529F86D" wp14:editId="262C4E08">
                  <wp:extent cx="4428000" cy="256250"/>
                  <wp:effectExtent l="0" t="0" r="0" b="0"/>
                  <wp:docPr id="1698356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56376" name=""/>
                          <pic:cNvPicPr/>
                        </pic:nvPicPr>
                        <pic:blipFill>
                          <a:blip r:embed="rId13"/>
                          <a:stretch>
                            <a:fillRect/>
                          </a:stretch>
                        </pic:blipFill>
                        <pic:spPr>
                          <a:xfrm>
                            <a:off x="0" y="0"/>
                            <a:ext cx="4428000" cy="256250"/>
                          </a:xfrm>
                          <a:prstGeom prst="rect">
                            <a:avLst/>
                          </a:prstGeom>
                        </pic:spPr>
                      </pic:pic>
                    </a:graphicData>
                  </a:graphic>
                </wp:inline>
              </w:drawing>
            </w:r>
          </w:p>
        </w:tc>
      </w:tr>
      <w:tr w:rsidR="004C4BCC" w:rsidRPr="00C42A00" w14:paraId="304C2AE0" w14:textId="77777777" w:rsidTr="00DF2661">
        <w:trPr>
          <w:trHeight w:val="448"/>
        </w:trPr>
        <w:tc>
          <w:tcPr>
            <w:tcW w:w="1836" w:type="dxa"/>
            <w:vMerge/>
          </w:tcPr>
          <w:p w14:paraId="6DF9A146" w14:textId="77777777" w:rsidR="004C4BCC" w:rsidRPr="00C42A00" w:rsidRDefault="004C4BCC" w:rsidP="009223EC">
            <w:pPr>
              <w:rPr>
                <w:rFonts w:ascii="Calibri" w:hAnsi="Calibri" w:cs="Calibri"/>
                <w:lang w:val="es-CO"/>
              </w:rPr>
            </w:pPr>
          </w:p>
        </w:tc>
        <w:tc>
          <w:tcPr>
            <w:tcW w:w="7226" w:type="dxa"/>
          </w:tcPr>
          <w:p w14:paraId="1CACE7FA"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panDENV_For    panDENV_Probe         panDENV Rev1</w:t>
            </w:r>
          </w:p>
        </w:tc>
      </w:tr>
      <w:tr w:rsidR="004C4BCC" w:rsidRPr="00C42A00" w14:paraId="1A692B50" w14:textId="77777777" w:rsidTr="00DF2661">
        <w:trPr>
          <w:trHeight w:val="449"/>
        </w:trPr>
        <w:tc>
          <w:tcPr>
            <w:tcW w:w="1836" w:type="dxa"/>
            <w:vMerge w:val="restart"/>
          </w:tcPr>
          <w:p w14:paraId="7515B108" w14:textId="77777777" w:rsidR="004C4BCC" w:rsidRPr="00C42A00" w:rsidRDefault="004C4BCC" w:rsidP="009223EC">
            <w:pPr>
              <w:rPr>
                <w:rFonts w:ascii="Calibri" w:hAnsi="Calibri" w:cs="Calibri"/>
              </w:rPr>
            </w:pPr>
            <w:r w:rsidRPr="00C42A00">
              <w:rPr>
                <w:rFonts w:ascii="Calibri" w:hAnsi="Calibri" w:cs="Calibri"/>
              </w:rPr>
              <w:t>DENV2:</w:t>
            </w:r>
          </w:p>
          <w:p w14:paraId="5C35820E" w14:textId="77777777" w:rsidR="004C4BCC" w:rsidRPr="00C42A00" w:rsidRDefault="004C4BCC" w:rsidP="009223EC">
            <w:pPr>
              <w:rPr>
                <w:rFonts w:ascii="Calibri" w:hAnsi="Calibri" w:cs="Calibri"/>
              </w:rPr>
            </w:pPr>
            <w:r w:rsidRPr="00C42A00">
              <w:rPr>
                <w:rFonts w:ascii="Calibri" w:hAnsi="Calibri" w:cs="Calibri"/>
              </w:rPr>
              <w:t>NC_001474.2</w:t>
            </w:r>
          </w:p>
          <w:p w14:paraId="0BCB408F" w14:textId="77777777" w:rsidR="004C4BCC" w:rsidRPr="00C42A00" w:rsidRDefault="004C4BCC" w:rsidP="009223EC">
            <w:pPr>
              <w:rPr>
                <w:rFonts w:ascii="Calibri" w:hAnsi="Calibri" w:cs="Calibri"/>
              </w:rPr>
            </w:pPr>
          </w:p>
        </w:tc>
        <w:tc>
          <w:tcPr>
            <w:tcW w:w="7226" w:type="dxa"/>
          </w:tcPr>
          <w:p w14:paraId="0F786FE4"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0CBA59FB" wp14:editId="641ABA30">
                  <wp:extent cx="4428000" cy="225988"/>
                  <wp:effectExtent l="0" t="0" r="0" b="3175"/>
                  <wp:docPr id="117370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02268" name=""/>
                          <pic:cNvPicPr/>
                        </pic:nvPicPr>
                        <pic:blipFill>
                          <a:blip r:embed="rId14"/>
                          <a:stretch>
                            <a:fillRect/>
                          </a:stretch>
                        </pic:blipFill>
                        <pic:spPr>
                          <a:xfrm>
                            <a:off x="0" y="0"/>
                            <a:ext cx="4428000" cy="225988"/>
                          </a:xfrm>
                          <a:prstGeom prst="rect">
                            <a:avLst/>
                          </a:prstGeom>
                        </pic:spPr>
                      </pic:pic>
                    </a:graphicData>
                  </a:graphic>
                </wp:inline>
              </w:drawing>
            </w:r>
          </w:p>
        </w:tc>
      </w:tr>
      <w:tr w:rsidR="004C4BCC" w:rsidRPr="00C42A00" w14:paraId="4C3111E7" w14:textId="77777777" w:rsidTr="00DF2661">
        <w:trPr>
          <w:trHeight w:val="448"/>
        </w:trPr>
        <w:tc>
          <w:tcPr>
            <w:tcW w:w="1836" w:type="dxa"/>
            <w:vMerge/>
          </w:tcPr>
          <w:p w14:paraId="4FAF595A" w14:textId="77777777" w:rsidR="004C4BCC" w:rsidRPr="00C42A00" w:rsidRDefault="004C4BCC" w:rsidP="009223EC">
            <w:pPr>
              <w:rPr>
                <w:rFonts w:ascii="Calibri" w:hAnsi="Calibri" w:cs="Calibri"/>
              </w:rPr>
            </w:pPr>
          </w:p>
        </w:tc>
        <w:tc>
          <w:tcPr>
            <w:tcW w:w="7226" w:type="dxa"/>
          </w:tcPr>
          <w:p w14:paraId="1503C1DE"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DENV2_For                         DENV2_Probe                    DENV2_Rev</w:t>
            </w:r>
          </w:p>
        </w:tc>
      </w:tr>
      <w:tr w:rsidR="004C4BCC" w:rsidRPr="00C42A00" w14:paraId="44E2C6A7" w14:textId="77777777" w:rsidTr="00DF2661">
        <w:trPr>
          <w:trHeight w:val="216"/>
        </w:trPr>
        <w:tc>
          <w:tcPr>
            <w:tcW w:w="1836" w:type="dxa"/>
            <w:vMerge w:val="restart"/>
          </w:tcPr>
          <w:p w14:paraId="1188A3DC" w14:textId="77777777" w:rsidR="004C4BCC" w:rsidRPr="00C42A00" w:rsidRDefault="004C4BCC" w:rsidP="009223EC">
            <w:pPr>
              <w:rPr>
                <w:rFonts w:ascii="Calibri" w:hAnsi="Calibri" w:cs="Calibri"/>
              </w:rPr>
            </w:pPr>
            <w:r w:rsidRPr="00C42A00">
              <w:rPr>
                <w:rFonts w:ascii="Calibri" w:hAnsi="Calibri" w:cs="Calibri"/>
              </w:rPr>
              <w:t>DENV2:</w:t>
            </w:r>
          </w:p>
          <w:p w14:paraId="4202F9B3" w14:textId="77777777" w:rsidR="004C4BCC" w:rsidRPr="00C42A00" w:rsidRDefault="004C4BCC" w:rsidP="009223EC">
            <w:pPr>
              <w:rPr>
                <w:rFonts w:ascii="Calibri" w:hAnsi="Calibri" w:cs="Calibri"/>
              </w:rPr>
            </w:pPr>
            <w:r w:rsidRPr="00C42A00">
              <w:rPr>
                <w:rFonts w:ascii="Calibri" w:hAnsi="Calibri" w:cs="Calibri"/>
              </w:rPr>
              <w:t>NC_001474.2</w:t>
            </w:r>
          </w:p>
          <w:p w14:paraId="07322C83" w14:textId="77777777" w:rsidR="004C4BCC" w:rsidRPr="00C42A00" w:rsidRDefault="004C4BCC" w:rsidP="009223EC">
            <w:pPr>
              <w:rPr>
                <w:rFonts w:ascii="Calibri" w:hAnsi="Calibri" w:cs="Calibri"/>
              </w:rPr>
            </w:pPr>
          </w:p>
        </w:tc>
        <w:tc>
          <w:tcPr>
            <w:tcW w:w="7226" w:type="dxa"/>
          </w:tcPr>
          <w:p w14:paraId="2AE240F5"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7065B2A1" wp14:editId="0882B99C">
                  <wp:extent cx="4428000" cy="239167"/>
                  <wp:effectExtent l="0" t="0" r="0" b="8890"/>
                  <wp:docPr id="1908943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43557" name=""/>
                          <pic:cNvPicPr/>
                        </pic:nvPicPr>
                        <pic:blipFill>
                          <a:blip r:embed="rId15"/>
                          <a:stretch>
                            <a:fillRect/>
                          </a:stretch>
                        </pic:blipFill>
                        <pic:spPr>
                          <a:xfrm>
                            <a:off x="0" y="0"/>
                            <a:ext cx="4428000" cy="239167"/>
                          </a:xfrm>
                          <a:prstGeom prst="rect">
                            <a:avLst/>
                          </a:prstGeom>
                        </pic:spPr>
                      </pic:pic>
                    </a:graphicData>
                  </a:graphic>
                </wp:inline>
              </w:drawing>
            </w:r>
          </w:p>
        </w:tc>
      </w:tr>
      <w:tr w:rsidR="004C4BCC" w:rsidRPr="00C42A00" w14:paraId="6341743E" w14:textId="77777777" w:rsidTr="00DF2661">
        <w:trPr>
          <w:trHeight w:val="216"/>
        </w:trPr>
        <w:tc>
          <w:tcPr>
            <w:tcW w:w="1836" w:type="dxa"/>
            <w:vMerge/>
          </w:tcPr>
          <w:p w14:paraId="4AEBD1BB" w14:textId="77777777" w:rsidR="004C4BCC" w:rsidRPr="00C42A00" w:rsidRDefault="004C4BCC" w:rsidP="009223EC">
            <w:pPr>
              <w:rPr>
                <w:rFonts w:ascii="Calibri" w:hAnsi="Calibri" w:cs="Calibri"/>
              </w:rPr>
            </w:pPr>
          </w:p>
        </w:tc>
        <w:tc>
          <w:tcPr>
            <w:tcW w:w="7226" w:type="dxa"/>
          </w:tcPr>
          <w:p w14:paraId="53D9BD56"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panDENV_For    panDENV_Probe         panDENV Rev1</w:t>
            </w:r>
          </w:p>
        </w:tc>
      </w:tr>
      <w:tr w:rsidR="004C4BCC" w:rsidRPr="00C42A00" w14:paraId="72A447C3" w14:textId="77777777" w:rsidTr="00DF2661">
        <w:trPr>
          <w:trHeight w:val="449"/>
        </w:trPr>
        <w:tc>
          <w:tcPr>
            <w:tcW w:w="1836" w:type="dxa"/>
            <w:vMerge w:val="restart"/>
          </w:tcPr>
          <w:p w14:paraId="61154CDB" w14:textId="77777777" w:rsidR="004C4BCC" w:rsidRPr="00C42A00" w:rsidRDefault="004C4BCC" w:rsidP="009223EC">
            <w:pPr>
              <w:rPr>
                <w:rFonts w:ascii="Calibri" w:hAnsi="Calibri" w:cs="Calibri"/>
              </w:rPr>
            </w:pPr>
            <w:r w:rsidRPr="00C42A00">
              <w:rPr>
                <w:rFonts w:ascii="Calibri" w:hAnsi="Calibri" w:cs="Calibri"/>
              </w:rPr>
              <w:t xml:space="preserve">DENV3: </w:t>
            </w:r>
          </w:p>
          <w:p w14:paraId="093261B3" w14:textId="77777777" w:rsidR="004C4BCC" w:rsidRPr="00C42A00" w:rsidRDefault="004C4BCC" w:rsidP="009223EC">
            <w:pPr>
              <w:rPr>
                <w:rFonts w:ascii="Calibri" w:hAnsi="Calibri" w:cs="Calibri"/>
              </w:rPr>
            </w:pPr>
            <w:r w:rsidRPr="00C42A00">
              <w:rPr>
                <w:rFonts w:ascii="Calibri" w:hAnsi="Calibri" w:cs="Calibri"/>
              </w:rPr>
              <w:t>NC_001475.2</w:t>
            </w:r>
          </w:p>
          <w:p w14:paraId="6CDAD855" w14:textId="77777777" w:rsidR="004C4BCC" w:rsidRPr="00C42A00" w:rsidRDefault="004C4BCC" w:rsidP="009223EC">
            <w:pPr>
              <w:rPr>
                <w:rFonts w:ascii="Calibri" w:hAnsi="Calibri" w:cs="Calibri"/>
              </w:rPr>
            </w:pPr>
          </w:p>
        </w:tc>
        <w:tc>
          <w:tcPr>
            <w:tcW w:w="7226" w:type="dxa"/>
          </w:tcPr>
          <w:p w14:paraId="22AA1996"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1A175789" wp14:editId="0C85EFA6">
                  <wp:extent cx="4428000" cy="227940"/>
                  <wp:effectExtent l="0" t="0" r="0" b="1270"/>
                  <wp:docPr id="169764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43627" name=""/>
                          <pic:cNvPicPr/>
                        </pic:nvPicPr>
                        <pic:blipFill>
                          <a:blip r:embed="rId16"/>
                          <a:stretch>
                            <a:fillRect/>
                          </a:stretch>
                        </pic:blipFill>
                        <pic:spPr>
                          <a:xfrm>
                            <a:off x="0" y="0"/>
                            <a:ext cx="4428000" cy="227940"/>
                          </a:xfrm>
                          <a:prstGeom prst="rect">
                            <a:avLst/>
                          </a:prstGeom>
                        </pic:spPr>
                      </pic:pic>
                    </a:graphicData>
                  </a:graphic>
                </wp:inline>
              </w:drawing>
            </w:r>
          </w:p>
        </w:tc>
      </w:tr>
      <w:tr w:rsidR="004C4BCC" w:rsidRPr="00C42A00" w14:paraId="0D36172A" w14:textId="77777777" w:rsidTr="00DF2661">
        <w:trPr>
          <w:trHeight w:val="448"/>
        </w:trPr>
        <w:tc>
          <w:tcPr>
            <w:tcW w:w="1836" w:type="dxa"/>
            <w:vMerge/>
          </w:tcPr>
          <w:p w14:paraId="2361ED7E" w14:textId="77777777" w:rsidR="004C4BCC" w:rsidRPr="00C42A00" w:rsidRDefault="004C4BCC" w:rsidP="009223EC">
            <w:pPr>
              <w:rPr>
                <w:rFonts w:ascii="Calibri" w:hAnsi="Calibri" w:cs="Calibri"/>
              </w:rPr>
            </w:pPr>
          </w:p>
        </w:tc>
        <w:tc>
          <w:tcPr>
            <w:tcW w:w="7226" w:type="dxa"/>
          </w:tcPr>
          <w:p w14:paraId="7EE0B2BE"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DENV2_For               DENV2_Probe                    DENV2_Rev</w:t>
            </w:r>
          </w:p>
        </w:tc>
      </w:tr>
      <w:tr w:rsidR="004C4BCC" w:rsidRPr="00C42A00" w14:paraId="6743986E" w14:textId="77777777" w:rsidTr="00DF2661">
        <w:trPr>
          <w:trHeight w:val="449"/>
        </w:trPr>
        <w:tc>
          <w:tcPr>
            <w:tcW w:w="1836" w:type="dxa"/>
            <w:vMerge w:val="restart"/>
          </w:tcPr>
          <w:p w14:paraId="6F236EB6" w14:textId="77777777" w:rsidR="004C4BCC" w:rsidRPr="00C42A00" w:rsidRDefault="004C4BCC" w:rsidP="009223EC">
            <w:pPr>
              <w:rPr>
                <w:rFonts w:ascii="Calibri" w:hAnsi="Calibri" w:cs="Calibri"/>
              </w:rPr>
            </w:pPr>
            <w:r w:rsidRPr="00C42A00">
              <w:rPr>
                <w:rFonts w:ascii="Calibri" w:hAnsi="Calibri" w:cs="Calibri"/>
              </w:rPr>
              <w:t xml:space="preserve">DENV3: </w:t>
            </w:r>
          </w:p>
          <w:p w14:paraId="3D5B2EC2" w14:textId="77777777" w:rsidR="004C4BCC" w:rsidRPr="00C42A00" w:rsidRDefault="004C4BCC" w:rsidP="009223EC">
            <w:pPr>
              <w:rPr>
                <w:rFonts w:ascii="Calibri" w:hAnsi="Calibri" w:cs="Calibri"/>
              </w:rPr>
            </w:pPr>
            <w:r w:rsidRPr="00C42A00">
              <w:rPr>
                <w:rFonts w:ascii="Calibri" w:hAnsi="Calibri" w:cs="Calibri"/>
              </w:rPr>
              <w:t>NC_001475.2</w:t>
            </w:r>
          </w:p>
          <w:p w14:paraId="6E1D9F04" w14:textId="77777777" w:rsidR="004C4BCC" w:rsidRPr="00C42A00" w:rsidRDefault="004C4BCC" w:rsidP="009223EC">
            <w:pPr>
              <w:rPr>
                <w:rFonts w:ascii="Calibri" w:hAnsi="Calibri" w:cs="Calibri"/>
              </w:rPr>
            </w:pPr>
          </w:p>
        </w:tc>
        <w:tc>
          <w:tcPr>
            <w:tcW w:w="7226" w:type="dxa"/>
          </w:tcPr>
          <w:p w14:paraId="016A54CB"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094774B9" wp14:editId="15558047">
                  <wp:extent cx="4428000" cy="227940"/>
                  <wp:effectExtent l="0" t="0" r="0" b="1270"/>
                  <wp:docPr id="1091634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34483" name=""/>
                          <pic:cNvPicPr/>
                        </pic:nvPicPr>
                        <pic:blipFill>
                          <a:blip r:embed="rId17"/>
                          <a:stretch>
                            <a:fillRect/>
                          </a:stretch>
                        </pic:blipFill>
                        <pic:spPr>
                          <a:xfrm>
                            <a:off x="0" y="0"/>
                            <a:ext cx="4428000" cy="227940"/>
                          </a:xfrm>
                          <a:prstGeom prst="rect">
                            <a:avLst/>
                          </a:prstGeom>
                        </pic:spPr>
                      </pic:pic>
                    </a:graphicData>
                  </a:graphic>
                </wp:inline>
              </w:drawing>
            </w:r>
          </w:p>
        </w:tc>
      </w:tr>
      <w:tr w:rsidR="004C4BCC" w:rsidRPr="00C42A00" w14:paraId="0CC9A2BB" w14:textId="77777777" w:rsidTr="00DF2661">
        <w:trPr>
          <w:trHeight w:val="448"/>
        </w:trPr>
        <w:tc>
          <w:tcPr>
            <w:tcW w:w="1836" w:type="dxa"/>
            <w:vMerge/>
          </w:tcPr>
          <w:p w14:paraId="273BA601" w14:textId="77777777" w:rsidR="004C4BCC" w:rsidRPr="00C42A00" w:rsidRDefault="004C4BCC" w:rsidP="009223EC">
            <w:pPr>
              <w:rPr>
                <w:rFonts w:ascii="Calibri" w:hAnsi="Calibri" w:cs="Calibri"/>
              </w:rPr>
            </w:pPr>
          </w:p>
        </w:tc>
        <w:tc>
          <w:tcPr>
            <w:tcW w:w="7226" w:type="dxa"/>
          </w:tcPr>
          <w:p w14:paraId="365C44D6"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panDENV_For    panDENV_Probe         panDENV Rev1</w:t>
            </w:r>
          </w:p>
        </w:tc>
      </w:tr>
      <w:tr w:rsidR="004C4BCC" w:rsidRPr="00C42A00" w14:paraId="72431804" w14:textId="77777777" w:rsidTr="00DF2661">
        <w:trPr>
          <w:trHeight w:val="449"/>
        </w:trPr>
        <w:tc>
          <w:tcPr>
            <w:tcW w:w="1836" w:type="dxa"/>
            <w:vMerge w:val="restart"/>
          </w:tcPr>
          <w:p w14:paraId="2E74A35F" w14:textId="77777777" w:rsidR="004C4BCC" w:rsidRPr="00C42A00" w:rsidRDefault="004C4BCC" w:rsidP="009223EC">
            <w:pPr>
              <w:rPr>
                <w:rFonts w:ascii="Calibri" w:hAnsi="Calibri" w:cs="Calibri"/>
              </w:rPr>
            </w:pPr>
            <w:r w:rsidRPr="00C42A00">
              <w:rPr>
                <w:rFonts w:ascii="Calibri" w:hAnsi="Calibri" w:cs="Calibri"/>
              </w:rPr>
              <w:t>DENV4:</w:t>
            </w:r>
          </w:p>
          <w:p w14:paraId="4BAC3945" w14:textId="77777777" w:rsidR="004C4BCC" w:rsidRPr="00C42A00" w:rsidRDefault="004C4BCC" w:rsidP="009223EC">
            <w:pPr>
              <w:rPr>
                <w:rFonts w:ascii="Calibri" w:hAnsi="Calibri" w:cs="Calibri"/>
              </w:rPr>
            </w:pPr>
            <w:r w:rsidRPr="00C42A00">
              <w:rPr>
                <w:rFonts w:ascii="Calibri" w:hAnsi="Calibri" w:cs="Calibri"/>
              </w:rPr>
              <w:t>NC_002640.1</w:t>
            </w:r>
          </w:p>
          <w:p w14:paraId="291DEA07" w14:textId="77777777" w:rsidR="004C4BCC" w:rsidRPr="00C42A00" w:rsidRDefault="004C4BCC" w:rsidP="009223EC">
            <w:pPr>
              <w:rPr>
                <w:rFonts w:ascii="Calibri" w:hAnsi="Calibri" w:cs="Calibri"/>
              </w:rPr>
            </w:pPr>
          </w:p>
        </w:tc>
        <w:tc>
          <w:tcPr>
            <w:tcW w:w="7226" w:type="dxa"/>
          </w:tcPr>
          <w:p w14:paraId="7BA7DFD6" w14:textId="77777777" w:rsidR="004C4BCC" w:rsidRPr="00C42A00" w:rsidRDefault="004C4BCC" w:rsidP="009223EC">
            <w:pPr>
              <w:tabs>
                <w:tab w:val="left" w:pos="720"/>
              </w:tabs>
              <w:jc w:val="right"/>
              <w:rPr>
                <w:rFonts w:ascii="Calibri" w:hAnsi="Calibri" w:cs="Calibri"/>
                <w:noProof/>
                <w:sz w:val="16"/>
                <w:szCs w:val="16"/>
              </w:rPr>
            </w:pPr>
            <w:r w:rsidRPr="00C42A00">
              <w:rPr>
                <w:rFonts w:ascii="Calibri" w:hAnsi="Calibri" w:cs="Calibri"/>
                <w:noProof/>
              </w:rPr>
              <w:drawing>
                <wp:inline distT="0" distB="0" distL="0" distR="0" wp14:anchorId="0C26D792" wp14:editId="4928C339">
                  <wp:extent cx="4428000" cy="230869"/>
                  <wp:effectExtent l="0" t="0" r="0" b="0"/>
                  <wp:docPr id="1271861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61892" name=""/>
                          <pic:cNvPicPr/>
                        </pic:nvPicPr>
                        <pic:blipFill>
                          <a:blip r:embed="rId18"/>
                          <a:stretch>
                            <a:fillRect/>
                          </a:stretch>
                        </pic:blipFill>
                        <pic:spPr>
                          <a:xfrm>
                            <a:off x="0" y="0"/>
                            <a:ext cx="4428000" cy="230869"/>
                          </a:xfrm>
                          <a:prstGeom prst="rect">
                            <a:avLst/>
                          </a:prstGeom>
                        </pic:spPr>
                      </pic:pic>
                    </a:graphicData>
                  </a:graphic>
                </wp:inline>
              </w:drawing>
            </w:r>
          </w:p>
        </w:tc>
      </w:tr>
      <w:tr w:rsidR="004C4BCC" w:rsidRPr="00C42A00" w14:paraId="1C8B6C83" w14:textId="77777777" w:rsidTr="00DF2661">
        <w:trPr>
          <w:trHeight w:val="448"/>
        </w:trPr>
        <w:tc>
          <w:tcPr>
            <w:tcW w:w="1836" w:type="dxa"/>
            <w:vMerge/>
          </w:tcPr>
          <w:p w14:paraId="12FD3449" w14:textId="77777777" w:rsidR="004C4BCC" w:rsidRPr="00C42A00" w:rsidRDefault="004C4BCC" w:rsidP="009223EC">
            <w:pPr>
              <w:rPr>
                <w:rFonts w:ascii="Calibri" w:hAnsi="Calibri" w:cs="Calibri"/>
              </w:rPr>
            </w:pPr>
          </w:p>
        </w:tc>
        <w:tc>
          <w:tcPr>
            <w:tcW w:w="7226" w:type="dxa"/>
          </w:tcPr>
          <w:p w14:paraId="16CB9E7A" w14:textId="77777777" w:rsidR="004C4BCC" w:rsidRPr="00C42A00" w:rsidRDefault="004C4BCC" w:rsidP="009223EC">
            <w:pPr>
              <w:tabs>
                <w:tab w:val="left" w:pos="720"/>
              </w:tabs>
              <w:rPr>
                <w:rFonts w:ascii="Calibri" w:hAnsi="Calibri" w:cs="Calibri"/>
                <w:noProof/>
              </w:rPr>
            </w:pPr>
            <w:r w:rsidRPr="00C42A00">
              <w:rPr>
                <w:rFonts w:ascii="Calibri" w:hAnsi="Calibri" w:cs="Calibri"/>
                <w:noProof/>
                <w:sz w:val="16"/>
                <w:szCs w:val="16"/>
              </w:rPr>
              <w:t xml:space="preserve">                                                              panDENV_For    panDENV_Probe         panDENV Rev1</w:t>
            </w:r>
          </w:p>
        </w:tc>
      </w:tr>
    </w:tbl>
    <w:p w14:paraId="2BCEAE4A" w14:textId="77777777" w:rsidR="004C4BCC" w:rsidRPr="00C42A00" w:rsidRDefault="004C4BCC" w:rsidP="004C4BCC">
      <w:pPr>
        <w:pStyle w:val="Caption"/>
        <w:spacing w:line="480" w:lineRule="auto"/>
        <w:rPr>
          <w:rFonts w:ascii="Calibri" w:hAnsi="Calibri" w:cs="Calibri"/>
          <w:i w:val="0"/>
          <w:iCs w:val="0"/>
        </w:rPr>
      </w:pPr>
      <w:bookmarkStart w:id="0" w:name="_Ref189226446"/>
      <w:r w:rsidRPr="00C42A00">
        <w:rPr>
          <w:rFonts w:ascii="Calibri" w:hAnsi="Calibri" w:cs="Calibri"/>
          <w:i w:val="0"/>
          <w:iCs w:val="0"/>
          <w:color w:val="auto"/>
          <w:sz w:val="22"/>
          <w:szCs w:val="22"/>
        </w:rPr>
        <w:lastRenderedPageBreak/>
        <w:t xml:space="preserve">Supplementary table </w:t>
      </w:r>
      <w:r w:rsidRPr="00C42A00">
        <w:rPr>
          <w:rFonts w:ascii="Calibri" w:hAnsi="Calibri" w:cs="Calibri"/>
          <w:i w:val="0"/>
          <w:iCs w:val="0"/>
          <w:color w:val="auto"/>
          <w:sz w:val="22"/>
          <w:szCs w:val="22"/>
        </w:rPr>
        <w:fldChar w:fldCharType="begin"/>
      </w:r>
      <w:r w:rsidRPr="00C42A00">
        <w:rPr>
          <w:rFonts w:ascii="Calibri" w:hAnsi="Calibri" w:cs="Calibri"/>
          <w:i w:val="0"/>
          <w:iCs w:val="0"/>
          <w:color w:val="auto"/>
          <w:sz w:val="22"/>
          <w:szCs w:val="22"/>
        </w:rPr>
        <w:instrText xml:space="preserve"> SEQ Supplementary_table \* ARABIC </w:instrText>
      </w:r>
      <w:r w:rsidRPr="00C42A00">
        <w:rPr>
          <w:rFonts w:ascii="Calibri" w:hAnsi="Calibri" w:cs="Calibri"/>
          <w:i w:val="0"/>
          <w:iCs w:val="0"/>
          <w:color w:val="auto"/>
          <w:sz w:val="22"/>
          <w:szCs w:val="22"/>
        </w:rPr>
        <w:fldChar w:fldCharType="separate"/>
      </w:r>
      <w:r w:rsidRPr="00C42A00">
        <w:rPr>
          <w:rFonts w:ascii="Calibri" w:hAnsi="Calibri" w:cs="Calibri"/>
          <w:i w:val="0"/>
          <w:iCs w:val="0"/>
          <w:noProof/>
          <w:color w:val="auto"/>
          <w:sz w:val="22"/>
          <w:szCs w:val="22"/>
        </w:rPr>
        <w:t>1</w:t>
      </w:r>
      <w:r w:rsidRPr="00C42A00">
        <w:rPr>
          <w:rFonts w:ascii="Calibri" w:hAnsi="Calibri" w:cs="Calibri"/>
          <w:i w:val="0"/>
          <w:iCs w:val="0"/>
          <w:color w:val="auto"/>
          <w:sz w:val="22"/>
          <w:szCs w:val="22"/>
        </w:rPr>
        <w:fldChar w:fldCharType="end"/>
      </w:r>
      <w:bookmarkEnd w:id="0"/>
      <w:r w:rsidRPr="00C42A00">
        <w:rPr>
          <w:rFonts w:ascii="Calibri" w:hAnsi="Calibri" w:cs="Calibri"/>
          <w:i w:val="0"/>
          <w:iCs w:val="0"/>
          <w:color w:val="auto"/>
          <w:sz w:val="22"/>
          <w:szCs w:val="22"/>
        </w:rPr>
        <w:t xml:space="preserve">: Alignments of reference genomes with the primers and probes of the HAT-ARBO multiplex PCR for the arboviral targets.  </w:t>
      </w:r>
    </w:p>
    <w:p w14:paraId="33011869" w14:textId="77777777" w:rsidR="004C4BCC" w:rsidRPr="00C42A00" w:rsidRDefault="004C4BCC" w:rsidP="004C4BCC">
      <w:pPr>
        <w:pStyle w:val="Caption"/>
        <w:rPr>
          <w:rFonts w:ascii="Calibri" w:hAnsi="Calibri" w:cs="Calibri"/>
          <w:i w:val="0"/>
          <w:iCs w:val="0"/>
          <w:color w:val="auto"/>
          <w:sz w:val="22"/>
          <w:szCs w:val="22"/>
        </w:rPr>
      </w:pPr>
    </w:p>
    <w:p w14:paraId="4C125194" w14:textId="77777777" w:rsidR="004C4BCC" w:rsidRPr="00C42A00" w:rsidRDefault="004C4BCC" w:rsidP="004C4BCC">
      <w:pPr>
        <w:spacing w:line="480" w:lineRule="auto"/>
        <w:rPr>
          <w:rFonts w:ascii="Calibri" w:hAnsi="Calibri" w:cs="Calibri"/>
        </w:rPr>
      </w:pPr>
    </w:p>
    <w:p w14:paraId="75D08802" w14:textId="77777777" w:rsidR="004C4BCC" w:rsidRPr="00C42A00" w:rsidRDefault="004C4BCC" w:rsidP="004C4BCC">
      <w:pPr>
        <w:rPr>
          <w:rFonts w:ascii="Calibri" w:hAnsi="Calibri" w:cs="Calibri"/>
        </w:rPr>
      </w:pPr>
    </w:p>
    <w:p w14:paraId="5BFEAE7C" w14:textId="77777777" w:rsidR="004C4BCC" w:rsidRPr="00C42A00" w:rsidRDefault="004C4BCC" w:rsidP="004C4BCC">
      <w:pPr>
        <w:rPr>
          <w:rFonts w:ascii="Calibri" w:hAnsi="Calibri" w:cs="Calibri"/>
        </w:rPr>
      </w:pPr>
    </w:p>
    <w:p w14:paraId="5478AB54" w14:textId="77777777" w:rsidR="004C4BCC" w:rsidRPr="00C42A00" w:rsidRDefault="004C4BCC" w:rsidP="004C4BCC">
      <w:pPr>
        <w:rPr>
          <w:rFonts w:ascii="Calibri" w:hAnsi="Calibri" w:cs="Calibri"/>
        </w:rPr>
      </w:pPr>
    </w:p>
    <w:p w14:paraId="34519F04" w14:textId="77777777" w:rsidR="004C4BCC" w:rsidRPr="00C42A00" w:rsidRDefault="004C4BCC" w:rsidP="004C4BCC">
      <w:pPr>
        <w:rPr>
          <w:rFonts w:ascii="Calibri" w:hAnsi="Calibri" w:cs="Calibri"/>
        </w:rPr>
      </w:pPr>
    </w:p>
    <w:p w14:paraId="3A4E2CB4" w14:textId="77777777" w:rsidR="004C4BCC" w:rsidRPr="00C42A00" w:rsidRDefault="004C4BCC" w:rsidP="004C4BCC">
      <w:pPr>
        <w:rPr>
          <w:rFonts w:ascii="Calibri" w:hAnsi="Calibri" w:cs="Calibri"/>
        </w:rPr>
      </w:pPr>
    </w:p>
    <w:p w14:paraId="6415BD78" w14:textId="77777777" w:rsidR="004C4BCC" w:rsidRPr="00C42A00" w:rsidRDefault="004C4BCC" w:rsidP="004C4BCC">
      <w:pPr>
        <w:rPr>
          <w:rFonts w:ascii="Calibri" w:hAnsi="Calibri" w:cs="Calibri"/>
        </w:rPr>
      </w:pPr>
    </w:p>
    <w:p w14:paraId="31129AC2" w14:textId="77777777" w:rsidR="004C4BCC" w:rsidRPr="00C42A00" w:rsidRDefault="004C4BCC" w:rsidP="004C4BCC">
      <w:pPr>
        <w:rPr>
          <w:rFonts w:ascii="Calibri" w:hAnsi="Calibri" w:cs="Calibri"/>
        </w:rPr>
      </w:pPr>
    </w:p>
    <w:p w14:paraId="31C7C91D" w14:textId="77777777" w:rsidR="004C4BCC" w:rsidRPr="00C42A00" w:rsidRDefault="004C4BCC" w:rsidP="004C4BCC">
      <w:pPr>
        <w:rPr>
          <w:rFonts w:ascii="Calibri" w:hAnsi="Calibri" w:cs="Calibri"/>
        </w:rPr>
      </w:pPr>
    </w:p>
    <w:p w14:paraId="587B1FB2" w14:textId="77777777" w:rsidR="004C4BCC" w:rsidRPr="00C42A00" w:rsidRDefault="004C4BCC" w:rsidP="004C4BCC">
      <w:pPr>
        <w:rPr>
          <w:rFonts w:ascii="Calibri" w:hAnsi="Calibri" w:cs="Calibri"/>
        </w:rPr>
      </w:pPr>
    </w:p>
    <w:p w14:paraId="067BD86B" w14:textId="77777777" w:rsidR="004C4BCC" w:rsidRPr="00C42A00" w:rsidRDefault="004C4BCC" w:rsidP="004C4BCC">
      <w:pPr>
        <w:rPr>
          <w:rFonts w:ascii="Calibri" w:hAnsi="Calibri" w:cs="Calibri"/>
        </w:rPr>
      </w:pPr>
    </w:p>
    <w:p w14:paraId="582A31CC" w14:textId="77777777" w:rsidR="004C4BCC" w:rsidRPr="00C42A00" w:rsidRDefault="004C4BCC" w:rsidP="004C4BCC">
      <w:pPr>
        <w:rPr>
          <w:rFonts w:ascii="Calibri" w:hAnsi="Calibri" w:cs="Calibri"/>
        </w:rPr>
      </w:pPr>
    </w:p>
    <w:p w14:paraId="65C55066" w14:textId="77777777" w:rsidR="004C4BCC" w:rsidRPr="00C42A00" w:rsidRDefault="004C4BCC" w:rsidP="004C4BCC">
      <w:pPr>
        <w:rPr>
          <w:rFonts w:ascii="Calibri" w:hAnsi="Calibri" w:cs="Calibri"/>
        </w:rPr>
      </w:pPr>
    </w:p>
    <w:p w14:paraId="5DAA4B78" w14:textId="77777777" w:rsidR="004C4BCC" w:rsidRPr="00C42A00" w:rsidRDefault="004C4BCC" w:rsidP="004C4BCC">
      <w:pPr>
        <w:rPr>
          <w:rFonts w:ascii="Calibri" w:hAnsi="Calibri" w:cs="Calibri"/>
        </w:rPr>
      </w:pPr>
    </w:p>
    <w:p w14:paraId="691E2271" w14:textId="77777777" w:rsidR="004C4BCC" w:rsidRPr="00C42A00" w:rsidRDefault="004C4BCC" w:rsidP="004C4BCC">
      <w:pPr>
        <w:rPr>
          <w:rFonts w:ascii="Calibri" w:hAnsi="Calibri" w:cs="Calibri"/>
        </w:rPr>
      </w:pPr>
    </w:p>
    <w:p w14:paraId="441C3FD0" w14:textId="77777777" w:rsidR="004C4BCC" w:rsidRPr="00C42A00" w:rsidRDefault="004C4BCC" w:rsidP="004C4BCC">
      <w:pPr>
        <w:rPr>
          <w:rFonts w:ascii="Calibri" w:hAnsi="Calibri" w:cs="Calibri"/>
        </w:rPr>
      </w:pPr>
    </w:p>
    <w:p w14:paraId="0AC8E495" w14:textId="77777777" w:rsidR="004C4BCC" w:rsidRPr="00C42A00" w:rsidRDefault="004C4BCC" w:rsidP="004C4BCC">
      <w:pPr>
        <w:rPr>
          <w:rFonts w:ascii="Calibri" w:hAnsi="Calibri" w:cs="Calibri"/>
        </w:rPr>
      </w:pPr>
    </w:p>
    <w:p w14:paraId="57F5EFAF" w14:textId="77777777" w:rsidR="004C4BCC" w:rsidRPr="00C42A00" w:rsidRDefault="004C4BCC" w:rsidP="004C4BCC">
      <w:pPr>
        <w:rPr>
          <w:rFonts w:ascii="Calibri" w:hAnsi="Calibri" w:cs="Calibri"/>
        </w:rPr>
      </w:pPr>
    </w:p>
    <w:p w14:paraId="10F8F853" w14:textId="77777777" w:rsidR="004C4BCC" w:rsidRPr="00C42A00" w:rsidRDefault="004C4BCC" w:rsidP="004C4BCC">
      <w:pPr>
        <w:rPr>
          <w:rFonts w:ascii="Calibri" w:hAnsi="Calibri" w:cs="Calibri"/>
        </w:rPr>
      </w:pPr>
    </w:p>
    <w:p w14:paraId="3A5B4345" w14:textId="77777777" w:rsidR="004C4BCC" w:rsidRPr="00C42A00" w:rsidRDefault="004C4BCC" w:rsidP="004C4BCC">
      <w:pPr>
        <w:rPr>
          <w:rFonts w:ascii="Calibri" w:hAnsi="Calibri" w:cs="Calibri"/>
        </w:rPr>
      </w:pPr>
    </w:p>
    <w:p w14:paraId="5A3093F8" w14:textId="77777777" w:rsidR="004C4BCC" w:rsidRPr="00C42A00" w:rsidRDefault="004C4BCC" w:rsidP="004C4BCC">
      <w:pPr>
        <w:rPr>
          <w:rFonts w:ascii="Calibri" w:hAnsi="Calibri" w:cs="Calibri"/>
        </w:rPr>
      </w:pPr>
    </w:p>
    <w:p w14:paraId="14A96C22" w14:textId="77777777" w:rsidR="004C4BCC" w:rsidRPr="00C42A00" w:rsidRDefault="004C4BCC" w:rsidP="004C4BCC">
      <w:pPr>
        <w:rPr>
          <w:rFonts w:ascii="Calibri" w:hAnsi="Calibri" w:cs="Calibri"/>
        </w:rPr>
      </w:pPr>
    </w:p>
    <w:p w14:paraId="42A6226D" w14:textId="77777777" w:rsidR="004C4BCC" w:rsidRDefault="004C4BCC" w:rsidP="004C4BCC">
      <w:pPr>
        <w:rPr>
          <w:rFonts w:ascii="Calibri" w:hAnsi="Calibri" w:cs="Calibri"/>
        </w:rPr>
      </w:pPr>
    </w:p>
    <w:p w14:paraId="086E60DD" w14:textId="77777777" w:rsidR="00FC698B" w:rsidRDefault="00FC698B" w:rsidP="004C4BCC">
      <w:pPr>
        <w:rPr>
          <w:rFonts w:ascii="Calibri" w:hAnsi="Calibri" w:cs="Calibri"/>
        </w:rPr>
      </w:pPr>
    </w:p>
    <w:p w14:paraId="08E048DF" w14:textId="77777777" w:rsidR="009223EC" w:rsidRPr="00C42A00" w:rsidRDefault="009223EC" w:rsidP="004C4BCC">
      <w:pPr>
        <w:rPr>
          <w:rFonts w:ascii="Calibri" w:hAnsi="Calibri" w:cs="Calibri"/>
        </w:rPr>
      </w:pPr>
    </w:p>
    <w:p w14:paraId="7A8393C6" w14:textId="77777777" w:rsidR="004C4BCC" w:rsidRPr="00C42A00" w:rsidRDefault="004C4BCC" w:rsidP="004C4BCC">
      <w:pPr>
        <w:rPr>
          <w:rFonts w:ascii="Calibri" w:hAnsi="Calibri" w:cs="Calibri"/>
        </w:rPr>
      </w:pPr>
    </w:p>
    <w:tbl>
      <w:tblPr>
        <w:tblStyle w:val="TableGrid"/>
        <w:tblpPr w:leftFromText="141" w:rightFromText="141" w:vertAnchor="text" w:horzAnchor="margin" w:tblpY="53"/>
        <w:tblW w:w="9634" w:type="dxa"/>
        <w:tblLook w:val="04A0" w:firstRow="1" w:lastRow="0" w:firstColumn="1" w:lastColumn="0" w:noHBand="0" w:noVBand="1"/>
      </w:tblPr>
      <w:tblGrid>
        <w:gridCol w:w="1696"/>
        <w:gridCol w:w="7938"/>
      </w:tblGrid>
      <w:tr w:rsidR="004C4BCC" w:rsidRPr="00C42A00" w14:paraId="4C91A6C5" w14:textId="77777777" w:rsidTr="00DF2661">
        <w:tc>
          <w:tcPr>
            <w:tcW w:w="1696" w:type="dxa"/>
            <w:shd w:val="clear" w:color="auto" w:fill="E8E8E8" w:themeFill="background2"/>
          </w:tcPr>
          <w:p w14:paraId="24C90D84" w14:textId="77777777" w:rsidR="004C4BCC" w:rsidRPr="00C42A00" w:rsidRDefault="004C4BCC" w:rsidP="004C4BCC">
            <w:pPr>
              <w:spacing w:line="276" w:lineRule="auto"/>
              <w:jc w:val="center"/>
              <w:rPr>
                <w:rFonts w:ascii="Calibri" w:eastAsia="Times New Roman" w:hAnsi="Calibri" w:cs="Calibri"/>
                <w:b/>
                <w:bCs/>
                <w:lang w:val="nl-BE"/>
              </w:rPr>
            </w:pPr>
            <w:r w:rsidRPr="00C42A00">
              <w:rPr>
                <w:rFonts w:ascii="Calibri" w:eastAsia="Times New Roman" w:hAnsi="Calibri" w:cs="Calibri"/>
                <w:b/>
                <w:bCs/>
                <w:lang w:val="nl-BE"/>
              </w:rPr>
              <w:lastRenderedPageBreak/>
              <w:t>Virus</w:t>
            </w:r>
          </w:p>
        </w:tc>
        <w:tc>
          <w:tcPr>
            <w:tcW w:w="7938" w:type="dxa"/>
            <w:shd w:val="clear" w:color="auto" w:fill="E8E8E8" w:themeFill="background2"/>
          </w:tcPr>
          <w:p w14:paraId="50183AB9" w14:textId="77777777" w:rsidR="004C4BCC" w:rsidRPr="00C42A00" w:rsidRDefault="004C4BCC" w:rsidP="004C4BCC">
            <w:pPr>
              <w:spacing w:line="276" w:lineRule="auto"/>
              <w:jc w:val="center"/>
              <w:rPr>
                <w:rFonts w:ascii="Calibri" w:eastAsia="Times New Roman" w:hAnsi="Calibri" w:cs="Calibri"/>
                <w:b/>
                <w:bCs/>
                <w:lang w:val="nl-BE"/>
              </w:rPr>
            </w:pPr>
            <w:r w:rsidRPr="00C42A00">
              <w:rPr>
                <w:rFonts w:ascii="Calibri" w:eastAsia="Times New Roman" w:hAnsi="Calibri" w:cs="Calibri"/>
                <w:b/>
                <w:bCs/>
                <w:lang w:val="nl-BE"/>
              </w:rPr>
              <w:t>Strain reference</w:t>
            </w:r>
          </w:p>
        </w:tc>
      </w:tr>
      <w:tr w:rsidR="004C4BCC" w:rsidRPr="00C42A00" w14:paraId="02B60981" w14:textId="77777777" w:rsidTr="00DF2661">
        <w:tc>
          <w:tcPr>
            <w:tcW w:w="1696" w:type="dxa"/>
            <w:vAlign w:val="bottom"/>
          </w:tcPr>
          <w:p w14:paraId="0AB7AC0F"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YFV ASIBI</w:t>
            </w:r>
          </w:p>
        </w:tc>
        <w:tc>
          <w:tcPr>
            <w:tcW w:w="7938" w:type="dxa"/>
            <w:vAlign w:val="bottom"/>
          </w:tcPr>
          <w:p w14:paraId="435082C8" w14:textId="77777777" w:rsidR="004C4BCC" w:rsidRPr="00C42A00" w:rsidRDefault="004C4BCC" w:rsidP="009D47F5">
            <w:pPr>
              <w:spacing w:line="276" w:lineRule="auto"/>
              <w:rPr>
                <w:rFonts w:ascii="Calibri" w:eastAsia="Times New Roman" w:hAnsi="Calibri" w:cs="Calibri"/>
                <w:lang w:val="nl-BE"/>
              </w:rPr>
            </w:pPr>
            <w:r w:rsidRPr="00C42A00">
              <w:rPr>
                <w:rFonts w:ascii="Calibri" w:hAnsi="Calibri" w:cs="Calibri"/>
                <w:color w:val="000000"/>
                <w:lang w:val="nl-BE"/>
              </w:rPr>
              <w:t>Yellow Fever Virus ASIBI</w:t>
            </w:r>
          </w:p>
        </w:tc>
      </w:tr>
      <w:tr w:rsidR="004C4BCC" w:rsidRPr="00C42A00" w14:paraId="5A3F40F9" w14:textId="77777777" w:rsidTr="00DF2661">
        <w:tc>
          <w:tcPr>
            <w:tcW w:w="1696" w:type="dxa"/>
            <w:vAlign w:val="bottom"/>
          </w:tcPr>
          <w:p w14:paraId="1C973AFC"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70BE93F6"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country of origin Surinam</w:t>
            </w:r>
          </w:p>
        </w:tc>
      </w:tr>
      <w:tr w:rsidR="004C4BCC" w:rsidRPr="00C42A00" w14:paraId="3349029C" w14:textId="77777777" w:rsidTr="00DF2661">
        <w:tc>
          <w:tcPr>
            <w:tcW w:w="1696" w:type="dxa"/>
            <w:vAlign w:val="bottom"/>
          </w:tcPr>
          <w:p w14:paraId="47AC6CFE"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3CDE32A0"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10139600" w14:textId="77777777" w:rsidTr="00DF2661">
        <w:tc>
          <w:tcPr>
            <w:tcW w:w="1696" w:type="dxa"/>
            <w:vAlign w:val="bottom"/>
          </w:tcPr>
          <w:p w14:paraId="12F5F663"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00F9F408"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125F4B0F" w14:textId="77777777" w:rsidTr="00DF2661">
        <w:tc>
          <w:tcPr>
            <w:tcW w:w="1696" w:type="dxa"/>
            <w:vAlign w:val="bottom"/>
          </w:tcPr>
          <w:p w14:paraId="5A6E2F3A"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5016B65F"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58707ECC" w14:textId="77777777" w:rsidTr="00DF2661">
        <w:tc>
          <w:tcPr>
            <w:tcW w:w="1696" w:type="dxa"/>
            <w:vAlign w:val="bottom"/>
          </w:tcPr>
          <w:p w14:paraId="6CCF2B2E"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62B86E68"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69F9B3E8" w14:textId="77777777" w:rsidTr="00DF2661">
        <w:tc>
          <w:tcPr>
            <w:tcW w:w="1696" w:type="dxa"/>
            <w:vAlign w:val="bottom"/>
          </w:tcPr>
          <w:p w14:paraId="6EBD2AFA"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6A26B4F9"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2F81A8E0" w14:textId="77777777" w:rsidTr="00DF2661">
        <w:tc>
          <w:tcPr>
            <w:tcW w:w="1696" w:type="dxa"/>
            <w:vAlign w:val="bottom"/>
          </w:tcPr>
          <w:p w14:paraId="2B77CA5C"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2D9B07A9"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20FC7B35" w14:textId="77777777" w:rsidTr="00DF2661">
        <w:tc>
          <w:tcPr>
            <w:tcW w:w="1696" w:type="dxa"/>
            <w:vAlign w:val="bottom"/>
          </w:tcPr>
          <w:p w14:paraId="1C3861FC"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3A13B466"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2CBCE671" w14:textId="77777777" w:rsidTr="00DF2661">
        <w:tc>
          <w:tcPr>
            <w:tcW w:w="1696" w:type="dxa"/>
            <w:vAlign w:val="bottom"/>
          </w:tcPr>
          <w:p w14:paraId="110F650B"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16A400BC"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226A2C84" w14:textId="77777777" w:rsidTr="00DF2661">
        <w:tc>
          <w:tcPr>
            <w:tcW w:w="1696" w:type="dxa"/>
            <w:vAlign w:val="bottom"/>
          </w:tcPr>
          <w:p w14:paraId="65E15517"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108A3D9B"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w:t>
            </w:r>
          </w:p>
        </w:tc>
      </w:tr>
      <w:tr w:rsidR="004C4BCC" w:rsidRPr="00C42A00" w14:paraId="542A9054" w14:textId="77777777" w:rsidTr="00DF2661">
        <w:tc>
          <w:tcPr>
            <w:tcW w:w="1696" w:type="dxa"/>
            <w:vAlign w:val="bottom"/>
          </w:tcPr>
          <w:p w14:paraId="5E3A892F"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CHIKV</w:t>
            </w:r>
          </w:p>
        </w:tc>
        <w:tc>
          <w:tcPr>
            <w:tcW w:w="7938" w:type="dxa"/>
            <w:vAlign w:val="bottom"/>
          </w:tcPr>
          <w:p w14:paraId="06ADC9FD"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Isolated from patient material at the clinical laboratory of ITM , country of origin Aruba</w:t>
            </w:r>
          </w:p>
        </w:tc>
      </w:tr>
      <w:tr w:rsidR="004C4BCC" w:rsidRPr="00C42A00" w14:paraId="2AA13EAB" w14:textId="77777777" w:rsidTr="00DF2661">
        <w:tc>
          <w:tcPr>
            <w:tcW w:w="1696" w:type="dxa"/>
            <w:vAlign w:val="bottom"/>
          </w:tcPr>
          <w:p w14:paraId="7FEFC0CD"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DENV1</w:t>
            </w:r>
          </w:p>
        </w:tc>
        <w:tc>
          <w:tcPr>
            <w:tcW w:w="7938" w:type="dxa"/>
            <w:vAlign w:val="bottom"/>
          </w:tcPr>
          <w:p w14:paraId="2BC473F5"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D1_Indonesia (isolated from patient material at the clinical laboratory of ITM , country of origin Indonesia)</w:t>
            </w:r>
          </w:p>
        </w:tc>
      </w:tr>
      <w:tr w:rsidR="004C4BCC" w:rsidRPr="00C42A00" w14:paraId="6AD36EB0" w14:textId="77777777" w:rsidTr="00DF2661">
        <w:tc>
          <w:tcPr>
            <w:tcW w:w="1696" w:type="dxa"/>
            <w:vAlign w:val="bottom"/>
          </w:tcPr>
          <w:p w14:paraId="06EDF699"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DENV2</w:t>
            </w:r>
          </w:p>
        </w:tc>
        <w:tc>
          <w:tcPr>
            <w:tcW w:w="7938" w:type="dxa"/>
            <w:vAlign w:val="bottom"/>
          </w:tcPr>
          <w:p w14:paraId="721A0234"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D2_Myanmar (isolated from patient material at the clinical laboratory of ITM, country of origin Myanmar)</w:t>
            </w:r>
          </w:p>
        </w:tc>
      </w:tr>
      <w:tr w:rsidR="004C4BCC" w:rsidRPr="00C42A00" w14:paraId="24F2C850" w14:textId="77777777" w:rsidTr="00DF2661">
        <w:tc>
          <w:tcPr>
            <w:tcW w:w="1696" w:type="dxa"/>
            <w:vAlign w:val="bottom"/>
          </w:tcPr>
          <w:p w14:paraId="4C4A420F"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DENV3</w:t>
            </w:r>
          </w:p>
        </w:tc>
        <w:tc>
          <w:tcPr>
            <w:tcW w:w="7938" w:type="dxa"/>
            <w:vAlign w:val="bottom"/>
          </w:tcPr>
          <w:p w14:paraId="57D5177C"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D3_Thailand (isolated from patient material at the clinical laboratory of ITM, country of origin Thailand)</w:t>
            </w:r>
          </w:p>
        </w:tc>
      </w:tr>
      <w:tr w:rsidR="004C4BCC" w:rsidRPr="00C42A00" w14:paraId="017AF0C8" w14:textId="77777777" w:rsidTr="00DF2661">
        <w:tc>
          <w:tcPr>
            <w:tcW w:w="1696" w:type="dxa"/>
            <w:vAlign w:val="bottom"/>
          </w:tcPr>
          <w:p w14:paraId="10FB7DDB"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DENV3</w:t>
            </w:r>
          </w:p>
        </w:tc>
        <w:tc>
          <w:tcPr>
            <w:tcW w:w="7938" w:type="dxa"/>
            <w:vAlign w:val="bottom"/>
          </w:tcPr>
          <w:p w14:paraId="1B17F767"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D3_X (Isolated from patient material at the clinical laboratory of ITM)</w:t>
            </w:r>
          </w:p>
        </w:tc>
      </w:tr>
      <w:tr w:rsidR="004C4BCC" w:rsidRPr="00C42A00" w14:paraId="39CC77A2" w14:textId="77777777" w:rsidTr="00DF2661">
        <w:tc>
          <w:tcPr>
            <w:tcW w:w="1696" w:type="dxa"/>
            <w:vAlign w:val="bottom"/>
          </w:tcPr>
          <w:p w14:paraId="6473CB45"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DENV4</w:t>
            </w:r>
          </w:p>
        </w:tc>
        <w:tc>
          <w:tcPr>
            <w:tcW w:w="7938" w:type="dxa"/>
            <w:vAlign w:val="bottom"/>
          </w:tcPr>
          <w:p w14:paraId="494A131F"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D4_Thailand (isolated from patient material at the clinical laboratory of ITM , country of origin Thailand)</w:t>
            </w:r>
          </w:p>
        </w:tc>
      </w:tr>
      <w:tr w:rsidR="004C4BCC" w:rsidRPr="00C42A00" w14:paraId="0A1ED9A2" w14:textId="77777777" w:rsidTr="00DF2661">
        <w:tc>
          <w:tcPr>
            <w:tcW w:w="1696" w:type="dxa"/>
            <w:vAlign w:val="bottom"/>
          </w:tcPr>
          <w:p w14:paraId="741666DA"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DENV4</w:t>
            </w:r>
          </w:p>
        </w:tc>
        <w:tc>
          <w:tcPr>
            <w:tcW w:w="7938" w:type="dxa"/>
            <w:vAlign w:val="bottom"/>
          </w:tcPr>
          <w:p w14:paraId="1A74B3B5" w14:textId="77777777" w:rsidR="004C4BCC" w:rsidRPr="00C42A00" w:rsidRDefault="004C4BCC" w:rsidP="009D47F5">
            <w:pPr>
              <w:spacing w:line="276" w:lineRule="auto"/>
              <w:rPr>
                <w:rFonts w:ascii="Calibri" w:eastAsia="Times New Roman" w:hAnsi="Calibri" w:cs="Calibri"/>
              </w:rPr>
            </w:pPr>
            <w:r w:rsidRPr="00C42A00">
              <w:rPr>
                <w:rFonts w:ascii="Calibri" w:eastAsia="Times New Roman" w:hAnsi="Calibri" w:cs="Calibri"/>
              </w:rPr>
              <w:t>D4_X (Isolated from patient material at the clinical laboratory of ITM)</w:t>
            </w:r>
          </w:p>
        </w:tc>
      </w:tr>
      <w:tr w:rsidR="004C4BCC" w:rsidRPr="00C42A00" w14:paraId="2B841522" w14:textId="77777777" w:rsidTr="00DF2661">
        <w:tc>
          <w:tcPr>
            <w:tcW w:w="1696" w:type="dxa"/>
            <w:vAlign w:val="bottom"/>
          </w:tcPr>
          <w:p w14:paraId="5C8FDC23"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USUV</w:t>
            </w:r>
          </w:p>
        </w:tc>
        <w:tc>
          <w:tcPr>
            <w:tcW w:w="7938" w:type="dxa"/>
            <w:vAlign w:val="bottom"/>
          </w:tcPr>
          <w:p w14:paraId="15FD2513" w14:textId="77777777" w:rsidR="004C4BCC" w:rsidRPr="00C42A00" w:rsidRDefault="004C4BCC" w:rsidP="009D47F5">
            <w:pPr>
              <w:spacing w:line="276" w:lineRule="auto"/>
              <w:rPr>
                <w:rFonts w:ascii="Calibri" w:eastAsia="Times New Roman" w:hAnsi="Calibri" w:cs="Calibri"/>
              </w:rPr>
            </w:pPr>
            <w:r w:rsidRPr="00C42A00">
              <w:rPr>
                <w:rFonts w:ascii="Calibri" w:hAnsi="Calibri" w:cs="Calibri"/>
                <w:color w:val="000000"/>
              </w:rPr>
              <w:t>Usutu Virus (from Bernhard-Nocht-Institut für Tropenmedizin Hamburg)</w:t>
            </w:r>
          </w:p>
        </w:tc>
      </w:tr>
      <w:tr w:rsidR="004C4BCC" w:rsidRPr="00C42A00" w14:paraId="462746C6" w14:textId="77777777" w:rsidTr="00DF2661">
        <w:tc>
          <w:tcPr>
            <w:tcW w:w="1696" w:type="dxa"/>
            <w:vAlign w:val="bottom"/>
          </w:tcPr>
          <w:p w14:paraId="052B7AEB"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RSSEV</w:t>
            </w:r>
          </w:p>
        </w:tc>
        <w:tc>
          <w:tcPr>
            <w:tcW w:w="7938" w:type="dxa"/>
            <w:vAlign w:val="bottom"/>
          </w:tcPr>
          <w:p w14:paraId="70173A5F" w14:textId="77777777" w:rsidR="004C4BCC" w:rsidRPr="00C42A00" w:rsidRDefault="004C4BCC" w:rsidP="009D47F5">
            <w:pPr>
              <w:spacing w:line="276" w:lineRule="auto"/>
              <w:rPr>
                <w:rFonts w:ascii="Calibri" w:eastAsia="Times New Roman" w:hAnsi="Calibri" w:cs="Calibri"/>
              </w:rPr>
            </w:pPr>
            <w:r w:rsidRPr="00C42A00">
              <w:rPr>
                <w:rFonts w:ascii="Calibri" w:hAnsi="Calibri" w:cs="Calibri"/>
                <w:color w:val="000000"/>
              </w:rPr>
              <w:t xml:space="preserve">Russian Spring-Summer encephalitis virus </w:t>
            </w:r>
            <w:r w:rsidRPr="00C42A00">
              <w:rPr>
                <w:rFonts w:ascii="Calibri" w:hAnsi="Calibri" w:cs="Calibri"/>
              </w:rPr>
              <w:t>ASIBI (RKI reference strain)</w:t>
            </w:r>
          </w:p>
        </w:tc>
      </w:tr>
      <w:tr w:rsidR="004C4BCC" w:rsidRPr="00C42A00" w14:paraId="6FF2F192" w14:textId="77777777" w:rsidTr="00DF2661">
        <w:tc>
          <w:tcPr>
            <w:tcW w:w="1696" w:type="dxa"/>
            <w:vAlign w:val="bottom"/>
          </w:tcPr>
          <w:p w14:paraId="6BD2E1EF"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SLEV</w:t>
            </w:r>
          </w:p>
        </w:tc>
        <w:tc>
          <w:tcPr>
            <w:tcW w:w="7938" w:type="dxa"/>
            <w:vAlign w:val="bottom"/>
          </w:tcPr>
          <w:p w14:paraId="14327D05" w14:textId="77777777" w:rsidR="004C4BCC" w:rsidRPr="00C42A00" w:rsidRDefault="004C4BCC" w:rsidP="009D47F5">
            <w:pPr>
              <w:spacing w:line="276" w:lineRule="auto"/>
              <w:rPr>
                <w:rFonts w:ascii="Calibri" w:eastAsia="Times New Roman" w:hAnsi="Calibri" w:cs="Calibri"/>
                <w:lang w:val="nl-BE"/>
              </w:rPr>
            </w:pPr>
            <w:r w:rsidRPr="00C42A00">
              <w:rPr>
                <w:rFonts w:ascii="Calibri" w:hAnsi="Calibri" w:cs="Calibri"/>
                <w:color w:val="000000"/>
                <w:lang w:val="nl-BE"/>
              </w:rPr>
              <w:t>St. Louis Encephalitis Virus (</w:t>
            </w:r>
            <w:r w:rsidRPr="00C42A00">
              <w:rPr>
                <w:rFonts w:ascii="Calibri" w:hAnsi="Calibri" w:cs="Calibri"/>
              </w:rPr>
              <w:t>ATCC VR-1265  (RKI, Germany)</w:t>
            </w:r>
          </w:p>
        </w:tc>
      </w:tr>
      <w:tr w:rsidR="004C4BCC" w:rsidRPr="00C42A00" w14:paraId="0085DA65" w14:textId="77777777" w:rsidTr="00DF2661">
        <w:tc>
          <w:tcPr>
            <w:tcW w:w="1696" w:type="dxa"/>
            <w:vAlign w:val="bottom"/>
          </w:tcPr>
          <w:p w14:paraId="562A5630"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TBEV</w:t>
            </w:r>
          </w:p>
        </w:tc>
        <w:tc>
          <w:tcPr>
            <w:tcW w:w="7938" w:type="dxa"/>
            <w:vAlign w:val="bottom"/>
          </w:tcPr>
          <w:p w14:paraId="31395BDC" w14:textId="77777777" w:rsidR="004C4BCC" w:rsidRPr="00C42A00" w:rsidRDefault="004C4BCC" w:rsidP="009D47F5">
            <w:pPr>
              <w:spacing w:line="276" w:lineRule="auto"/>
              <w:rPr>
                <w:rFonts w:ascii="Calibri" w:eastAsia="Times New Roman" w:hAnsi="Calibri" w:cs="Calibri"/>
              </w:rPr>
            </w:pPr>
            <w:r w:rsidRPr="00C42A00">
              <w:rPr>
                <w:rFonts w:ascii="Calibri" w:hAnsi="Calibri" w:cs="Calibri"/>
                <w:color w:val="000000"/>
              </w:rPr>
              <w:t>Tick-borne Encephalitis Hypr (received from PHI)</w:t>
            </w:r>
          </w:p>
        </w:tc>
      </w:tr>
      <w:tr w:rsidR="004C4BCC" w:rsidRPr="00C42A00" w14:paraId="3CC561AD" w14:textId="77777777" w:rsidTr="00DF2661">
        <w:tc>
          <w:tcPr>
            <w:tcW w:w="1696" w:type="dxa"/>
            <w:vAlign w:val="bottom"/>
          </w:tcPr>
          <w:p w14:paraId="2A181582" w14:textId="77777777" w:rsidR="004C4BCC" w:rsidRPr="00C42A00" w:rsidRDefault="004C4BCC" w:rsidP="009D47F5">
            <w:pPr>
              <w:spacing w:line="276" w:lineRule="auto"/>
              <w:jc w:val="center"/>
              <w:rPr>
                <w:rFonts w:ascii="Calibri" w:eastAsia="Times New Roman" w:hAnsi="Calibri" w:cs="Calibri"/>
                <w:lang w:val="nl-BE"/>
              </w:rPr>
            </w:pPr>
            <w:r w:rsidRPr="00C42A00">
              <w:rPr>
                <w:rFonts w:ascii="Calibri" w:hAnsi="Calibri" w:cs="Calibri"/>
                <w:color w:val="000000"/>
                <w:lang w:val="nl-BE"/>
              </w:rPr>
              <w:t>TBEV</w:t>
            </w:r>
          </w:p>
        </w:tc>
        <w:tc>
          <w:tcPr>
            <w:tcW w:w="7938" w:type="dxa"/>
            <w:vAlign w:val="bottom"/>
          </w:tcPr>
          <w:p w14:paraId="78FDD445" w14:textId="77777777" w:rsidR="004C4BCC" w:rsidRPr="00C42A00" w:rsidRDefault="004C4BCC" w:rsidP="009D47F5">
            <w:pPr>
              <w:spacing w:line="276" w:lineRule="auto"/>
              <w:rPr>
                <w:rFonts w:ascii="Calibri" w:eastAsia="Times New Roman" w:hAnsi="Calibri" w:cs="Calibri"/>
                <w:lang w:val="nl-BE"/>
              </w:rPr>
            </w:pPr>
            <w:r w:rsidRPr="00C42A00">
              <w:rPr>
                <w:rFonts w:ascii="Calibri" w:hAnsi="Calibri" w:cs="Calibri"/>
                <w:color w:val="000000"/>
                <w:lang w:val="nl-BE"/>
              </w:rPr>
              <w:t>TBEV Neudörfl</w:t>
            </w:r>
          </w:p>
        </w:tc>
      </w:tr>
      <w:tr w:rsidR="004C4BCC" w:rsidRPr="00C42A00" w14:paraId="2A9B5446" w14:textId="77777777" w:rsidTr="00DF2661">
        <w:tc>
          <w:tcPr>
            <w:tcW w:w="1696" w:type="dxa"/>
            <w:vAlign w:val="bottom"/>
          </w:tcPr>
          <w:p w14:paraId="7B40FCCA"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t>TOSV</w:t>
            </w:r>
          </w:p>
        </w:tc>
        <w:tc>
          <w:tcPr>
            <w:tcW w:w="7938" w:type="dxa"/>
            <w:vAlign w:val="bottom"/>
          </w:tcPr>
          <w:p w14:paraId="072ED483"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Toscana Virus (PHE 0903291v)</w:t>
            </w:r>
          </w:p>
        </w:tc>
      </w:tr>
      <w:tr w:rsidR="004C4BCC" w:rsidRPr="00C42A00" w14:paraId="6ABA33F4" w14:textId="77777777" w:rsidTr="00DF2661">
        <w:tc>
          <w:tcPr>
            <w:tcW w:w="1696" w:type="dxa"/>
            <w:vAlign w:val="bottom"/>
          </w:tcPr>
          <w:p w14:paraId="23FCBB20"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t>SFSV</w:t>
            </w:r>
          </w:p>
        </w:tc>
        <w:tc>
          <w:tcPr>
            <w:tcW w:w="7938" w:type="dxa"/>
            <w:vAlign w:val="bottom"/>
          </w:tcPr>
          <w:p w14:paraId="31A38F38"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Sandfly Fever Sicilian Virus  (PHE 0903291v)</w:t>
            </w:r>
          </w:p>
        </w:tc>
      </w:tr>
      <w:tr w:rsidR="004C4BCC" w:rsidRPr="00C42A00" w14:paraId="1A018106" w14:textId="77777777" w:rsidTr="00DF2661">
        <w:tc>
          <w:tcPr>
            <w:tcW w:w="1696" w:type="dxa"/>
            <w:vAlign w:val="bottom"/>
          </w:tcPr>
          <w:p w14:paraId="046804F7"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t>SFNV</w:t>
            </w:r>
          </w:p>
        </w:tc>
        <w:tc>
          <w:tcPr>
            <w:tcW w:w="7938" w:type="dxa"/>
            <w:vAlign w:val="bottom"/>
          </w:tcPr>
          <w:p w14:paraId="25932BBC"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Sandfly Fever Napels Virus (PHE 0003053v)</w:t>
            </w:r>
          </w:p>
        </w:tc>
      </w:tr>
      <w:tr w:rsidR="004C4BCC" w:rsidRPr="00C42A00" w14:paraId="2B62CB8D" w14:textId="77777777" w:rsidTr="00DF2661">
        <w:tc>
          <w:tcPr>
            <w:tcW w:w="1696" w:type="dxa"/>
            <w:vAlign w:val="bottom"/>
          </w:tcPr>
          <w:p w14:paraId="46BF7FB9"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t>RRV</w:t>
            </w:r>
          </w:p>
        </w:tc>
        <w:tc>
          <w:tcPr>
            <w:tcW w:w="7938" w:type="dxa"/>
            <w:vAlign w:val="bottom"/>
          </w:tcPr>
          <w:p w14:paraId="3B93AD0E"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Ross River Virus (NCPV-PHE: 0005281v)</w:t>
            </w:r>
          </w:p>
        </w:tc>
      </w:tr>
      <w:tr w:rsidR="004C4BCC" w:rsidRPr="00C42A00" w14:paraId="7E45CE36" w14:textId="77777777" w:rsidTr="00DF2661">
        <w:tc>
          <w:tcPr>
            <w:tcW w:w="1696" w:type="dxa"/>
            <w:vAlign w:val="bottom"/>
          </w:tcPr>
          <w:p w14:paraId="0827B56B"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t>SINV</w:t>
            </w:r>
          </w:p>
        </w:tc>
        <w:tc>
          <w:tcPr>
            <w:tcW w:w="7938" w:type="dxa"/>
            <w:vAlign w:val="bottom"/>
          </w:tcPr>
          <w:p w14:paraId="76679180"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Sindbis Virus (NCPV-PHE: 0007163v)</w:t>
            </w:r>
          </w:p>
        </w:tc>
      </w:tr>
      <w:tr w:rsidR="004C4BCC" w:rsidRPr="00C42A00" w14:paraId="032C0B62" w14:textId="77777777" w:rsidTr="00DF2661">
        <w:tc>
          <w:tcPr>
            <w:tcW w:w="1696" w:type="dxa"/>
            <w:vAlign w:val="bottom"/>
          </w:tcPr>
          <w:p w14:paraId="5704F16A"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t>VEEV</w:t>
            </w:r>
          </w:p>
        </w:tc>
        <w:tc>
          <w:tcPr>
            <w:tcW w:w="7938" w:type="dxa"/>
            <w:vAlign w:val="bottom"/>
          </w:tcPr>
          <w:p w14:paraId="73AE5CD3"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Venezuelan Equine Encephalatis Virus strain 78v (NCPV-PHE: 0605159v)</w:t>
            </w:r>
          </w:p>
        </w:tc>
      </w:tr>
      <w:tr w:rsidR="004C4BCC" w:rsidRPr="00C42A00" w14:paraId="78A8A614" w14:textId="77777777" w:rsidTr="00DF2661">
        <w:tc>
          <w:tcPr>
            <w:tcW w:w="1696" w:type="dxa"/>
            <w:vAlign w:val="bottom"/>
          </w:tcPr>
          <w:p w14:paraId="4BBD647A" w14:textId="77777777" w:rsidR="004C4BCC" w:rsidRPr="00C42A00" w:rsidRDefault="004C4BCC" w:rsidP="009D47F5">
            <w:pPr>
              <w:spacing w:line="276" w:lineRule="auto"/>
              <w:jc w:val="center"/>
              <w:rPr>
                <w:rFonts w:ascii="Calibri" w:hAnsi="Calibri" w:cs="Calibri"/>
                <w:color w:val="000000"/>
                <w:lang w:val="nl-BE"/>
              </w:rPr>
            </w:pPr>
            <w:r w:rsidRPr="00C42A00">
              <w:rPr>
                <w:rFonts w:ascii="Calibri" w:hAnsi="Calibri" w:cs="Calibri"/>
                <w:color w:val="000000"/>
                <w:lang w:val="nl-BE"/>
              </w:rPr>
              <w:lastRenderedPageBreak/>
              <w:t>VEEV</w:t>
            </w:r>
          </w:p>
        </w:tc>
        <w:tc>
          <w:tcPr>
            <w:tcW w:w="7938" w:type="dxa"/>
            <w:vAlign w:val="bottom"/>
          </w:tcPr>
          <w:p w14:paraId="3BC466CD"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Venezuelan Equine Encephalatis Virus strain TrD (NCPV-PHE: 0605152v)</w:t>
            </w:r>
          </w:p>
        </w:tc>
      </w:tr>
      <w:tr w:rsidR="004C4BCC" w:rsidRPr="00C42A00" w14:paraId="4E9DDCB8" w14:textId="77777777" w:rsidTr="00DF2661">
        <w:tc>
          <w:tcPr>
            <w:tcW w:w="1696" w:type="dxa"/>
            <w:vAlign w:val="bottom"/>
          </w:tcPr>
          <w:p w14:paraId="78F844C6"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EEEV</w:t>
            </w:r>
          </w:p>
        </w:tc>
        <w:tc>
          <w:tcPr>
            <w:tcW w:w="7938" w:type="dxa"/>
            <w:vAlign w:val="bottom"/>
          </w:tcPr>
          <w:p w14:paraId="67735557"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Eastern Equine Encephalatis Virus  (NCPV-PHE: 0407041v)</w:t>
            </w:r>
          </w:p>
        </w:tc>
      </w:tr>
      <w:tr w:rsidR="004C4BCC" w:rsidRPr="00C42A00" w14:paraId="0F46A387" w14:textId="77777777" w:rsidTr="00DF2661">
        <w:tc>
          <w:tcPr>
            <w:tcW w:w="1696" w:type="dxa"/>
            <w:vAlign w:val="bottom"/>
          </w:tcPr>
          <w:p w14:paraId="19297130"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WEEV</w:t>
            </w:r>
          </w:p>
        </w:tc>
        <w:tc>
          <w:tcPr>
            <w:tcW w:w="7938" w:type="dxa"/>
            <w:vAlign w:val="bottom"/>
          </w:tcPr>
          <w:p w14:paraId="65E7F8F4"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Western Equine Encephalatis Virus (NCPV-PHE: 0407043v)</w:t>
            </w:r>
          </w:p>
        </w:tc>
      </w:tr>
      <w:tr w:rsidR="004C4BCC" w:rsidRPr="00C42A00" w14:paraId="3655096C" w14:textId="77777777" w:rsidTr="00DF2661">
        <w:tc>
          <w:tcPr>
            <w:tcW w:w="1696" w:type="dxa"/>
            <w:vAlign w:val="bottom"/>
          </w:tcPr>
          <w:p w14:paraId="23FC2153"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RVFV</w:t>
            </w:r>
          </w:p>
        </w:tc>
        <w:tc>
          <w:tcPr>
            <w:tcW w:w="7938" w:type="dxa"/>
            <w:vAlign w:val="bottom"/>
          </w:tcPr>
          <w:p w14:paraId="1A97383C"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Rift Valley Fever Virus ITG (NCPV-PHE: 1202191v)</w:t>
            </w:r>
          </w:p>
        </w:tc>
      </w:tr>
      <w:tr w:rsidR="004C4BCC" w:rsidRPr="00AD4B37" w14:paraId="485FBA73" w14:textId="77777777" w:rsidTr="00DF2661">
        <w:tc>
          <w:tcPr>
            <w:tcW w:w="1696" w:type="dxa"/>
            <w:vAlign w:val="bottom"/>
          </w:tcPr>
          <w:p w14:paraId="775753D7"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MAYV</w:t>
            </w:r>
          </w:p>
        </w:tc>
        <w:tc>
          <w:tcPr>
            <w:tcW w:w="7938" w:type="dxa"/>
            <w:vAlign w:val="bottom"/>
          </w:tcPr>
          <w:p w14:paraId="6C38569D" w14:textId="77777777" w:rsidR="004C4BCC" w:rsidRPr="00C42A00" w:rsidRDefault="004C4BCC" w:rsidP="009D47F5">
            <w:pPr>
              <w:spacing w:line="276" w:lineRule="auto"/>
              <w:rPr>
                <w:rFonts w:ascii="Calibri" w:hAnsi="Calibri" w:cs="Calibri"/>
                <w:color w:val="000000"/>
                <w:lang w:val="es-CO"/>
              </w:rPr>
            </w:pPr>
            <w:r w:rsidRPr="00C42A00">
              <w:rPr>
                <w:rFonts w:ascii="Calibri" w:hAnsi="Calibri" w:cs="Calibri"/>
                <w:color w:val="000000"/>
                <w:lang w:val="es-CO"/>
              </w:rPr>
              <w:t>Mayaro virus (NCPV-PHE: 0906281v)</w:t>
            </w:r>
          </w:p>
        </w:tc>
      </w:tr>
      <w:tr w:rsidR="004C4BCC" w:rsidRPr="00C42A00" w14:paraId="12C40A7D" w14:textId="77777777" w:rsidTr="00DF2661">
        <w:tc>
          <w:tcPr>
            <w:tcW w:w="1696" w:type="dxa"/>
            <w:vAlign w:val="bottom"/>
          </w:tcPr>
          <w:p w14:paraId="1B809988"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WNV</w:t>
            </w:r>
          </w:p>
        </w:tc>
        <w:tc>
          <w:tcPr>
            <w:tcW w:w="7938" w:type="dxa"/>
            <w:vAlign w:val="bottom"/>
          </w:tcPr>
          <w:p w14:paraId="2F8EC263"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West Nile Virus strain 385-99, lineage I (BEI NR_72)</w:t>
            </w:r>
          </w:p>
        </w:tc>
      </w:tr>
      <w:tr w:rsidR="004C4BCC" w:rsidRPr="00C42A00" w14:paraId="2EDA07DE" w14:textId="77777777" w:rsidTr="00DF2661">
        <w:tc>
          <w:tcPr>
            <w:tcW w:w="1696" w:type="dxa"/>
            <w:vAlign w:val="bottom"/>
          </w:tcPr>
          <w:p w14:paraId="05D30B92"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ZIKV</w:t>
            </w:r>
          </w:p>
        </w:tc>
        <w:tc>
          <w:tcPr>
            <w:tcW w:w="7938" w:type="dxa"/>
            <w:vAlign w:val="bottom"/>
          </w:tcPr>
          <w:p w14:paraId="0C6F8F53" w14:textId="37E2E452" w:rsidR="004C4BCC" w:rsidRPr="00C42A00" w:rsidRDefault="004C4BCC" w:rsidP="009D47F5">
            <w:pPr>
              <w:spacing w:line="276" w:lineRule="auto"/>
              <w:rPr>
                <w:rFonts w:ascii="Calibri" w:hAnsi="Calibri" w:cs="Calibri"/>
                <w:color w:val="000000"/>
              </w:rPr>
            </w:pPr>
            <w:r w:rsidRPr="00C42A00">
              <w:rPr>
                <w:rFonts w:ascii="Calibri" w:eastAsia="Times New Roman" w:hAnsi="Calibri" w:cs="Calibri"/>
              </w:rPr>
              <w:t>ZIKV_DutchAntilles (Isolated from patient material at the clinical laboratory of ITM, from Dutch Antilles)</w:t>
            </w:r>
          </w:p>
        </w:tc>
      </w:tr>
      <w:tr w:rsidR="004C4BCC" w:rsidRPr="00C42A00" w14:paraId="4B16BCCD" w14:textId="77777777" w:rsidTr="00DF2661">
        <w:tc>
          <w:tcPr>
            <w:tcW w:w="1696" w:type="dxa"/>
            <w:vAlign w:val="bottom"/>
          </w:tcPr>
          <w:p w14:paraId="7D6CA9A2"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ZIKV</w:t>
            </w:r>
          </w:p>
        </w:tc>
        <w:tc>
          <w:tcPr>
            <w:tcW w:w="7938" w:type="dxa"/>
            <w:vAlign w:val="bottom"/>
          </w:tcPr>
          <w:p w14:paraId="4CB4B1D3" w14:textId="77777777" w:rsidR="004C4BCC" w:rsidRPr="00C42A00" w:rsidRDefault="004C4BCC" w:rsidP="009D47F5">
            <w:pPr>
              <w:spacing w:line="276" w:lineRule="auto"/>
              <w:rPr>
                <w:rFonts w:ascii="Calibri" w:hAnsi="Calibri" w:cs="Calibri"/>
                <w:color w:val="000000"/>
              </w:rPr>
            </w:pPr>
            <w:r w:rsidRPr="00C42A00">
              <w:rPr>
                <w:rFonts w:ascii="Calibri" w:eastAsia="Times New Roman" w:hAnsi="Calibri" w:cs="Calibri"/>
              </w:rPr>
              <w:t>ZIKV_MR766 (Isolated from patient material at the clinical laboratory of ITM, from Uganda)</w:t>
            </w:r>
          </w:p>
        </w:tc>
      </w:tr>
      <w:tr w:rsidR="004C4BCC" w:rsidRPr="00C42A00" w14:paraId="482F2F8A" w14:textId="77777777" w:rsidTr="00DF2661">
        <w:tc>
          <w:tcPr>
            <w:tcW w:w="1696" w:type="dxa"/>
            <w:vAlign w:val="bottom"/>
          </w:tcPr>
          <w:p w14:paraId="4255D372"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ZIKV</w:t>
            </w:r>
          </w:p>
        </w:tc>
        <w:tc>
          <w:tcPr>
            <w:tcW w:w="7938" w:type="dxa"/>
            <w:vAlign w:val="bottom"/>
          </w:tcPr>
          <w:p w14:paraId="719DA77C" w14:textId="77777777" w:rsidR="004C4BCC" w:rsidRPr="00C42A00" w:rsidRDefault="004C4BCC" w:rsidP="009D47F5">
            <w:pPr>
              <w:spacing w:line="276" w:lineRule="auto"/>
              <w:rPr>
                <w:rFonts w:ascii="Calibri" w:hAnsi="Calibri" w:cs="Calibri"/>
                <w:color w:val="000000"/>
              </w:rPr>
            </w:pPr>
            <w:r w:rsidRPr="00C42A00">
              <w:rPr>
                <w:rFonts w:ascii="Calibri" w:eastAsia="Times New Roman" w:hAnsi="Calibri" w:cs="Calibri"/>
              </w:rPr>
              <w:t>ZIKV_Belize (Isolated from patient material at the clinical laboratory of ITM, from Belize)</w:t>
            </w:r>
          </w:p>
        </w:tc>
      </w:tr>
      <w:tr w:rsidR="004C4BCC" w:rsidRPr="00C42A00" w14:paraId="3E919FA2" w14:textId="77777777" w:rsidTr="00DF2661">
        <w:tc>
          <w:tcPr>
            <w:tcW w:w="1696" w:type="dxa"/>
            <w:vAlign w:val="bottom"/>
          </w:tcPr>
          <w:p w14:paraId="553FA5C3"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L. chagasi</w:t>
            </w:r>
          </w:p>
        </w:tc>
        <w:tc>
          <w:tcPr>
            <w:tcW w:w="7938" w:type="dxa"/>
            <w:vAlign w:val="center"/>
          </w:tcPr>
          <w:p w14:paraId="05C70183" w14:textId="77777777" w:rsidR="004C4BCC" w:rsidRPr="00C42A00" w:rsidRDefault="004C4BCC" w:rsidP="009D47F5">
            <w:pPr>
              <w:spacing w:line="276" w:lineRule="auto"/>
              <w:rPr>
                <w:rFonts w:ascii="Calibri" w:hAnsi="Calibri" w:cs="Calibri"/>
                <w:color w:val="000000"/>
              </w:rPr>
            </w:pPr>
            <w:r w:rsidRPr="00C42A00">
              <w:rPr>
                <w:rFonts w:ascii="Calibri" w:hAnsi="Calibri" w:cs="Calibri"/>
                <w:color w:val="000000"/>
              </w:rPr>
              <w:t>ECCha7</w:t>
            </w:r>
          </w:p>
        </w:tc>
      </w:tr>
      <w:tr w:rsidR="004C4BCC" w:rsidRPr="00C42A00" w14:paraId="46D0EC20" w14:textId="77777777" w:rsidTr="00DF2661">
        <w:tc>
          <w:tcPr>
            <w:tcW w:w="1696" w:type="dxa"/>
            <w:vAlign w:val="bottom"/>
          </w:tcPr>
          <w:p w14:paraId="73A5E7A9" w14:textId="77777777" w:rsidR="004C4BCC" w:rsidRPr="00C42A00" w:rsidRDefault="004C4BCC" w:rsidP="009D47F5">
            <w:pPr>
              <w:spacing w:line="276" w:lineRule="auto"/>
              <w:jc w:val="center"/>
              <w:rPr>
                <w:rFonts w:ascii="Calibri" w:hAnsi="Calibri" w:cs="Calibri"/>
                <w:color w:val="000000"/>
              </w:rPr>
            </w:pPr>
            <w:r w:rsidRPr="00C42A00">
              <w:rPr>
                <w:rFonts w:ascii="Calibri" w:hAnsi="Calibri" w:cs="Calibri"/>
                <w:color w:val="000000"/>
              </w:rPr>
              <w:t>Leishmania</w:t>
            </w:r>
          </w:p>
        </w:tc>
        <w:tc>
          <w:tcPr>
            <w:tcW w:w="7938" w:type="dxa"/>
            <w:vAlign w:val="center"/>
          </w:tcPr>
          <w:p w14:paraId="3EB5281E" w14:textId="77777777" w:rsidR="004C4BCC" w:rsidRPr="00C42A00" w:rsidRDefault="004C4BCC" w:rsidP="009D47F5">
            <w:pPr>
              <w:spacing w:line="276" w:lineRule="auto"/>
              <w:rPr>
                <w:rFonts w:ascii="Calibri" w:hAnsi="Calibri" w:cs="Calibri"/>
                <w:color w:val="000000"/>
              </w:rPr>
            </w:pPr>
          </w:p>
        </w:tc>
      </w:tr>
    </w:tbl>
    <w:p w14:paraId="57FF70AC" w14:textId="77777777" w:rsidR="004C4BCC" w:rsidRPr="00C42A00" w:rsidRDefault="004C4BCC" w:rsidP="004C4BCC">
      <w:pPr>
        <w:pStyle w:val="Caption"/>
        <w:spacing w:line="480" w:lineRule="auto"/>
        <w:rPr>
          <w:rFonts w:ascii="Calibri" w:hAnsi="Calibri" w:cs="Calibri"/>
          <w:i w:val="0"/>
          <w:iCs w:val="0"/>
          <w:color w:val="auto"/>
          <w:sz w:val="22"/>
          <w:szCs w:val="22"/>
        </w:rPr>
      </w:pPr>
      <w:bookmarkStart w:id="1" w:name="_Ref182841965"/>
      <w:r w:rsidRPr="00C42A00">
        <w:rPr>
          <w:rFonts w:ascii="Calibri" w:hAnsi="Calibri" w:cs="Calibri"/>
          <w:i w:val="0"/>
          <w:iCs w:val="0"/>
          <w:color w:val="auto"/>
          <w:sz w:val="22"/>
          <w:szCs w:val="22"/>
        </w:rPr>
        <w:t xml:space="preserve">Supplementary table </w:t>
      </w:r>
      <w:r w:rsidRPr="00C42A00">
        <w:rPr>
          <w:rFonts w:ascii="Calibri" w:hAnsi="Calibri" w:cs="Calibri"/>
          <w:i w:val="0"/>
          <w:iCs w:val="0"/>
          <w:color w:val="auto"/>
          <w:sz w:val="22"/>
          <w:szCs w:val="22"/>
        </w:rPr>
        <w:fldChar w:fldCharType="begin"/>
      </w:r>
      <w:r w:rsidRPr="00C42A00">
        <w:rPr>
          <w:rFonts w:ascii="Calibri" w:hAnsi="Calibri" w:cs="Calibri"/>
          <w:i w:val="0"/>
          <w:iCs w:val="0"/>
          <w:color w:val="auto"/>
          <w:sz w:val="22"/>
          <w:szCs w:val="22"/>
        </w:rPr>
        <w:instrText xml:space="preserve"> SEQ Supplementary_table \* ARABIC </w:instrText>
      </w:r>
      <w:r w:rsidRPr="00C42A00">
        <w:rPr>
          <w:rFonts w:ascii="Calibri" w:hAnsi="Calibri" w:cs="Calibri"/>
          <w:i w:val="0"/>
          <w:iCs w:val="0"/>
          <w:color w:val="auto"/>
          <w:sz w:val="22"/>
          <w:szCs w:val="22"/>
        </w:rPr>
        <w:fldChar w:fldCharType="separate"/>
      </w:r>
      <w:r w:rsidRPr="00C42A00">
        <w:rPr>
          <w:rFonts w:ascii="Calibri" w:hAnsi="Calibri" w:cs="Calibri"/>
          <w:i w:val="0"/>
          <w:iCs w:val="0"/>
          <w:noProof/>
          <w:color w:val="auto"/>
          <w:sz w:val="22"/>
          <w:szCs w:val="22"/>
        </w:rPr>
        <w:t>2</w:t>
      </w:r>
      <w:r w:rsidRPr="00C42A00">
        <w:rPr>
          <w:rFonts w:ascii="Calibri" w:hAnsi="Calibri" w:cs="Calibri"/>
          <w:i w:val="0"/>
          <w:iCs w:val="0"/>
          <w:color w:val="auto"/>
          <w:sz w:val="22"/>
          <w:szCs w:val="22"/>
        </w:rPr>
        <w:fldChar w:fldCharType="end"/>
      </w:r>
      <w:bookmarkEnd w:id="1"/>
      <w:r w:rsidRPr="00C42A00">
        <w:rPr>
          <w:rFonts w:ascii="Calibri" w:hAnsi="Calibri" w:cs="Calibri"/>
          <w:i w:val="0"/>
          <w:iCs w:val="0"/>
          <w:color w:val="auto"/>
          <w:sz w:val="22"/>
          <w:szCs w:val="22"/>
        </w:rPr>
        <w:t>: Virus strains used for extraction of nucleic acids and testing of analytical specificity</w:t>
      </w:r>
    </w:p>
    <w:p w14:paraId="172DC42A" w14:textId="77777777" w:rsidR="0067682C" w:rsidRPr="00C42A00" w:rsidRDefault="0067682C" w:rsidP="0067682C">
      <w:pPr>
        <w:rPr>
          <w:rFonts w:ascii="Calibri" w:hAnsi="Calibri" w:cs="Calibri"/>
        </w:rPr>
      </w:pPr>
    </w:p>
    <w:p w14:paraId="7FC455A8" w14:textId="77777777" w:rsidR="0067682C" w:rsidRPr="00C42A00" w:rsidRDefault="0067682C" w:rsidP="0067682C">
      <w:pPr>
        <w:rPr>
          <w:rFonts w:ascii="Calibri" w:hAnsi="Calibri" w:cs="Calibri"/>
        </w:rPr>
      </w:pPr>
    </w:p>
    <w:p w14:paraId="52B1F84C" w14:textId="77777777" w:rsidR="0067682C" w:rsidRPr="00C42A00" w:rsidRDefault="0067682C" w:rsidP="0067682C">
      <w:pPr>
        <w:rPr>
          <w:rFonts w:ascii="Calibri" w:hAnsi="Calibri" w:cs="Calibri"/>
        </w:rPr>
      </w:pPr>
    </w:p>
    <w:p w14:paraId="67747B70" w14:textId="77777777" w:rsidR="0067682C" w:rsidRPr="00C42A00" w:rsidRDefault="0067682C" w:rsidP="0067682C">
      <w:pPr>
        <w:rPr>
          <w:rFonts w:ascii="Calibri" w:hAnsi="Calibri" w:cs="Calibri"/>
        </w:rPr>
      </w:pPr>
    </w:p>
    <w:p w14:paraId="5A56CCA7" w14:textId="77777777" w:rsidR="0067682C" w:rsidRPr="00C42A00" w:rsidRDefault="0067682C" w:rsidP="0067682C">
      <w:pPr>
        <w:rPr>
          <w:rFonts w:ascii="Calibri" w:hAnsi="Calibri" w:cs="Calibri"/>
        </w:rPr>
      </w:pPr>
    </w:p>
    <w:p w14:paraId="4EB3CF96" w14:textId="77777777" w:rsidR="0067682C" w:rsidRPr="00C42A00" w:rsidRDefault="0067682C" w:rsidP="0067682C">
      <w:pPr>
        <w:rPr>
          <w:rFonts w:ascii="Calibri" w:hAnsi="Calibri" w:cs="Calibri"/>
        </w:rPr>
      </w:pPr>
    </w:p>
    <w:p w14:paraId="32DD48BD" w14:textId="77777777" w:rsidR="0067682C" w:rsidRPr="00C42A00" w:rsidRDefault="0067682C" w:rsidP="0067682C">
      <w:pPr>
        <w:rPr>
          <w:rFonts w:ascii="Calibri" w:hAnsi="Calibri" w:cs="Calibri"/>
        </w:rPr>
      </w:pPr>
    </w:p>
    <w:p w14:paraId="73660449" w14:textId="03C10709" w:rsidR="0067682C" w:rsidRPr="00C42A00" w:rsidRDefault="0067682C" w:rsidP="009D47F5">
      <w:pPr>
        <w:pStyle w:val="Heading1"/>
        <w:spacing w:line="480" w:lineRule="auto"/>
        <w:rPr>
          <w:rFonts w:ascii="Calibri" w:hAnsi="Calibri" w:cs="Calibri"/>
          <w:lang w:val="en-US"/>
        </w:rPr>
      </w:pPr>
    </w:p>
    <w:p w14:paraId="77CBDE19" w14:textId="77777777" w:rsidR="009D47F5" w:rsidRPr="00C42A00" w:rsidRDefault="009D47F5" w:rsidP="009D47F5">
      <w:pPr>
        <w:rPr>
          <w:rFonts w:ascii="Calibri" w:hAnsi="Calibri" w:cs="Calibri"/>
        </w:rPr>
      </w:pPr>
    </w:p>
    <w:p w14:paraId="21366AFE" w14:textId="77777777" w:rsidR="009D47F5" w:rsidRPr="00C42A00" w:rsidRDefault="009D47F5" w:rsidP="009D47F5">
      <w:pPr>
        <w:rPr>
          <w:rFonts w:ascii="Calibri" w:hAnsi="Calibri" w:cs="Calibri"/>
        </w:rPr>
      </w:pPr>
    </w:p>
    <w:p w14:paraId="5D39B4E4" w14:textId="77777777" w:rsidR="009D47F5" w:rsidRPr="00C42A00" w:rsidRDefault="009D47F5" w:rsidP="009D47F5">
      <w:pPr>
        <w:rPr>
          <w:rFonts w:ascii="Calibri" w:hAnsi="Calibri" w:cs="Calibri"/>
        </w:rPr>
      </w:pPr>
    </w:p>
    <w:p w14:paraId="126EE6F9" w14:textId="77777777" w:rsidR="009D47F5" w:rsidRPr="00C42A00" w:rsidRDefault="009D47F5" w:rsidP="009D47F5">
      <w:pPr>
        <w:rPr>
          <w:rFonts w:ascii="Calibri" w:hAnsi="Calibri" w:cs="Calibri"/>
        </w:rPr>
      </w:pPr>
    </w:p>
    <w:p w14:paraId="5A5DFEA0" w14:textId="77777777" w:rsidR="009D47F5" w:rsidRDefault="009D47F5" w:rsidP="009D47F5">
      <w:pPr>
        <w:rPr>
          <w:rFonts w:ascii="Calibri" w:hAnsi="Calibri" w:cs="Calibri"/>
        </w:rPr>
      </w:pPr>
    </w:p>
    <w:p w14:paraId="050AA43F" w14:textId="77777777" w:rsidR="00FC698B" w:rsidRPr="00C42A00" w:rsidRDefault="00FC698B" w:rsidP="009D47F5">
      <w:pPr>
        <w:rPr>
          <w:rFonts w:ascii="Calibri" w:hAnsi="Calibri" w:cs="Calibri"/>
        </w:rPr>
      </w:pPr>
    </w:p>
    <w:p w14:paraId="2F533D41" w14:textId="77777777" w:rsidR="009D47F5" w:rsidRPr="00C42A00" w:rsidRDefault="009D47F5" w:rsidP="009D47F5">
      <w:pPr>
        <w:rPr>
          <w:rFonts w:ascii="Calibri" w:hAnsi="Calibri" w:cs="Calibri"/>
        </w:rPr>
      </w:pPr>
    </w:p>
    <w:p w14:paraId="4C6A258B" w14:textId="77777777" w:rsidR="009D47F5" w:rsidRPr="00C42A00" w:rsidRDefault="009D47F5" w:rsidP="009D47F5">
      <w:pPr>
        <w:rPr>
          <w:rFonts w:ascii="Calibri" w:hAnsi="Calibri" w:cs="Calibri"/>
        </w:rPr>
      </w:pPr>
    </w:p>
    <w:p w14:paraId="547C7EDF" w14:textId="77777777" w:rsidR="009D47F5" w:rsidRPr="00C42A00" w:rsidRDefault="009D47F5" w:rsidP="009D47F5">
      <w:pPr>
        <w:pStyle w:val="ListParagraph"/>
        <w:numPr>
          <w:ilvl w:val="0"/>
          <w:numId w:val="1"/>
        </w:numPr>
        <w:rPr>
          <w:rFonts w:ascii="Calibri" w:hAnsi="Calibri" w:cs="Calibri"/>
          <w:b/>
          <w:bCs/>
          <w:sz w:val="24"/>
          <w:szCs w:val="24"/>
          <w:lang w:val="en-US"/>
        </w:rPr>
      </w:pPr>
      <w:r w:rsidRPr="00C42A00">
        <w:rPr>
          <w:rFonts w:ascii="Calibri" w:hAnsi="Calibri" w:cs="Calibri"/>
          <w:b/>
          <w:bCs/>
          <w:sz w:val="24"/>
          <w:szCs w:val="24"/>
          <w:lang w:val="en-US"/>
        </w:rPr>
        <w:lastRenderedPageBreak/>
        <w:t>Detailed methods for sample pre-treatment optimization</w:t>
      </w:r>
    </w:p>
    <w:p w14:paraId="300700AB" w14:textId="77777777" w:rsidR="00E35436" w:rsidRPr="00C42A00" w:rsidRDefault="00E35436" w:rsidP="00E35436">
      <w:pPr>
        <w:pStyle w:val="ListParagraph"/>
        <w:rPr>
          <w:rFonts w:ascii="Calibri" w:hAnsi="Calibri" w:cs="Calibri"/>
          <w:b/>
          <w:bCs/>
          <w:sz w:val="24"/>
          <w:szCs w:val="24"/>
          <w:lang w:val="en-US"/>
        </w:rPr>
      </w:pPr>
    </w:p>
    <w:p w14:paraId="4EAF9798" w14:textId="52108763" w:rsidR="0067682C" w:rsidRPr="00C42A00" w:rsidRDefault="009D47F5" w:rsidP="009D47F5">
      <w:pPr>
        <w:pStyle w:val="ListParagraph"/>
        <w:numPr>
          <w:ilvl w:val="1"/>
          <w:numId w:val="1"/>
        </w:numPr>
        <w:rPr>
          <w:rFonts w:ascii="Calibri" w:hAnsi="Calibri" w:cs="Calibri"/>
          <w:sz w:val="24"/>
          <w:szCs w:val="24"/>
          <w:lang w:val="en-US"/>
        </w:rPr>
      </w:pPr>
      <w:r w:rsidRPr="00C42A00">
        <w:rPr>
          <w:rFonts w:ascii="Calibri" w:hAnsi="Calibri" w:cs="Calibri"/>
          <w:sz w:val="24"/>
          <w:szCs w:val="24"/>
        </w:rPr>
        <w:t xml:space="preserve">Whole blood and serum </w:t>
      </w:r>
    </w:p>
    <w:p w14:paraId="41578294" w14:textId="77777777" w:rsidR="0067682C" w:rsidRPr="00C42A00" w:rsidRDefault="0067682C" w:rsidP="0067682C">
      <w:pPr>
        <w:tabs>
          <w:tab w:val="left" w:pos="7566"/>
        </w:tabs>
        <w:spacing w:line="480" w:lineRule="auto"/>
        <w:rPr>
          <w:rFonts w:ascii="Calibri" w:hAnsi="Calibri" w:cs="Calibri"/>
        </w:rPr>
      </w:pPr>
      <w:r w:rsidRPr="00C42A00">
        <w:rPr>
          <w:rFonts w:ascii="Calibri" w:hAnsi="Calibri" w:cs="Calibri"/>
        </w:rPr>
        <w:t xml:space="preserve">Input volumes ranging from 100µL and up to 400µL can be processed in the ARIES® cartridges. Initial testing was conducted using 100µL and 200µL of whole blood (WB) or serum. To simulate arboviral presence, 5µL of Zika virus (ZIKV) RNA, diluted 1:10,000 was incubated with 5µL of Lipofectamin ™ 2000 Transfection Reagent (Invitrogen) at room temperature before being added to the WB/serum samples. Each condition was tested in 6 replicates. </w:t>
      </w:r>
    </w:p>
    <w:p w14:paraId="553931DE" w14:textId="77777777" w:rsidR="0067682C" w:rsidRPr="00C42A00" w:rsidRDefault="0067682C" w:rsidP="0067682C">
      <w:pPr>
        <w:tabs>
          <w:tab w:val="left" w:pos="7566"/>
        </w:tabs>
        <w:spacing w:line="480" w:lineRule="auto"/>
        <w:rPr>
          <w:rFonts w:ascii="Calibri" w:hAnsi="Calibri" w:cs="Calibri"/>
          <w:color w:val="000000" w:themeColor="text1"/>
          <w:lang w:val="en-GB"/>
        </w:rPr>
      </w:pPr>
      <w:r w:rsidRPr="00C42A00">
        <w:rPr>
          <w:rFonts w:ascii="Calibri" w:hAnsi="Calibri" w:cs="Calibri"/>
          <w:color w:val="000000" w:themeColor="text1"/>
        </w:rPr>
        <w:t xml:space="preserve">To evaluate optimal pre-treatment conditions for arbovirus and </w:t>
      </w:r>
      <w:r w:rsidRPr="00C42A00">
        <w:rPr>
          <w:rFonts w:ascii="Calibri" w:hAnsi="Calibri" w:cs="Calibri"/>
          <w:i/>
          <w:iCs/>
          <w:color w:val="000000" w:themeColor="text1"/>
        </w:rPr>
        <w:t xml:space="preserve">T.brucei </w:t>
      </w:r>
      <w:r w:rsidRPr="00C42A00">
        <w:rPr>
          <w:rFonts w:ascii="Calibri" w:hAnsi="Calibri" w:cs="Calibri"/>
          <w:color w:val="000000" w:themeColor="text1"/>
        </w:rPr>
        <w:t xml:space="preserve">detection, WB samples, procured from the Red Cross, </w:t>
      </w:r>
      <w:r w:rsidRPr="00C42A00">
        <w:rPr>
          <w:rFonts w:ascii="Calibri" w:hAnsi="Calibri" w:cs="Calibri"/>
          <w:color w:val="000000" w:themeColor="text1"/>
          <w:lang w:val="en-GB"/>
        </w:rPr>
        <w:t xml:space="preserve">were spiked with either parasites or </w:t>
      </w:r>
      <w:r w:rsidRPr="00C42A00">
        <w:rPr>
          <w:rFonts w:ascii="Calibri" w:hAnsi="Calibri" w:cs="Calibri"/>
          <w:color w:val="000000" w:themeColor="text1"/>
        </w:rPr>
        <w:t>YFV Asibi</w:t>
      </w:r>
      <w:r w:rsidRPr="00C42A00">
        <w:rPr>
          <w:rFonts w:ascii="Calibri" w:hAnsi="Calibri" w:cs="Calibri"/>
          <w:color w:val="000000" w:themeColor="text1"/>
          <w:lang w:val="en-GB"/>
        </w:rPr>
        <w:t xml:space="preserve"> strain. For the trypanosomes a concentration of 100 parasites/mL and for the YFV a 1:1</w:t>
      </w:r>
      <w:r w:rsidRPr="00C42A00">
        <w:rPr>
          <w:rFonts w:ascii="Calibri" w:hAnsi="Calibri" w:cs="Calibri"/>
          <w:color w:val="000000" w:themeColor="text1"/>
        </w:rPr>
        <w:t>,</w:t>
      </w:r>
      <w:r w:rsidRPr="00C42A00">
        <w:rPr>
          <w:rFonts w:ascii="Calibri" w:hAnsi="Calibri" w:cs="Calibri"/>
          <w:color w:val="000000" w:themeColor="text1"/>
          <w:lang w:val="en-GB"/>
        </w:rPr>
        <w:t>000 dilution of virus stock was used. Trypanosomes were harvested from an infected mouse</w:t>
      </w:r>
      <w:r w:rsidRPr="00C42A00">
        <w:rPr>
          <w:rFonts w:ascii="Calibri" w:hAnsi="Calibri" w:cs="Calibri"/>
          <w:color w:val="000000" w:themeColor="text1"/>
        </w:rPr>
        <w:t xml:space="preserve">. Briefly, </w:t>
      </w:r>
      <w:r w:rsidRPr="00C42A00">
        <w:rPr>
          <w:rFonts w:ascii="Calibri" w:hAnsi="Calibri" w:cs="Calibri"/>
        </w:rPr>
        <w:t xml:space="preserve">cryostabilized </w:t>
      </w:r>
      <w:r w:rsidRPr="00C42A00">
        <w:rPr>
          <w:rFonts w:ascii="Calibri" w:hAnsi="Calibri" w:cs="Calibri"/>
          <w:i/>
          <w:iCs/>
        </w:rPr>
        <w:t>T.b. gambiense</w:t>
      </w:r>
      <w:r w:rsidRPr="00C42A00">
        <w:rPr>
          <w:rFonts w:ascii="Calibri" w:hAnsi="Calibri" w:cs="Calibri"/>
        </w:rPr>
        <w:t xml:space="preserve"> strain LiTat 1.3 was thawed and diluted to a final concentration of one trypanosome per microscopic field. Mice were infected intraperitoneally with 100-200µl of the diluted suspension. After three to four days of infection, bloodstream-form trypanosomes were collected via tail blood sampling, further diluted, and counted in phosphate-buffered saline-glucose (PSG).</w:t>
      </w:r>
      <w:r w:rsidRPr="00C42A00">
        <w:rPr>
          <w:rFonts w:ascii="Calibri" w:hAnsi="Calibri" w:cs="Calibri"/>
          <w:color w:val="000000" w:themeColor="text1"/>
        </w:rPr>
        <w:t xml:space="preserve"> </w:t>
      </w:r>
    </w:p>
    <w:p w14:paraId="0E3B0424" w14:textId="77777777" w:rsidR="0067682C" w:rsidRPr="00C42A00" w:rsidRDefault="0067682C" w:rsidP="0067682C">
      <w:pPr>
        <w:tabs>
          <w:tab w:val="left" w:pos="7566"/>
        </w:tabs>
        <w:spacing w:line="480" w:lineRule="auto"/>
        <w:rPr>
          <w:rFonts w:ascii="Calibri" w:hAnsi="Calibri" w:cs="Calibri"/>
        </w:rPr>
      </w:pPr>
      <w:r w:rsidRPr="00C42A00">
        <w:rPr>
          <w:rFonts w:ascii="Calibri" w:hAnsi="Calibri" w:cs="Calibri"/>
        </w:rPr>
        <w:t>Four different pretreatment conditions were evaluated for WB samples: 1) 100µL of WB and 300µL of lysis buffer (AVL-Buffer, Qiagen), 2) 100µL WB with 300µL of lysis buffer (AVL-Buffer, Qiagen) and 30µL of Proteinase K (Qiagen), 3) 100µL of WB with 300µL of lysis buffer (AVL-Buffer, Qiagen) and 4µL of carrier RNA (Qiagen) or 4) 100µL of WB with 300µL of lysis buffer (AVL-Buffer, Qiagen), 30µL Proteinase K (Qiagen) and 4µL of carrier RNA (Qiagen). Samples were vortexed for 10s and samples containing Proteinase K were incubated at 56°C for 10min, while others were incubated at room temperature for 10min. With the exception of condition #3, each condition was performed in duplicate.</w:t>
      </w:r>
    </w:p>
    <w:p w14:paraId="091AA18A" w14:textId="77777777" w:rsidR="0067682C" w:rsidRPr="00C42A00" w:rsidRDefault="0067682C" w:rsidP="0067682C">
      <w:pPr>
        <w:tabs>
          <w:tab w:val="left" w:pos="7566"/>
        </w:tabs>
        <w:spacing w:line="480" w:lineRule="auto"/>
        <w:rPr>
          <w:rFonts w:ascii="Calibri" w:hAnsi="Calibri" w:cs="Calibri"/>
        </w:rPr>
      </w:pPr>
      <w:r w:rsidRPr="00C42A00">
        <w:rPr>
          <w:rFonts w:ascii="Calibri" w:hAnsi="Calibri" w:cs="Calibri"/>
        </w:rPr>
        <w:t>To assess optimal pre-treatment options for serum, samples were spiked with ZIKV culture supernatant at a 1: 1,000 dilution.</w:t>
      </w:r>
      <w:r w:rsidRPr="00C42A00">
        <w:rPr>
          <w:rFonts w:ascii="Calibri" w:hAnsi="Calibri" w:cs="Calibri"/>
          <w:color w:val="000000" w:themeColor="text1"/>
        </w:rPr>
        <w:t xml:space="preserve"> Five different pre-treatment conditions were tested for serum </w:t>
      </w:r>
      <w:r w:rsidRPr="00C42A00">
        <w:rPr>
          <w:rFonts w:ascii="Calibri" w:hAnsi="Calibri" w:cs="Calibri"/>
          <w:color w:val="000000" w:themeColor="text1"/>
        </w:rPr>
        <w:lastRenderedPageBreak/>
        <w:t xml:space="preserve">samples: </w:t>
      </w:r>
      <w:r w:rsidRPr="00C42A00">
        <w:rPr>
          <w:rFonts w:ascii="Calibri" w:hAnsi="Calibri" w:cs="Calibri"/>
        </w:rPr>
        <w:t xml:space="preserve">1) 100µL of serum, 2) 100µL of serum and 300µL of lysis buffer (AVL-Buffer, Qiagen), 3) 100µL of serum with 300µL of lysis buffer (AVL-Buffer, Qiagen) and 30µL of Proteinase K (Qiagen), 4) 100µL of serum with 300µL of lysis buffer (AVL-Buffer, Qiagen) and 4µL of carrier RNA (Qiagen) or 5) 100µL of serum with 300µL of lysis buffer (AVL-Buffer, Qiagen), 30µL Proteinase K  (Qiagen) and 4µL of carrier RNA (Qiagen). As with WB samples, vortexing for 10s was followed by incubation at 56°C for 10 minutes for samples containing Proteinase K, while others were incubated at room temperature. Each condition was repeated two times. </w:t>
      </w:r>
    </w:p>
    <w:p w14:paraId="1545FDC4" w14:textId="77777777" w:rsidR="009D47F5" w:rsidRPr="00C42A00" w:rsidRDefault="009D47F5" w:rsidP="0067682C">
      <w:pPr>
        <w:pStyle w:val="ListParagraph"/>
        <w:numPr>
          <w:ilvl w:val="1"/>
          <w:numId w:val="1"/>
        </w:numPr>
        <w:tabs>
          <w:tab w:val="left" w:pos="7566"/>
        </w:tabs>
        <w:spacing w:line="480" w:lineRule="auto"/>
        <w:rPr>
          <w:rFonts w:ascii="Calibri" w:hAnsi="Calibri" w:cs="Calibri"/>
          <w:color w:val="000000" w:themeColor="text1"/>
          <w:sz w:val="24"/>
          <w:szCs w:val="24"/>
        </w:rPr>
      </w:pPr>
      <w:r w:rsidRPr="00C42A00">
        <w:rPr>
          <w:rFonts w:ascii="Calibri" w:hAnsi="Calibri" w:cs="Calibri"/>
          <w:color w:val="000000" w:themeColor="text1"/>
          <w:sz w:val="24"/>
          <w:szCs w:val="24"/>
          <w:lang w:val="en-US"/>
        </w:rPr>
        <w:t>Blood in DNA/RNA Shield</w:t>
      </w:r>
    </w:p>
    <w:p w14:paraId="56678FC0" w14:textId="795A38E7" w:rsidR="0067682C" w:rsidRPr="00C42A00" w:rsidRDefault="0067682C" w:rsidP="009D47F5">
      <w:pPr>
        <w:tabs>
          <w:tab w:val="left" w:pos="7566"/>
        </w:tabs>
        <w:spacing w:line="480" w:lineRule="auto"/>
        <w:rPr>
          <w:rFonts w:ascii="Calibri" w:hAnsi="Calibri" w:cs="Calibri"/>
          <w:color w:val="000000" w:themeColor="text1"/>
        </w:rPr>
      </w:pPr>
      <w:r w:rsidRPr="00C42A00">
        <w:rPr>
          <w:rFonts w:ascii="Calibri" w:eastAsia="Times New Roman" w:hAnsi="Calibri" w:cs="Calibri"/>
        </w:rPr>
        <w:t xml:space="preserve">WB samples diluted 1:1 in DNA/RNA Shield (Zymo Research, 2x concentrate) were pre-treated according to four different protocols: </w:t>
      </w:r>
      <w:r w:rsidRPr="00C42A00">
        <w:rPr>
          <w:rFonts w:ascii="Calibri" w:hAnsi="Calibri" w:cs="Calibri"/>
        </w:rPr>
        <w:t xml:space="preserve">1) 75µL of WB in 75µL of </w:t>
      </w:r>
      <w:r w:rsidRPr="00C42A00">
        <w:rPr>
          <w:rFonts w:ascii="Calibri" w:eastAsia="Times New Roman" w:hAnsi="Calibri" w:cs="Calibri"/>
        </w:rPr>
        <w:t>DNA/RNA Shield</w:t>
      </w:r>
      <w:r w:rsidRPr="00C42A00">
        <w:rPr>
          <w:rFonts w:ascii="Calibri" w:hAnsi="Calibri" w:cs="Calibri"/>
        </w:rPr>
        <w:t xml:space="preserve"> and 250µL of lysis buffer (AVL-Buffer, Qiagen), 2) 75µL of WB in 75µL of </w:t>
      </w:r>
      <w:r w:rsidRPr="00C42A00">
        <w:rPr>
          <w:rFonts w:ascii="Calibri" w:eastAsia="Times New Roman" w:hAnsi="Calibri" w:cs="Calibri"/>
        </w:rPr>
        <w:t>DNA/RNA Shield</w:t>
      </w:r>
      <w:r w:rsidRPr="00C42A00">
        <w:rPr>
          <w:rFonts w:ascii="Calibri" w:hAnsi="Calibri" w:cs="Calibri"/>
        </w:rPr>
        <w:t xml:space="preserve">, 250µL of lysis buffer and 25µL of Proteinase K, 3) 75µL of WB in 75µL of </w:t>
      </w:r>
      <w:r w:rsidRPr="00C42A00">
        <w:rPr>
          <w:rFonts w:ascii="Calibri" w:eastAsia="Times New Roman" w:hAnsi="Calibri" w:cs="Calibri"/>
        </w:rPr>
        <w:t>DNA/RNA Shield</w:t>
      </w:r>
      <w:r w:rsidRPr="00C42A00">
        <w:rPr>
          <w:rFonts w:ascii="Calibri" w:hAnsi="Calibri" w:cs="Calibri"/>
        </w:rPr>
        <w:t xml:space="preserve"> and 250µL of lysis buffer (AVL-Buffer, Qiagen) and 4µL of carrier RNA or 4) 75µL of WB in 75µL of </w:t>
      </w:r>
      <w:r w:rsidRPr="00C42A00">
        <w:rPr>
          <w:rFonts w:ascii="Calibri" w:eastAsia="Times New Roman" w:hAnsi="Calibri" w:cs="Calibri"/>
        </w:rPr>
        <w:t>DNA/RNA Shield</w:t>
      </w:r>
      <w:r w:rsidRPr="00C42A00">
        <w:rPr>
          <w:rFonts w:ascii="Calibri" w:hAnsi="Calibri" w:cs="Calibri"/>
        </w:rPr>
        <w:t xml:space="preserve"> and 250µL of lysis buffer, 25µL Proteinase K and 4µL of carrier RNA. Samples were vortexed for 10s and samples containing Proteinase K were incubated at 56°C for 10min, the others remained at room temperature for 10min. </w:t>
      </w:r>
    </w:p>
    <w:p w14:paraId="5E02A326" w14:textId="77777777" w:rsidR="0067682C" w:rsidRPr="00C42A00" w:rsidRDefault="0067682C" w:rsidP="0067682C">
      <w:pPr>
        <w:spacing w:line="480" w:lineRule="auto"/>
        <w:rPr>
          <w:rFonts w:ascii="Calibri" w:hAnsi="Calibri" w:cs="Calibri"/>
          <w:bCs/>
        </w:rPr>
      </w:pPr>
      <w:r w:rsidRPr="00C42A00">
        <w:rPr>
          <w:rFonts w:ascii="Calibri" w:eastAsia="Times New Roman" w:hAnsi="Calibri" w:cs="Calibri"/>
        </w:rPr>
        <w:t xml:space="preserve">To determine the optimal volume to be diluted with DNA/RNA Shield two different volumes (75µL and 150µL) of whole blood together with DNA/RNA Shield were tested. The whole blood was spiked with </w:t>
      </w:r>
      <w:r w:rsidRPr="00C42A00">
        <w:rPr>
          <w:rFonts w:ascii="Calibri" w:hAnsi="Calibri" w:cs="Calibri"/>
          <w:i/>
          <w:iCs/>
          <w:color w:val="000000" w:themeColor="text1"/>
          <w:lang w:val="en-GB"/>
        </w:rPr>
        <w:t>T.b. gambiense</w:t>
      </w:r>
      <w:r w:rsidRPr="00C42A00">
        <w:rPr>
          <w:rFonts w:ascii="Calibri" w:hAnsi="Calibri" w:cs="Calibri"/>
          <w:color w:val="000000" w:themeColor="text1"/>
          <w:lang w:val="en-GB"/>
        </w:rPr>
        <w:t xml:space="preserve"> parasites (LiTat 1.3)</w:t>
      </w:r>
      <w:r w:rsidRPr="00C42A00">
        <w:rPr>
          <w:rFonts w:ascii="Calibri" w:hAnsi="Calibri" w:cs="Calibri"/>
          <w:color w:val="000000" w:themeColor="text1"/>
        </w:rPr>
        <w:t xml:space="preserve"> to a dilution of 100p/mL and 10p/mL. Lysis buffer </w:t>
      </w:r>
      <w:r w:rsidRPr="00C42A00">
        <w:rPr>
          <w:rFonts w:ascii="Calibri" w:hAnsi="Calibri" w:cs="Calibri"/>
        </w:rPr>
        <w:t>(AVL-Buffer, Qiagen)</w:t>
      </w:r>
      <w:r w:rsidRPr="00C42A00">
        <w:rPr>
          <w:rFonts w:ascii="Calibri" w:hAnsi="Calibri" w:cs="Calibri"/>
          <w:color w:val="000000" w:themeColor="text1"/>
        </w:rPr>
        <w:t xml:space="preserve"> was added to a total volume of </w:t>
      </w:r>
      <w:r w:rsidRPr="00C42A00">
        <w:rPr>
          <w:rFonts w:ascii="Calibri" w:eastAsia="Times New Roman" w:hAnsi="Calibri" w:cs="Calibri"/>
        </w:rPr>
        <w:t xml:space="preserve">400µL and 30µL of Proteinase K, vortexed for 10s and incubated 10min at </w:t>
      </w:r>
      <w:r w:rsidRPr="00C42A00">
        <w:rPr>
          <w:rFonts w:ascii="Calibri" w:hAnsi="Calibri" w:cs="Calibri"/>
          <w:bCs/>
        </w:rPr>
        <w:t xml:space="preserve">56°C. </w:t>
      </w:r>
    </w:p>
    <w:p w14:paraId="78D6F9DE" w14:textId="331347A0" w:rsidR="009D47F5" w:rsidRPr="00C42A00" w:rsidRDefault="009D47F5" w:rsidP="009D47F5">
      <w:pPr>
        <w:pStyle w:val="ListParagraph"/>
        <w:numPr>
          <w:ilvl w:val="1"/>
          <w:numId w:val="1"/>
        </w:numPr>
        <w:spacing w:line="480" w:lineRule="auto"/>
        <w:rPr>
          <w:rFonts w:ascii="Calibri" w:hAnsi="Calibri" w:cs="Calibri"/>
          <w:bCs/>
          <w:sz w:val="24"/>
          <w:szCs w:val="24"/>
        </w:rPr>
      </w:pPr>
      <w:r w:rsidRPr="00C42A00">
        <w:rPr>
          <w:rFonts w:ascii="Calibri" w:hAnsi="Calibri" w:cs="Calibri"/>
          <w:bCs/>
          <w:sz w:val="24"/>
          <w:szCs w:val="24"/>
        </w:rPr>
        <w:t>Buffy Coat (BC) samples</w:t>
      </w:r>
    </w:p>
    <w:p w14:paraId="10858A46" w14:textId="3A2AEDEB" w:rsidR="0067682C" w:rsidRPr="00C42A00" w:rsidRDefault="0067682C" w:rsidP="0067682C">
      <w:pPr>
        <w:spacing w:line="480" w:lineRule="auto"/>
        <w:rPr>
          <w:rFonts w:ascii="Calibri" w:hAnsi="Calibri" w:cs="Calibri"/>
          <w:szCs w:val="24"/>
        </w:rPr>
      </w:pPr>
      <w:r w:rsidRPr="00C42A00">
        <w:rPr>
          <w:rFonts w:ascii="Calibri" w:hAnsi="Calibri" w:cs="Calibri"/>
          <w:szCs w:val="24"/>
        </w:rPr>
        <w:t xml:space="preserve">The WHO HAT Specimen Bank contains buffy coat (BC) samples of both </w:t>
      </w:r>
      <w:r w:rsidRPr="00C42A00">
        <w:rPr>
          <w:rFonts w:ascii="Calibri" w:hAnsi="Calibri" w:cs="Calibri"/>
          <w:i/>
          <w:iCs/>
          <w:szCs w:val="24"/>
        </w:rPr>
        <w:t xml:space="preserve">T. brucei gambiense </w:t>
      </w:r>
      <w:r w:rsidRPr="00C42A00">
        <w:rPr>
          <w:rFonts w:ascii="Calibri" w:hAnsi="Calibri" w:cs="Calibri"/>
          <w:szCs w:val="24"/>
        </w:rPr>
        <w:t xml:space="preserve">and </w:t>
      </w:r>
      <w:r w:rsidRPr="00C42A00">
        <w:rPr>
          <w:rFonts w:ascii="Calibri" w:hAnsi="Calibri" w:cs="Calibri"/>
          <w:i/>
          <w:iCs/>
          <w:szCs w:val="24"/>
        </w:rPr>
        <w:t xml:space="preserve">T.b. rhodesiense </w:t>
      </w:r>
      <w:r w:rsidRPr="00C42A00">
        <w:rPr>
          <w:rFonts w:ascii="Calibri" w:hAnsi="Calibri" w:cs="Calibri"/>
          <w:szCs w:val="24"/>
        </w:rPr>
        <w:t xml:space="preserve">infections, aimed at improving HAT diagnostic research. To evaluate BC as a sample type </w:t>
      </w:r>
      <w:r w:rsidRPr="00C42A00">
        <w:rPr>
          <w:rFonts w:ascii="Calibri" w:hAnsi="Calibri" w:cs="Calibri"/>
          <w:szCs w:val="24"/>
        </w:rPr>
        <w:lastRenderedPageBreak/>
        <w:t xml:space="preserve">for arbovirus detection, </w:t>
      </w:r>
      <w:r w:rsidRPr="00C42A00">
        <w:rPr>
          <w:rFonts w:ascii="Calibri" w:hAnsi="Calibri" w:cs="Calibri"/>
        </w:rPr>
        <w:t>the BC were spiked with DENV1 virus stock in a dilution of 1:100. Testing involved two approaches: first, PBS was added in different volumes to 100</w:t>
      </w:r>
      <w:r w:rsidRPr="00C42A00">
        <w:rPr>
          <w:rFonts w:ascii="Calibri" w:eastAsia="Times New Roman" w:hAnsi="Calibri" w:cs="Calibri"/>
        </w:rPr>
        <w:t>µL of BC and second, adjusting BC volume and adding PBS to reach a final volume of 100µL (</w:t>
      </w:r>
      <w:r w:rsidRPr="00C42A00">
        <w:rPr>
          <w:rFonts w:ascii="Calibri" w:eastAsia="Times New Roman" w:hAnsi="Calibri" w:cs="Calibri"/>
        </w:rPr>
        <w:fldChar w:fldCharType="begin"/>
      </w:r>
      <w:r w:rsidRPr="00C42A00">
        <w:rPr>
          <w:rFonts w:ascii="Calibri" w:eastAsia="Times New Roman" w:hAnsi="Calibri" w:cs="Calibri"/>
        </w:rPr>
        <w:instrText xml:space="preserve"> REF _Ref179444500 \h </w:instrText>
      </w:r>
      <w:r w:rsidR="009D47F5" w:rsidRPr="00C42A00">
        <w:rPr>
          <w:rFonts w:ascii="Calibri" w:eastAsia="Times New Roman" w:hAnsi="Calibri" w:cs="Calibri"/>
        </w:rPr>
        <w:instrText xml:space="preserve"> \* MERGEFORMAT </w:instrText>
      </w:r>
      <w:r w:rsidRPr="00C42A00">
        <w:rPr>
          <w:rFonts w:ascii="Calibri" w:eastAsia="Times New Roman" w:hAnsi="Calibri" w:cs="Calibri"/>
        </w:rPr>
      </w:r>
      <w:r w:rsidRPr="00C42A00">
        <w:rPr>
          <w:rFonts w:ascii="Calibri" w:eastAsia="Times New Roman" w:hAnsi="Calibri" w:cs="Calibri"/>
        </w:rPr>
        <w:fldChar w:fldCharType="separate"/>
      </w:r>
      <w:r w:rsidRPr="00C42A00">
        <w:rPr>
          <w:rFonts w:ascii="Calibri" w:hAnsi="Calibri" w:cs="Calibri"/>
        </w:rPr>
        <w:t xml:space="preserve">Table </w:t>
      </w:r>
      <w:r w:rsidRPr="00C42A00">
        <w:rPr>
          <w:rFonts w:ascii="Calibri" w:hAnsi="Calibri" w:cs="Calibri"/>
          <w:noProof/>
        </w:rPr>
        <w:t>1</w:t>
      </w:r>
      <w:r w:rsidRPr="00C42A00">
        <w:rPr>
          <w:rFonts w:ascii="Calibri" w:eastAsia="Times New Roman" w:hAnsi="Calibri" w:cs="Calibri"/>
        </w:rPr>
        <w:fldChar w:fldCharType="end"/>
      </w:r>
      <w:r w:rsidRPr="00C42A00">
        <w:rPr>
          <w:rFonts w:ascii="Calibri" w:eastAsia="Times New Roman" w:hAnsi="Calibri" w:cs="Calibri"/>
        </w:rPr>
        <w:t xml:space="preserve">). From each dilution, 100µL was processed using lysis buffer and Proteinase K following the same pretreatment conditions as whole blood and serum. </w:t>
      </w:r>
    </w:p>
    <w:tbl>
      <w:tblPr>
        <w:tblStyle w:val="TableGrid"/>
        <w:tblpPr w:leftFromText="141" w:rightFromText="141" w:vertAnchor="text" w:horzAnchor="margin" w:tblpY="53"/>
        <w:tblW w:w="0" w:type="auto"/>
        <w:tblLook w:val="04A0" w:firstRow="1" w:lastRow="0" w:firstColumn="1" w:lastColumn="0" w:noHBand="0" w:noVBand="1"/>
      </w:tblPr>
      <w:tblGrid>
        <w:gridCol w:w="2098"/>
        <w:gridCol w:w="2098"/>
        <w:gridCol w:w="2098"/>
      </w:tblGrid>
      <w:tr w:rsidR="0067682C" w:rsidRPr="00C42A00" w14:paraId="2E8AEB21" w14:textId="77777777" w:rsidTr="005D57CD">
        <w:tc>
          <w:tcPr>
            <w:tcW w:w="2098" w:type="dxa"/>
            <w:shd w:val="clear" w:color="auto" w:fill="E8E8E8" w:themeFill="background2"/>
          </w:tcPr>
          <w:p w14:paraId="6E164D5C" w14:textId="77777777" w:rsidR="0067682C" w:rsidRPr="00C42A00" w:rsidRDefault="0067682C" w:rsidP="005D57CD">
            <w:pPr>
              <w:spacing w:line="276" w:lineRule="auto"/>
              <w:jc w:val="center"/>
              <w:rPr>
                <w:rFonts w:ascii="Calibri" w:eastAsia="Times New Roman" w:hAnsi="Calibri" w:cs="Calibri"/>
                <w:b/>
                <w:bCs/>
              </w:rPr>
            </w:pPr>
            <w:r w:rsidRPr="00C42A00">
              <w:rPr>
                <w:rFonts w:ascii="Calibri" w:eastAsia="Times New Roman" w:hAnsi="Calibri" w:cs="Calibri"/>
                <w:b/>
                <w:bCs/>
              </w:rPr>
              <w:t>Volume BC (µL)</w:t>
            </w:r>
          </w:p>
        </w:tc>
        <w:tc>
          <w:tcPr>
            <w:tcW w:w="2098" w:type="dxa"/>
            <w:shd w:val="clear" w:color="auto" w:fill="E8E8E8" w:themeFill="background2"/>
          </w:tcPr>
          <w:p w14:paraId="68A2A985" w14:textId="77777777" w:rsidR="0067682C" w:rsidRPr="00C42A00" w:rsidRDefault="0067682C" w:rsidP="005D57CD">
            <w:pPr>
              <w:spacing w:line="276" w:lineRule="auto"/>
              <w:jc w:val="center"/>
              <w:rPr>
                <w:rFonts w:ascii="Calibri" w:eastAsia="Times New Roman" w:hAnsi="Calibri" w:cs="Calibri"/>
                <w:b/>
                <w:bCs/>
              </w:rPr>
            </w:pPr>
            <w:r w:rsidRPr="00C42A00">
              <w:rPr>
                <w:rFonts w:ascii="Calibri" w:eastAsia="Times New Roman" w:hAnsi="Calibri" w:cs="Calibri"/>
                <w:b/>
                <w:bCs/>
              </w:rPr>
              <w:t>Volume PBS (µL)</w:t>
            </w:r>
          </w:p>
        </w:tc>
        <w:tc>
          <w:tcPr>
            <w:tcW w:w="2098" w:type="dxa"/>
            <w:shd w:val="clear" w:color="auto" w:fill="E8E8E8" w:themeFill="background2"/>
          </w:tcPr>
          <w:p w14:paraId="434E511F" w14:textId="77777777" w:rsidR="0067682C" w:rsidRPr="00C42A00" w:rsidRDefault="0067682C" w:rsidP="005D57CD">
            <w:pPr>
              <w:spacing w:line="276" w:lineRule="auto"/>
              <w:jc w:val="center"/>
              <w:rPr>
                <w:rFonts w:ascii="Calibri" w:eastAsia="Times New Roman" w:hAnsi="Calibri" w:cs="Calibri"/>
                <w:b/>
                <w:bCs/>
              </w:rPr>
            </w:pPr>
            <w:r w:rsidRPr="00C42A00">
              <w:rPr>
                <w:rFonts w:ascii="Calibri" w:eastAsia="Times New Roman" w:hAnsi="Calibri" w:cs="Calibri"/>
                <w:b/>
                <w:bCs/>
              </w:rPr>
              <w:t>Final Volume (µL)</w:t>
            </w:r>
          </w:p>
        </w:tc>
      </w:tr>
      <w:tr w:rsidR="0067682C" w:rsidRPr="00C42A00" w14:paraId="2ED29621" w14:textId="77777777" w:rsidTr="005D57CD">
        <w:tc>
          <w:tcPr>
            <w:tcW w:w="2098" w:type="dxa"/>
          </w:tcPr>
          <w:p w14:paraId="226B14CD"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0109BEB7"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0</w:t>
            </w:r>
          </w:p>
        </w:tc>
        <w:tc>
          <w:tcPr>
            <w:tcW w:w="2098" w:type="dxa"/>
          </w:tcPr>
          <w:p w14:paraId="6DE61578"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r>
      <w:tr w:rsidR="0067682C" w:rsidRPr="00C42A00" w14:paraId="64D9C4A1" w14:textId="77777777" w:rsidTr="005D57CD">
        <w:tc>
          <w:tcPr>
            <w:tcW w:w="2098" w:type="dxa"/>
          </w:tcPr>
          <w:p w14:paraId="5FD646D4"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3A6820DC"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20</w:t>
            </w:r>
          </w:p>
        </w:tc>
        <w:tc>
          <w:tcPr>
            <w:tcW w:w="2098" w:type="dxa"/>
          </w:tcPr>
          <w:p w14:paraId="47C17CB3"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120</w:t>
            </w:r>
          </w:p>
        </w:tc>
      </w:tr>
      <w:tr w:rsidR="0067682C" w:rsidRPr="00C42A00" w14:paraId="7AD9A2DE" w14:textId="77777777" w:rsidTr="005D57CD">
        <w:tc>
          <w:tcPr>
            <w:tcW w:w="2098" w:type="dxa"/>
          </w:tcPr>
          <w:p w14:paraId="11593A05"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27138A04"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50</w:t>
            </w:r>
          </w:p>
        </w:tc>
        <w:tc>
          <w:tcPr>
            <w:tcW w:w="2098" w:type="dxa"/>
          </w:tcPr>
          <w:p w14:paraId="33A277C5"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150</w:t>
            </w:r>
          </w:p>
        </w:tc>
      </w:tr>
      <w:tr w:rsidR="0067682C" w:rsidRPr="00C42A00" w14:paraId="1560B032" w14:textId="77777777" w:rsidTr="005D57CD">
        <w:tc>
          <w:tcPr>
            <w:tcW w:w="2098" w:type="dxa"/>
          </w:tcPr>
          <w:p w14:paraId="0A4A2AD8"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5A5A4E40"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80</w:t>
            </w:r>
          </w:p>
        </w:tc>
        <w:tc>
          <w:tcPr>
            <w:tcW w:w="2098" w:type="dxa"/>
          </w:tcPr>
          <w:p w14:paraId="5578C66A"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180</w:t>
            </w:r>
          </w:p>
        </w:tc>
      </w:tr>
      <w:tr w:rsidR="0067682C" w:rsidRPr="00C42A00" w14:paraId="4D6ACF4A" w14:textId="77777777" w:rsidTr="005D57CD">
        <w:tc>
          <w:tcPr>
            <w:tcW w:w="2098" w:type="dxa"/>
          </w:tcPr>
          <w:p w14:paraId="39541FEB"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6B594539"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5AC18727"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200</w:t>
            </w:r>
          </w:p>
        </w:tc>
      </w:tr>
      <w:tr w:rsidR="0067682C" w:rsidRPr="00C42A00" w14:paraId="6911B15D" w14:textId="77777777" w:rsidTr="005D57CD">
        <w:tc>
          <w:tcPr>
            <w:tcW w:w="2098" w:type="dxa"/>
          </w:tcPr>
          <w:p w14:paraId="159F27D9"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15C85AC5"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200</w:t>
            </w:r>
          </w:p>
        </w:tc>
        <w:tc>
          <w:tcPr>
            <w:tcW w:w="2098" w:type="dxa"/>
          </w:tcPr>
          <w:p w14:paraId="424EEE1D"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300</w:t>
            </w:r>
          </w:p>
        </w:tc>
      </w:tr>
      <w:tr w:rsidR="0067682C" w:rsidRPr="00C42A00" w14:paraId="59E2595A" w14:textId="77777777" w:rsidTr="005D57CD">
        <w:tc>
          <w:tcPr>
            <w:tcW w:w="2098" w:type="dxa"/>
          </w:tcPr>
          <w:p w14:paraId="66CE2D07"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0EA24322"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450</w:t>
            </w:r>
          </w:p>
        </w:tc>
        <w:tc>
          <w:tcPr>
            <w:tcW w:w="2098" w:type="dxa"/>
          </w:tcPr>
          <w:p w14:paraId="01F61DD0"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550</w:t>
            </w:r>
          </w:p>
        </w:tc>
      </w:tr>
      <w:tr w:rsidR="0067682C" w:rsidRPr="00C42A00" w14:paraId="3B935D0C" w14:textId="77777777" w:rsidTr="005D57CD">
        <w:tc>
          <w:tcPr>
            <w:tcW w:w="2098" w:type="dxa"/>
          </w:tcPr>
          <w:p w14:paraId="5B8AB2A7"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c>
          <w:tcPr>
            <w:tcW w:w="2098" w:type="dxa"/>
          </w:tcPr>
          <w:p w14:paraId="72F4A328"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900</w:t>
            </w:r>
          </w:p>
        </w:tc>
        <w:tc>
          <w:tcPr>
            <w:tcW w:w="2098" w:type="dxa"/>
          </w:tcPr>
          <w:p w14:paraId="2E24245A"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1,000</w:t>
            </w:r>
          </w:p>
        </w:tc>
      </w:tr>
      <w:tr w:rsidR="0067682C" w:rsidRPr="00C42A00" w14:paraId="5813F920" w14:textId="77777777" w:rsidTr="005D57CD">
        <w:tc>
          <w:tcPr>
            <w:tcW w:w="2098" w:type="dxa"/>
          </w:tcPr>
          <w:p w14:paraId="1F6572B9"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50</w:t>
            </w:r>
          </w:p>
        </w:tc>
        <w:tc>
          <w:tcPr>
            <w:tcW w:w="2098" w:type="dxa"/>
          </w:tcPr>
          <w:p w14:paraId="11EEE320"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0</w:t>
            </w:r>
          </w:p>
        </w:tc>
        <w:tc>
          <w:tcPr>
            <w:tcW w:w="2098" w:type="dxa"/>
          </w:tcPr>
          <w:p w14:paraId="148BF3C8"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50</w:t>
            </w:r>
          </w:p>
        </w:tc>
      </w:tr>
      <w:tr w:rsidR="0067682C" w:rsidRPr="00C42A00" w14:paraId="46F3C8FA" w14:textId="77777777" w:rsidTr="005D57CD">
        <w:tc>
          <w:tcPr>
            <w:tcW w:w="2098" w:type="dxa"/>
          </w:tcPr>
          <w:p w14:paraId="114926AE"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50</w:t>
            </w:r>
          </w:p>
        </w:tc>
        <w:tc>
          <w:tcPr>
            <w:tcW w:w="2098" w:type="dxa"/>
          </w:tcPr>
          <w:p w14:paraId="3E5DA3D3"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50</w:t>
            </w:r>
          </w:p>
        </w:tc>
        <w:tc>
          <w:tcPr>
            <w:tcW w:w="2098" w:type="dxa"/>
          </w:tcPr>
          <w:p w14:paraId="29629B7D"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r>
      <w:tr w:rsidR="0067682C" w:rsidRPr="00C42A00" w14:paraId="69952CA2" w14:textId="77777777" w:rsidTr="005D57CD">
        <w:tc>
          <w:tcPr>
            <w:tcW w:w="2098" w:type="dxa"/>
          </w:tcPr>
          <w:p w14:paraId="1171EC00"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80</w:t>
            </w:r>
          </w:p>
        </w:tc>
        <w:tc>
          <w:tcPr>
            <w:tcW w:w="2098" w:type="dxa"/>
          </w:tcPr>
          <w:p w14:paraId="5A7772EC"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20</w:t>
            </w:r>
          </w:p>
        </w:tc>
        <w:tc>
          <w:tcPr>
            <w:tcW w:w="2098" w:type="dxa"/>
          </w:tcPr>
          <w:p w14:paraId="3380A70B" w14:textId="77777777" w:rsidR="0067682C" w:rsidRPr="00C42A00" w:rsidRDefault="0067682C" w:rsidP="005D57CD">
            <w:pPr>
              <w:spacing w:line="276" w:lineRule="auto"/>
              <w:jc w:val="center"/>
              <w:rPr>
                <w:rFonts w:ascii="Calibri" w:eastAsia="Times New Roman" w:hAnsi="Calibri" w:cs="Calibri"/>
              </w:rPr>
            </w:pPr>
            <w:r w:rsidRPr="00C42A00">
              <w:rPr>
                <w:rFonts w:ascii="Calibri" w:eastAsia="Times New Roman" w:hAnsi="Calibri" w:cs="Calibri"/>
              </w:rPr>
              <w:t>100</w:t>
            </w:r>
          </w:p>
        </w:tc>
      </w:tr>
    </w:tbl>
    <w:p w14:paraId="1ADE2250" w14:textId="77777777" w:rsidR="0067682C" w:rsidRPr="00C42A00" w:rsidRDefault="0067682C" w:rsidP="0067682C">
      <w:pPr>
        <w:tabs>
          <w:tab w:val="center" w:pos="-1843"/>
        </w:tabs>
        <w:spacing w:after="0" w:line="480" w:lineRule="auto"/>
        <w:rPr>
          <w:rFonts w:ascii="Calibri" w:hAnsi="Calibri" w:cs="Calibri"/>
        </w:rPr>
      </w:pPr>
    </w:p>
    <w:p w14:paraId="56D71A46" w14:textId="77777777" w:rsidR="0067682C" w:rsidRPr="00C42A00" w:rsidRDefault="0067682C" w:rsidP="0067682C">
      <w:pPr>
        <w:tabs>
          <w:tab w:val="center" w:pos="-1843"/>
        </w:tabs>
        <w:spacing w:after="0" w:line="480" w:lineRule="auto"/>
        <w:rPr>
          <w:rFonts w:ascii="Calibri" w:hAnsi="Calibri" w:cs="Calibri"/>
        </w:rPr>
      </w:pPr>
    </w:p>
    <w:p w14:paraId="1517C6A6" w14:textId="77777777" w:rsidR="0067682C" w:rsidRPr="00C42A00" w:rsidRDefault="0067682C" w:rsidP="0067682C">
      <w:pPr>
        <w:tabs>
          <w:tab w:val="center" w:pos="-1843"/>
        </w:tabs>
        <w:spacing w:after="0" w:line="480" w:lineRule="auto"/>
        <w:rPr>
          <w:rFonts w:ascii="Calibri" w:hAnsi="Calibri" w:cs="Calibri"/>
        </w:rPr>
      </w:pPr>
    </w:p>
    <w:p w14:paraId="4C2C9244" w14:textId="77777777" w:rsidR="0067682C" w:rsidRPr="00C42A00" w:rsidRDefault="0067682C" w:rsidP="0067682C">
      <w:pPr>
        <w:tabs>
          <w:tab w:val="center" w:pos="-1843"/>
        </w:tabs>
        <w:spacing w:after="0" w:line="480" w:lineRule="auto"/>
        <w:rPr>
          <w:rFonts w:ascii="Calibri" w:hAnsi="Calibri" w:cs="Calibri"/>
        </w:rPr>
      </w:pPr>
    </w:p>
    <w:p w14:paraId="64F40AE0" w14:textId="77777777" w:rsidR="0067682C" w:rsidRPr="00C42A00" w:rsidRDefault="0067682C" w:rsidP="0067682C">
      <w:pPr>
        <w:tabs>
          <w:tab w:val="center" w:pos="-1843"/>
        </w:tabs>
        <w:spacing w:after="0" w:line="480" w:lineRule="auto"/>
        <w:rPr>
          <w:rFonts w:ascii="Calibri" w:hAnsi="Calibri" w:cs="Calibri"/>
        </w:rPr>
      </w:pPr>
    </w:p>
    <w:p w14:paraId="01521ADB" w14:textId="77777777" w:rsidR="0067682C" w:rsidRPr="00C42A00" w:rsidRDefault="0067682C" w:rsidP="0067682C">
      <w:pPr>
        <w:tabs>
          <w:tab w:val="center" w:pos="-1843"/>
        </w:tabs>
        <w:spacing w:after="0" w:line="480" w:lineRule="auto"/>
        <w:rPr>
          <w:rFonts w:ascii="Calibri" w:hAnsi="Calibri" w:cs="Calibri"/>
        </w:rPr>
      </w:pPr>
    </w:p>
    <w:p w14:paraId="45DCF11D" w14:textId="77777777" w:rsidR="0067682C" w:rsidRPr="00C42A00" w:rsidRDefault="0067682C" w:rsidP="0067682C">
      <w:pPr>
        <w:tabs>
          <w:tab w:val="center" w:pos="-1843"/>
        </w:tabs>
        <w:spacing w:after="0" w:line="480" w:lineRule="auto"/>
        <w:rPr>
          <w:rFonts w:ascii="Calibri" w:hAnsi="Calibri" w:cs="Calibri"/>
        </w:rPr>
      </w:pPr>
    </w:p>
    <w:p w14:paraId="481AD029" w14:textId="77777777" w:rsidR="0067682C" w:rsidRPr="00C42A00" w:rsidRDefault="0067682C" w:rsidP="0067682C">
      <w:pPr>
        <w:tabs>
          <w:tab w:val="center" w:pos="-1843"/>
        </w:tabs>
        <w:spacing w:after="0" w:line="480" w:lineRule="auto"/>
        <w:rPr>
          <w:rFonts w:ascii="Calibri" w:hAnsi="Calibri" w:cs="Calibri"/>
        </w:rPr>
      </w:pPr>
    </w:p>
    <w:p w14:paraId="47B0860B" w14:textId="3D940A14" w:rsidR="0067682C" w:rsidRDefault="009D47F5" w:rsidP="0067682C">
      <w:pPr>
        <w:tabs>
          <w:tab w:val="center" w:pos="-1843"/>
        </w:tabs>
        <w:spacing w:after="0" w:line="480" w:lineRule="auto"/>
        <w:rPr>
          <w:rFonts w:ascii="Calibri" w:hAnsi="Calibri" w:cs="Calibri"/>
        </w:rPr>
      </w:pPr>
      <w:r w:rsidRPr="00C42A00">
        <w:rPr>
          <w:rFonts w:ascii="Calibri" w:hAnsi="Calibri" w:cs="Calibri"/>
        </w:rPr>
        <w:t xml:space="preserve">Supplementary table </w:t>
      </w:r>
      <w:r w:rsidRPr="00C42A00">
        <w:rPr>
          <w:rFonts w:ascii="Calibri" w:hAnsi="Calibri" w:cs="Calibri"/>
          <w:i/>
          <w:iCs/>
        </w:rPr>
        <w:fldChar w:fldCharType="begin"/>
      </w:r>
      <w:r w:rsidRPr="00C42A00">
        <w:rPr>
          <w:rFonts w:ascii="Calibri" w:hAnsi="Calibri" w:cs="Calibri"/>
        </w:rPr>
        <w:instrText xml:space="preserve"> SEQ Supplementary_table \* ARABIC </w:instrText>
      </w:r>
      <w:r w:rsidRPr="00C42A00">
        <w:rPr>
          <w:rFonts w:ascii="Calibri" w:hAnsi="Calibri" w:cs="Calibri"/>
          <w:i/>
          <w:iCs/>
        </w:rPr>
        <w:fldChar w:fldCharType="separate"/>
      </w:r>
      <w:r w:rsidRPr="00C42A00">
        <w:rPr>
          <w:rFonts w:ascii="Calibri" w:hAnsi="Calibri" w:cs="Calibri"/>
          <w:noProof/>
        </w:rPr>
        <w:t>3</w:t>
      </w:r>
      <w:r w:rsidRPr="00C42A00">
        <w:rPr>
          <w:rFonts w:ascii="Calibri" w:hAnsi="Calibri" w:cs="Calibri"/>
          <w:i/>
          <w:iCs/>
        </w:rPr>
        <w:fldChar w:fldCharType="end"/>
      </w:r>
      <w:r w:rsidR="0067682C" w:rsidRPr="00C42A00">
        <w:rPr>
          <w:rFonts w:ascii="Calibri" w:hAnsi="Calibri" w:cs="Calibri"/>
        </w:rPr>
        <w:t>:  Summary table of the different volumes of buffy coat (BC), their dilution with PBS and the final volume of the BC extraction optimization</w:t>
      </w:r>
    </w:p>
    <w:p w14:paraId="67CAA81F" w14:textId="77777777" w:rsidR="008A59D5" w:rsidRDefault="008A59D5" w:rsidP="0067682C">
      <w:pPr>
        <w:tabs>
          <w:tab w:val="center" w:pos="-1843"/>
        </w:tabs>
        <w:spacing w:after="0" w:line="480" w:lineRule="auto"/>
        <w:rPr>
          <w:rFonts w:ascii="Calibri" w:hAnsi="Calibri" w:cs="Calibri"/>
        </w:rPr>
      </w:pPr>
    </w:p>
    <w:p w14:paraId="00D2BAF0" w14:textId="77777777" w:rsidR="008A59D5" w:rsidRDefault="008A59D5" w:rsidP="0067682C">
      <w:pPr>
        <w:tabs>
          <w:tab w:val="center" w:pos="-1843"/>
        </w:tabs>
        <w:spacing w:after="0" w:line="480" w:lineRule="auto"/>
        <w:rPr>
          <w:rFonts w:ascii="Calibri" w:hAnsi="Calibri" w:cs="Calibri"/>
        </w:rPr>
      </w:pPr>
    </w:p>
    <w:p w14:paraId="309D1C8C" w14:textId="77777777" w:rsidR="008A59D5" w:rsidRDefault="008A59D5" w:rsidP="0067682C">
      <w:pPr>
        <w:tabs>
          <w:tab w:val="center" w:pos="-1843"/>
        </w:tabs>
        <w:spacing w:after="0" w:line="480" w:lineRule="auto"/>
        <w:rPr>
          <w:rFonts w:ascii="Calibri" w:hAnsi="Calibri" w:cs="Calibri"/>
        </w:rPr>
      </w:pPr>
    </w:p>
    <w:p w14:paraId="099E8CE1" w14:textId="77777777" w:rsidR="008A59D5" w:rsidRDefault="008A59D5" w:rsidP="0067682C">
      <w:pPr>
        <w:tabs>
          <w:tab w:val="center" w:pos="-1843"/>
        </w:tabs>
        <w:spacing w:after="0" w:line="480" w:lineRule="auto"/>
        <w:rPr>
          <w:rFonts w:ascii="Calibri" w:hAnsi="Calibri" w:cs="Calibri"/>
        </w:rPr>
      </w:pPr>
    </w:p>
    <w:p w14:paraId="6D9C0B5C" w14:textId="77777777" w:rsidR="008A59D5" w:rsidRDefault="008A59D5" w:rsidP="0067682C">
      <w:pPr>
        <w:tabs>
          <w:tab w:val="center" w:pos="-1843"/>
        </w:tabs>
        <w:spacing w:after="0" w:line="480" w:lineRule="auto"/>
        <w:rPr>
          <w:rFonts w:ascii="Calibri" w:hAnsi="Calibri" w:cs="Calibri"/>
        </w:rPr>
      </w:pPr>
    </w:p>
    <w:p w14:paraId="66CDDE98" w14:textId="77777777" w:rsidR="008A59D5" w:rsidRDefault="008A59D5" w:rsidP="0067682C">
      <w:pPr>
        <w:tabs>
          <w:tab w:val="center" w:pos="-1843"/>
        </w:tabs>
        <w:spacing w:after="0" w:line="480" w:lineRule="auto"/>
        <w:rPr>
          <w:rFonts w:ascii="Calibri" w:hAnsi="Calibri" w:cs="Calibri"/>
        </w:rPr>
      </w:pPr>
    </w:p>
    <w:p w14:paraId="1BA00BE3" w14:textId="77777777" w:rsidR="008A59D5" w:rsidRDefault="008A59D5" w:rsidP="0067682C">
      <w:pPr>
        <w:tabs>
          <w:tab w:val="center" w:pos="-1843"/>
        </w:tabs>
        <w:spacing w:after="0" w:line="480" w:lineRule="auto"/>
        <w:rPr>
          <w:rFonts w:ascii="Calibri" w:hAnsi="Calibri" w:cs="Calibri"/>
        </w:rPr>
      </w:pPr>
    </w:p>
    <w:p w14:paraId="77A54986" w14:textId="77777777" w:rsidR="008A59D5" w:rsidRDefault="008A59D5" w:rsidP="0067682C">
      <w:pPr>
        <w:tabs>
          <w:tab w:val="center" w:pos="-1843"/>
        </w:tabs>
        <w:spacing w:after="0" w:line="480" w:lineRule="auto"/>
        <w:rPr>
          <w:rFonts w:ascii="Calibri" w:hAnsi="Calibri" w:cs="Calibri"/>
        </w:rPr>
      </w:pPr>
    </w:p>
    <w:p w14:paraId="4EBC3A80" w14:textId="77777777" w:rsidR="008A59D5" w:rsidRDefault="008A59D5" w:rsidP="0067682C">
      <w:pPr>
        <w:tabs>
          <w:tab w:val="center" w:pos="-1843"/>
        </w:tabs>
        <w:spacing w:after="0" w:line="480" w:lineRule="auto"/>
        <w:rPr>
          <w:rFonts w:ascii="Calibri" w:hAnsi="Calibri" w:cs="Calibri"/>
        </w:rPr>
      </w:pPr>
    </w:p>
    <w:p w14:paraId="48D84720" w14:textId="77777777" w:rsidR="008A59D5" w:rsidRPr="00C42A00" w:rsidRDefault="008A59D5" w:rsidP="0067682C">
      <w:pPr>
        <w:tabs>
          <w:tab w:val="center" w:pos="-1843"/>
        </w:tabs>
        <w:spacing w:after="0" w:line="480" w:lineRule="auto"/>
        <w:rPr>
          <w:rFonts w:ascii="Calibri" w:hAnsi="Calibri" w:cs="Calibri"/>
        </w:rPr>
      </w:pPr>
    </w:p>
    <w:p w14:paraId="08565AAE" w14:textId="77777777" w:rsidR="0067682C" w:rsidRDefault="0067682C" w:rsidP="0067682C">
      <w:pPr>
        <w:rPr>
          <w:rFonts w:ascii="Calibri" w:hAnsi="Calibri" w:cs="Calibri"/>
        </w:rPr>
      </w:pPr>
    </w:p>
    <w:p w14:paraId="68392640" w14:textId="18E9E92A" w:rsidR="008A59D5" w:rsidRDefault="008A59D5" w:rsidP="008A59D5">
      <w:pPr>
        <w:pStyle w:val="Caption"/>
      </w:pPr>
      <w:r>
        <w:rPr>
          <w:noProof/>
        </w:rPr>
        <w:lastRenderedPageBreak/>
        <w:drawing>
          <wp:anchor distT="0" distB="0" distL="114300" distR="114300" simplePos="0" relativeHeight="251659264" behindDoc="0" locked="0" layoutInCell="1" allowOverlap="1" wp14:anchorId="5553CACF" wp14:editId="3BD53CF0">
            <wp:simplePos x="0" y="0"/>
            <wp:positionH relativeFrom="column">
              <wp:posOffset>-191038</wp:posOffset>
            </wp:positionH>
            <wp:positionV relativeFrom="paragraph">
              <wp:posOffset>25368</wp:posOffset>
            </wp:positionV>
            <wp:extent cx="2879725" cy="2879725"/>
            <wp:effectExtent l="0" t="0" r="0" b="0"/>
            <wp:wrapNone/>
            <wp:docPr id="1673008526" name="Picture 7"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08526" name="Picture 7" descr="A graph with lines and dots&#10;&#10;AI-generated content may be incorrect."/>
                    <pic:cNvPicPr>
                      <a:picLocks noChangeAspect="1"/>
                    </pic:cNvPicPr>
                  </pic:nvPicPr>
                  <pic:blipFill>
                    <a:blip r:embed="rId19" cstate="print"/>
                    <a:stretch>
                      <a:fillRect/>
                    </a:stretch>
                  </pic:blipFill>
                  <pic:spPr>
                    <a:xfrm>
                      <a:off x="0" y="0"/>
                      <a:ext cx="2879725" cy="2879725"/>
                    </a:xfrm>
                    <a:prstGeom prst="rect">
                      <a:avLst/>
                    </a:prstGeom>
                  </pic:spPr>
                </pic:pic>
              </a:graphicData>
            </a:graphic>
          </wp:anchor>
        </w:drawing>
      </w:r>
    </w:p>
    <w:p w14:paraId="29C4462E" w14:textId="08154258" w:rsidR="008A59D5" w:rsidRDefault="008A59D5" w:rsidP="008A59D5">
      <w:pPr>
        <w:pStyle w:val="Caption"/>
      </w:pPr>
    </w:p>
    <w:p w14:paraId="4A96028D" w14:textId="497D23A1" w:rsidR="008A59D5" w:rsidRDefault="008A59D5" w:rsidP="008A59D5">
      <w:pPr>
        <w:pStyle w:val="Caption"/>
      </w:pPr>
    </w:p>
    <w:p w14:paraId="50BCA388" w14:textId="5FA72CA2" w:rsidR="008A59D5" w:rsidRDefault="008A59D5" w:rsidP="008A59D5">
      <w:pPr>
        <w:pStyle w:val="Caption"/>
      </w:pPr>
    </w:p>
    <w:p w14:paraId="2DBC05C3" w14:textId="1A979577" w:rsidR="008A59D5" w:rsidRDefault="008A59D5" w:rsidP="008A59D5">
      <w:pPr>
        <w:pStyle w:val="Caption"/>
      </w:pPr>
    </w:p>
    <w:p w14:paraId="2A136B67" w14:textId="79FC3B5F" w:rsidR="008A59D5" w:rsidRDefault="008A59D5" w:rsidP="008A59D5">
      <w:pPr>
        <w:pStyle w:val="Caption"/>
      </w:pPr>
    </w:p>
    <w:p w14:paraId="5ABF05AA" w14:textId="643F325A" w:rsidR="008A59D5" w:rsidRDefault="008A59D5" w:rsidP="008A59D5">
      <w:pPr>
        <w:pStyle w:val="Caption"/>
      </w:pPr>
    </w:p>
    <w:p w14:paraId="2DC82852" w14:textId="77777777" w:rsidR="008A59D5" w:rsidRDefault="008A59D5" w:rsidP="008A59D5">
      <w:pPr>
        <w:pStyle w:val="Caption"/>
      </w:pPr>
    </w:p>
    <w:p w14:paraId="5ACC30D4" w14:textId="77777777" w:rsidR="008A59D5" w:rsidRDefault="008A59D5" w:rsidP="008A59D5">
      <w:pPr>
        <w:pStyle w:val="Caption"/>
      </w:pPr>
    </w:p>
    <w:p w14:paraId="76C354C2" w14:textId="77777777" w:rsidR="008A59D5" w:rsidRDefault="008A59D5" w:rsidP="008A59D5">
      <w:pPr>
        <w:pStyle w:val="Caption"/>
      </w:pPr>
    </w:p>
    <w:p w14:paraId="56BBF722" w14:textId="77777777" w:rsidR="008A59D5" w:rsidRDefault="008A59D5" w:rsidP="008A59D5">
      <w:pPr>
        <w:pStyle w:val="Caption"/>
      </w:pPr>
    </w:p>
    <w:p w14:paraId="42D284CD" w14:textId="67D5C531" w:rsidR="009F64E6" w:rsidRPr="00BE1E1D" w:rsidRDefault="008A59D5" w:rsidP="009223EC">
      <w:pPr>
        <w:spacing w:line="480" w:lineRule="auto"/>
        <w:rPr>
          <w:rFonts w:ascii="Calibri" w:hAnsi="Calibri" w:cs="Calibri"/>
        </w:rPr>
      </w:pPr>
      <w:r w:rsidRPr="00BE1E1D">
        <w:rPr>
          <w:rFonts w:ascii="Calibri" w:hAnsi="Calibri" w:cs="Calibri"/>
        </w:rPr>
        <w:t xml:space="preserve">Supplementary Figure </w:t>
      </w:r>
      <w:r w:rsidRPr="00BE1E1D">
        <w:rPr>
          <w:rFonts w:ascii="Calibri" w:hAnsi="Calibri" w:cs="Calibri"/>
        </w:rPr>
        <w:fldChar w:fldCharType="begin"/>
      </w:r>
      <w:r w:rsidRPr="00BE1E1D">
        <w:rPr>
          <w:rFonts w:ascii="Calibri" w:hAnsi="Calibri" w:cs="Calibri"/>
        </w:rPr>
        <w:instrText xml:space="preserve"> SEQ Supplementary_Figure \* ARABIC </w:instrText>
      </w:r>
      <w:r w:rsidRPr="00BE1E1D">
        <w:rPr>
          <w:rFonts w:ascii="Calibri" w:hAnsi="Calibri" w:cs="Calibri"/>
        </w:rPr>
        <w:fldChar w:fldCharType="separate"/>
      </w:r>
      <w:r w:rsidRPr="00BE1E1D">
        <w:rPr>
          <w:rFonts w:ascii="Calibri" w:hAnsi="Calibri" w:cs="Calibri"/>
          <w:noProof/>
        </w:rPr>
        <w:t>1</w:t>
      </w:r>
      <w:r w:rsidRPr="00BE1E1D">
        <w:rPr>
          <w:rFonts w:ascii="Calibri" w:hAnsi="Calibri" w:cs="Calibri"/>
        </w:rPr>
        <w:fldChar w:fldCharType="end"/>
      </w:r>
      <w:r w:rsidRPr="00BE1E1D">
        <w:rPr>
          <w:rFonts w:ascii="Calibri" w:hAnsi="Calibri" w:cs="Calibri"/>
        </w:rPr>
        <w:t xml:space="preserve">: </w:t>
      </w:r>
      <w:r w:rsidR="009F64E6" w:rsidRPr="00BE1E1D">
        <w:rPr>
          <w:rFonts w:ascii="Calibri" w:hAnsi="Calibri" w:cs="Calibri"/>
        </w:rPr>
        <w:t xml:space="preserve">The viral load in patients was calculated as median from references. The lowest and highest value were the median of the lowest and highest value given in the references. The limit of detection with copies/mL was calculated for CHIKV from 7 references </w:t>
      </w:r>
      <w:sdt>
        <w:sdtPr>
          <w:rPr>
            <w:rFonts w:ascii="Calibri" w:hAnsi="Calibri" w:cs="Calibri"/>
          </w:rPr>
          <w:alias w:val="To edit, see citavi.com/edit"/>
          <w:tag w:val="CitaviPlaceholder#f684ccae-62fe-4433-bf39-30014a27b0e3"/>
          <w:id w:val="-677582703"/>
          <w:placeholder>
            <w:docPart w:val="D1D1C97ABBAF4F0A9ABD98ECBC4C7674"/>
          </w:placeholder>
        </w:sdtPr>
        <w:sdtEndPr/>
        <w:sdtContent>
          <w:r w:rsidR="009F64E6" w:rsidRPr="00BE1E1D">
            <w:rPr>
              <w:rFonts w:ascii="Calibri" w:hAnsi="Calibri" w:cs="Calibri"/>
            </w:rPr>
            <w:fldChar w:fldCharType="begin"/>
          </w:r>
          <w:r w:rsidR="00AD4B37">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4YmIyNGExLWJjNTQtNGMxYy1iOTBjLTRhZmExZDI5NjYyNCIsIlJhbmdlTGVuZ3RoIjoyLCJSZWZlcmVuY2VJZCI6IjU5YzdiN2E3LTIwZTQtNGI4Yy1iNWJkLWVjZjAxMjkyYzFh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YWhhdW5lclxcQXBwRGF0YVxcTG9jYWxcXFRlbXBcXFN3aXNzIEFjYWRlbWljIFNvZnR3YXJlXFw0dGJ4NXN3Yy56dnFcXENvdmVyc1xceXZ6cnFsZXcuanBnIiwiVXJpU3RyaW5nIjoiNTljN2I3YTctMjBlNC00YjhjLWI1YmQtZWNmMDEyOTJjMWEy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}</w:instrText>
          </w:r>
          <w:r w:rsidR="009F64E6" w:rsidRPr="00BE1E1D">
            <w:rPr>
              <w:rFonts w:ascii="Calibri" w:hAnsi="Calibri" w:cs="Calibri"/>
            </w:rPr>
            <w:fldChar w:fldCharType="separate"/>
          </w:r>
          <w:r w:rsidR="00BA1180">
            <w:rPr>
              <w:rFonts w:ascii="Calibri" w:hAnsi="Calibri" w:cs="Calibri"/>
            </w:rPr>
            <w:t>(1–7)</w:t>
          </w:r>
          <w:r w:rsidR="009F64E6" w:rsidRPr="00BE1E1D">
            <w:rPr>
              <w:rFonts w:ascii="Calibri" w:hAnsi="Calibri" w:cs="Calibri"/>
            </w:rPr>
            <w:fldChar w:fldCharType="end"/>
          </w:r>
        </w:sdtContent>
      </w:sdt>
      <w:r w:rsidR="009F64E6" w:rsidRPr="00BE1E1D">
        <w:rPr>
          <w:rFonts w:ascii="Calibri" w:hAnsi="Calibri" w:cs="Calibri"/>
        </w:rPr>
        <w:t xml:space="preserve">, for DENV from 7 references </w:t>
      </w:r>
      <w:sdt>
        <w:sdtPr>
          <w:rPr>
            <w:rFonts w:ascii="Calibri" w:hAnsi="Calibri" w:cs="Calibri"/>
          </w:rPr>
          <w:alias w:val="To edit, see citavi.com/edit"/>
          <w:tag w:val="CitaviPlaceholder#40b4a827-9d62-48f9-976c-26e8ed5fbf6a"/>
          <w:id w:val="1220784111"/>
          <w:placeholder>
            <w:docPart w:val="915F0DB74AE345A0BDCEBAFA1B93BE4D"/>
          </w:placeholder>
        </w:sdtPr>
        <w:sdtEndPr/>
        <w:sdtContent>
          <w:r w:rsidR="009F64E6" w:rsidRPr="00BE1E1D">
            <w:rPr>
              <w:rFonts w:ascii="Calibri" w:hAnsi="Calibri" w:cs="Calibri"/>
            </w:rPr>
            <w:fldChar w:fldCharType="begin"/>
          </w:r>
          <w:r w:rsidR="00AD4B37">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ZDBjNTQ5LWMxOGYtNDQ4ZS1iMzUzLTc1YzdjOTE5YTc1NCIsIlJhbmdlTGVuZ3RoIjoyLCJSZWZlcmVuY2VJZCI6ImI4ZTZhYjlhLTUxMGMtNGYzNi05NjNmLWYyMjgxZmIxN2I1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kzL2NpZC9jaXc1ODkiLCJVcmlTdHJpbmciOiJodHRwczovL2RvaS5vcmcvMTAuMTA5My9jaWQvY2l3NTg5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NC0wMy0yN1QxNToxMTo1OSIsIk1vZGlmaWVkQnkiOiJfQW5uZSBIYXVuZXIiLCJJZCI6ImE2OTdlZDYzLTNhNWEtNDE5MC1iZjRlLTI4MGFiZThmZDU4MyIsIk1vZGlmaWVkT24iOiIyMDI0LTAzLTI3VDE1OjExOjU5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MzI0NTg3ODIiLCJVcmlTdHJpbmciOiJodHRwOi8vd3d3Lm5jYmkubmxtLm5paC5nb3YvcHVibWVkLzMyNDU4Nzgy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}</w:instrText>
          </w:r>
          <w:r w:rsidR="009F64E6" w:rsidRPr="00BE1E1D">
            <w:rPr>
              <w:rFonts w:ascii="Calibri" w:hAnsi="Calibri" w:cs="Calibri"/>
            </w:rPr>
            <w:fldChar w:fldCharType="separate"/>
          </w:r>
          <w:r w:rsidR="00BA1180">
            <w:rPr>
              <w:rFonts w:ascii="Calibri" w:hAnsi="Calibri" w:cs="Calibri"/>
            </w:rPr>
            <w:t>(3, 8–13)</w:t>
          </w:r>
          <w:r w:rsidR="009F64E6" w:rsidRPr="00BE1E1D">
            <w:rPr>
              <w:rFonts w:ascii="Calibri" w:hAnsi="Calibri" w:cs="Calibri"/>
            </w:rPr>
            <w:fldChar w:fldCharType="end"/>
          </w:r>
        </w:sdtContent>
      </w:sdt>
      <w:r w:rsidR="009F64E6" w:rsidRPr="00BE1E1D">
        <w:rPr>
          <w:rFonts w:ascii="Calibri" w:hAnsi="Calibri" w:cs="Calibri"/>
        </w:rPr>
        <w:t xml:space="preserve"> and for YFV from 8 references </w:t>
      </w:r>
      <w:sdt>
        <w:sdtPr>
          <w:rPr>
            <w:rFonts w:ascii="Calibri" w:hAnsi="Calibri" w:cs="Calibri"/>
          </w:rPr>
          <w:alias w:val="To edit, see citavi.com/edit"/>
          <w:tag w:val="CitaviPlaceholder#02df2ddc-6d9c-4d3c-adae-0cdffcaaf867"/>
          <w:id w:val="598223510"/>
          <w:placeholder>
            <w:docPart w:val="78435CF028E4407BA67274157A38B23A"/>
          </w:placeholder>
        </w:sdtPr>
        <w:sdtEndPr/>
        <w:sdtContent>
          <w:r w:rsidR="009F64E6" w:rsidRPr="00BE1E1D">
            <w:rPr>
              <w:rFonts w:ascii="Calibri" w:hAnsi="Calibri" w:cs="Calibri"/>
            </w:rPr>
            <w:fldChar w:fldCharType="begin"/>
          </w:r>
          <w:r w:rsidR="00AD4B37">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zZmRmZTM4LWNhMjAtNDE5ZS1iODg2LWVkMWE2ZDRmOGJhNyIsIlJhbmdlTGVuZ3RoIjozLCJSZWZlcmVuY2VJZCI6IjJlOTYwNTU1LTc1NWQtNGI5Yy1iZjg1LTZlM2U2MzYzZTI0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}</w:instrText>
          </w:r>
          <w:r w:rsidR="009F64E6" w:rsidRPr="00BE1E1D">
            <w:rPr>
              <w:rFonts w:ascii="Calibri" w:hAnsi="Calibri" w:cs="Calibri"/>
            </w:rPr>
            <w:fldChar w:fldCharType="separate"/>
          </w:r>
          <w:r w:rsidR="00BA1180" w:rsidRPr="00BA1180">
            <w:rPr>
              <w:rFonts w:ascii="Calibri" w:hAnsi="Calibri" w:cs="Calibri"/>
            </w:rPr>
            <w:t>(14–21)</w:t>
          </w:r>
          <w:r w:rsidR="009F64E6" w:rsidRPr="00BE1E1D">
            <w:rPr>
              <w:rFonts w:ascii="Calibri" w:hAnsi="Calibri" w:cs="Calibri"/>
            </w:rPr>
            <w:fldChar w:fldCharType="end"/>
          </w:r>
        </w:sdtContent>
      </w:sdt>
      <w:r w:rsidR="009F64E6" w:rsidRPr="00BA1180">
        <w:rPr>
          <w:rFonts w:ascii="Calibri" w:hAnsi="Calibri" w:cs="Calibri"/>
        </w:rPr>
        <w:t xml:space="preserve">. </w:t>
      </w:r>
      <w:r w:rsidR="009F64E6" w:rsidRPr="00BE1E1D">
        <w:rPr>
          <w:rFonts w:ascii="Calibri" w:hAnsi="Calibri" w:cs="Calibri"/>
        </w:rPr>
        <w:t>The limit of detection for each pathogen was determined with Probit regression with copies/mL with the Bio-Rad</w:t>
      </w:r>
      <w:r w:rsidR="00B9339C">
        <w:rPr>
          <w:rFonts w:ascii="Calibri" w:hAnsi="Calibri" w:cs="Calibri"/>
        </w:rPr>
        <w:t>.</w:t>
      </w:r>
    </w:p>
    <w:p w14:paraId="7F37AE0B" w14:textId="213D8D0F" w:rsidR="008A59D5" w:rsidRPr="00BE1E1D" w:rsidRDefault="008A59D5" w:rsidP="008A59D5">
      <w:pPr>
        <w:pStyle w:val="Caption"/>
        <w:rPr>
          <w:rFonts w:ascii="Calibri" w:hAnsi="Calibri" w:cs="Calibri"/>
          <w:i w:val="0"/>
          <w:iCs w:val="0"/>
          <w:noProof/>
          <w:sz w:val="22"/>
          <w:szCs w:val="22"/>
        </w:rPr>
      </w:pPr>
    </w:p>
    <w:p w14:paraId="7B1F71D5" w14:textId="1C6B728F" w:rsidR="008A59D5" w:rsidRPr="00C42A00" w:rsidRDefault="008A59D5" w:rsidP="0067682C">
      <w:pPr>
        <w:rPr>
          <w:rFonts w:ascii="Calibri" w:hAnsi="Calibri" w:cs="Calibri"/>
        </w:rPr>
      </w:pPr>
    </w:p>
    <w:p w14:paraId="317A98B0" w14:textId="77777777" w:rsidR="00224FFD" w:rsidRDefault="00224FFD">
      <w:pPr>
        <w:rPr>
          <w:rFonts w:ascii="Calibri" w:hAnsi="Calibri" w:cs="Calibri"/>
        </w:rPr>
      </w:pPr>
    </w:p>
    <w:sdt>
      <w:sdtPr>
        <w:rPr>
          <w:rFonts w:asciiTheme="minorHAnsi" w:eastAsiaTheme="minorHAnsi" w:hAnsiTheme="minorHAnsi" w:cstheme="minorBidi"/>
          <w:color w:val="auto"/>
          <w:kern w:val="0"/>
          <w:sz w:val="22"/>
          <w:szCs w:val="22"/>
          <w:lang w:val="en-US"/>
          <w14:ligatures w14:val="none"/>
        </w:rPr>
        <w:tag w:val="CitaviBibliography"/>
        <w:id w:val="1036772498"/>
        <w:placeholder>
          <w:docPart w:val="DefaultPlaceholder_-1854013440"/>
        </w:placeholder>
      </w:sdtPr>
      <w:sdtEndPr/>
      <w:sdtContent>
        <w:p w14:paraId="6461E12A" w14:textId="77777777" w:rsidR="00BA1180" w:rsidRPr="00BA1180" w:rsidRDefault="00BA1180" w:rsidP="00BA1180">
          <w:pPr>
            <w:pStyle w:val="CitaviBibliographyHeading"/>
            <w:rPr>
              <w:lang w:val="en-US"/>
            </w:rPr>
          </w:pPr>
          <w:r>
            <w:fldChar w:fldCharType="begin"/>
          </w:r>
          <w:r w:rsidRPr="00BA1180">
            <w:rPr>
              <w:lang w:val="en-US"/>
            </w:rPr>
            <w:instrText>ADDIN CitaviBibliography</w:instrText>
          </w:r>
          <w:r>
            <w:fldChar w:fldCharType="separate"/>
          </w:r>
          <w:r w:rsidRPr="00BA1180">
            <w:rPr>
              <w:lang w:val="en-US"/>
            </w:rPr>
            <w:t>References</w:t>
          </w:r>
        </w:p>
        <w:p w14:paraId="6501678D" w14:textId="77777777" w:rsidR="00BA1180" w:rsidRDefault="00BA1180" w:rsidP="00BA1180">
          <w:pPr>
            <w:pStyle w:val="CitaviBibliographyEntry"/>
          </w:pPr>
          <w:r>
            <w:t>1.</w:t>
          </w:r>
          <w:r>
            <w:tab/>
          </w:r>
          <w:bookmarkStart w:id="2" w:name="_CTVL00159c7b7a720e44b8cb5bdecf01292c1a2"/>
          <w:r>
            <w:t>Panning M, Grywna K, van Esbroeck M, Emmerich P, Drosten C. 2008. Chikungunya Fever in Travelers returning to Europe from the Indian Ocean Region, 2006. Emerging Infectious Diseases Vol. 14:416–422.</w:t>
          </w:r>
        </w:p>
        <w:bookmarkEnd w:id="2"/>
        <w:p w14:paraId="575E5746" w14:textId="77777777" w:rsidR="00BA1180" w:rsidRDefault="00BA1180" w:rsidP="00BA1180">
          <w:pPr>
            <w:pStyle w:val="CitaviBibliographyEntry"/>
          </w:pPr>
          <w:r>
            <w:t>2.</w:t>
          </w:r>
          <w:r>
            <w:tab/>
          </w:r>
          <w:bookmarkStart w:id="3" w:name="_CTVL0014e35d5779688460c94d130a336cfef06"/>
          <w:r>
            <w:t>Laurent P, Le Roux K, Grivard P, Bertil G, Naze F, Picard M, Staikowsky F, Barau G, Schuffenecker I, Michault A. 2007. Development of a sensitive real-time reverse transcriptase PCR assay with an internal control to detect and quantify chikungunya virus. Clin Chem 53:1408–1414. doi:10.1373/clinchem.2007.086595.</w:t>
          </w:r>
        </w:p>
        <w:bookmarkEnd w:id="3"/>
        <w:p w14:paraId="56B692E1" w14:textId="77777777" w:rsidR="00BA1180" w:rsidRDefault="00BA1180" w:rsidP="00BA1180">
          <w:pPr>
            <w:pStyle w:val="CitaviBibliographyEntry"/>
          </w:pPr>
          <w:r>
            <w:t>3.</w:t>
          </w:r>
          <w:r>
            <w:tab/>
          </w:r>
          <w:bookmarkStart w:id="4" w:name="_CTVL001b8e6ab9a510c4f36963ff2281fb17b5b"/>
          <w:r>
            <w:t>Waggoner JJ, Gresh L, Vargas MJ, Ballesteros G, Tellez Y, Soda KJ, Sahoo MK, Nuñez A, Balmaseda A, Harris E, Pinsky BA. 2016. Viremia and Clinical Presentation in Nicaraguan Patients Infected With Zika Virus, Chikungunya Virus, and Dengue Virus. Clin Infect Dis. 63:1584–1590. doi:10.1093/cid/ciw589.</w:t>
          </w:r>
        </w:p>
        <w:bookmarkEnd w:id="4"/>
        <w:p w14:paraId="103DC42D" w14:textId="77777777" w:rsidR="00BA1180" w:rsidRDefault="00BA1180" w:rsidP="00BA1180">
          <w:pPr>
            <w:pStyle w:val="CitaviBibliographyEntry"/>
          </w:pPr>
          <w:r>
            <w:t>4.</w:t>
          </w:r>
          <w:r>
            <w:tab/>
          </w:r>
          <w:bookmarkStart w:id="5" w:name="_CTVL0014668c11189a142a6971799af74d0b071"/>
          <w:r>
            <w:t>B SR, Patel AK, Kabra SK, Lodha R, Ratageri VH, Ray P. 2019. Virus load and clinical features during the acute phase of Chikungunya infection in children. PLoS One 14:1-10. doi:10.1371/journal.pone.0211036.</w:t>
          </w:r>
        </w:p>
        <w:bookmarkEnd w:id="5"/>
        <w:p w14:paraId="114404B7" w14:textId="77777777" w:rsidR="00BA1180" w:rsidRDefault="00BA1180" w:rsidP="00BA1180">
          <w:pPr>
            <w:pStyle w:val="CitaviBibliographyEntry"/>
          </w:pPr>
          <w:r>
            <w:lastRenderedPageBreak/>
            <w:t>5.</w:t>
          </w:r>
          <w:r>
            <w:tab/>
          </w:r>
          <w:bookmarkStart w:id="6" w:name="_CTVL0015ac93e20bca04ce8b13b662a5bb2dc1b"/>
          <w:r>
            <w:t>Weaver SC, Lecuit M. 2015. Chikungunya virus and the global spread of a mosquito-borne disease. N Engl J Med 372:1231–1239. doi:10.1056/NEJMra1406035.</w:t>
          </w:r>
        </w:p>
        <w:bookmarkEnd w:id="6"/>
        <w:p w14:paraId="7A7A2CD7" w14:textId="77777777" w:rsidR="00BA1180" w:rsidRDefault="00BA1180" w:rsidP="00BA1180">
          <w:pPr>
            <w:pStyle w:val="CitaviBibliographyEntry"/>
          </w:pPr>
          <w:r>
            <w:t>6.</w:t>
          </w:r>
          <w:r>
            <w:tab/>
          </w:r>
          <w:bookmarkStart w:id="7" w:name="_CTVL001bdcef80c681f4997a829af60d3464a1a"/>
          <w:r>
            <w:t>Staikowsky F, Talarmin F, Grivard P, Souab A, Schuffenecker I, Le Roux K, Lecuit M, Michault A. 2009. Prospective study of Chikungunya virus acute infection in the Island of La Réunion during the 2005-2006 outbreak. PLoS One 4:1-9. doi:10.1371/journal.pone.0007603.</w:t>
          </w:r>
        </w:p>
        <w:bookmarkEnd w:id="7"/>
        <w:p w14:paraId="073F0A2D" w14:textId="77777777" w:rsidR="00BA1180" w:rsidRDefault="00BA1180" w:rsidP="00BA1180">
          <w:pPr>
            <w:pStyle w:val="CitaviBibliographyEntry"/>
          </w:pPr>
          <w:r>
            <w:t>7.</w:t>
          </w:r>
          <w:r>
            <w:tab/>
          </w:r>
          <w:bookmarkStart w:id="8" w:name="_CTVL001b778e786ea0c4575bdb6a47e698e0dce"/>
          <w:r>
            <w:t>Thiberville S-D, Boisson V, Gaudart J, Simon F, Flahault A, Lamballerie X de. 2013. Chikungunya fever: a clinical and virological investigation of outpatients on Reunion Island, South-West Indian Ocean. PLoS Negl Trop Dis 7:1-13. doi:10.1371/journal.pntd.0002004.</w:t>
          </w:r>
        </w:p>
        <w:bookmarkEnd w:id="8"/>
        <w:p w14:paraId="533700DF" w14:textId="77777777" w:rsidR="00BA1180" w:rsidRDefault="00BA1180" w:rsidP="00BA1180">
          <w:pPr>
            <w:pStyle w:val="CitaviBibliographyEntry"/>
          </w:pPr>
          <w:r>
            <w:t>8.</w:t>
          </w:r>
          <w:r>
            <w:tab/>
          </w:r>
          <w:bookmarkStart w:id="9" w:name="_CTVL0011e3ba47d29af46ac90f77acef5f58409"/>
          <w:r>
            <w:t>Stittleburg V, Rojas A, Cardozo F, Muñoz FM, Asturias EJ, Olson D, Paniaga-Avila A, Abeynayake J, Anderson EJ, Waggoner JJ. 2020. Dengue Virus and Yellow Fever Virus Detection Using Reverse Transcription-Insulated Isothermal PCR and Comparison with Real-Time RT-PCR. Am J Trop Med Hyg 103:157–159. doi:10.4269/ajtmh.19-0892.</w:t>
          </w:r>
        </w:p>
        <w:bookmarkEnd w:id="9"/>
        <w:p w14:paraId="34487079" w14:textId="77777777" w:rsidR="00BA1180" w:rsidRPr="00BA1180" w:rsidRDefault="00BA1180" w:rsidP="00BA1180">
          <w:pPr>
            <w:pStyle w:val="CitaviBibliographyEntry"/>
            <w:rPr>
              <w:lang w:val="fr-FR"/>
            </w:rPr>
          </w:pPr>
          <w:r>
            <w:t>9.</w:t>
          </w:r>
          <w:r>
            <w:tab/>
          </w:r>
          <w:bookmarkStart w:id="10" w:name="_CTVL0014718b8efe6534f1dbf03ea54a6b6203b"/>
          <w:r>
            <w:t xml:space="preserve">Guilarde AO, Turchi MD, Siqueira JB, Feres VCR, Rocha B, Levi JE, Souza VAUF, Boas LSV, Pannuti CS, Martelli CMT. 2008. Dengue and dengue hemorrhagic fever among adults: clinical outcomes related to viremia, serotypes, and antibody response. </w:t>
          </w:r>
          <w:r w:rsidRPr="00BA1180">
            <w:rPr>
              <w:lang w:val="fr-FR"/>
            </w:rPr>
            <w:t>J Infect Dis 197:817–824. doi:10.1086/528805.</w:t>
          </w:r>
        </w:p>
        <w:bookmarkEnd w:id="10"/>
        <w:p w14:paraId="0DAA178E" w14:textId="77777777" w:rsidR="00BA1180" w:rsidRPr="00BA1180" w:rsidRDefault="00BA1180" w:rsidP="00BA1180">
          <w:pPr>
            <w:pStyle w:val="CitaviBibliographyEntry"/>
            <w:rPr>
              <w:lang w:val="es-CO"/>
            </w:rPr>
          </w:pPr>
          <w:r w:rsidRPr="00BA1180">
            <w:rPr>
              <w:lang w:val="fr-FR"/>
            </w:rPr>
            <w:t>10.</w:t>
          </w:r>
          <w:r w:rsidRPr="00BA1180">
            <w:rPr>
              <w:lang w:val="fr-FR"/>
            </w:rPr>
            <w:tab/>
          </w:r>
          <w:bookmarkStart w:id="11" w:name="_CTVL001ac5b98aaab3c43ddb156da60bd36156d"/>
          <w:r w:rsidRPr="00BA1180">
            <w:rPr>
              <w:lang w:val="fr-FR"/>
            </w:rPr>
            <w:t xml:space="preserve">Laue T, Emmerich E, Schmitz H. 1999. </w:t>
          </w:r>
          <w:r>
            <w:t xml:space="preserve">Detection of Dengue Virus RNA in Patients after Primary or Secondary Dengue Infection by Using the TaqMan Automated Amplification System. </w:t>
          </w:r>
          <w:r w:rsidRPr="00BA1180">
            <w:rPr>
              <w:lang w:val="es-CO"/>
            </w:rPr>
            <w:t>J Clin Microbiol 37:2543–2547.</w:t>
          </w:r>
        </w:p>
        <w:bookmarkEnd w:id="11"/>
        <w:p w14:paraId="71CACB79" w14:textId="77777777" w:rsidR="00BA1180" w:rsidRDefault="00BA1180" w:rsidP="00BA1180">
          <w:pPr>
            <w:pStyle w:val="CitaviBibliographyEntry"/>
          </w:pPr>
          <w:r w:rsidRPr="00BA1180">
            <w:rPr>
              <w:lang w:val="es-CO"/>
            </w:rPr>
            <w:t>11.</w:t>
          </w:r>
          <w:r w:rsidRPr="00BA1180">
            <w:rPr>
              <w:lang w:val="es-CO"/>
            </w:rPr>
            <w:tab/>
          </w:r>
          <w:bookmarkStart w:id="12" w:name="_CTVL0014348f1cff1384b2885b5da158a7af2fc"/>
          <w:r w:rsidRPr="00BA1180">
            <w:rPr>
              <w:lang w:val="es-CO"/>
            </w:rPr>
            <w:t xml:space="preserve">Pozo-Aguilar JO, Monroy-Martínez V, Diaz D, Barrios-Palacios J, Ramos C, Ulloa-Garcia A, García-Pillado J, Ruiz-Ordaz BH. 2014. </w:t>
          </w:r>
          <w:r>
            <w:t>Evaluation of host and viral factors associated with SD based on the 2009 WHO classification. Parasites &amp; Vector 7:1–11.</w:t>
          </w:r>
        </w:p>
        <w:bookmarkEnd w:id="12"/>
        <w:p w14:paraId="0CE2DBFE" w14:textId="77777777" w:rsidR="00BA1180" w:rsidRPr="00BA1180" w:rsidRDefault="00BA1180" w:rsidP="00BA1180">
          <w:pPr>
            <w:pStyle w:val="CitaviBibliographyEntry"/>
            <w:rPr>
              <w:lang w:val="es-CO"/>
            </w:rPr>
          </w:pPr>
          <w:r>
            <w:t>12.</w:t>
          </w:r>
          <w:r>
            <w:tab/>
          </w:r>
          <w:bookmarkStart w:id="13" w:name="_CTVL001e51d1a2067f04291a3ab33acf20f54f4"/>
          <w:r>
            <w:t xml:space="preserve">Perdomo-Celis F, Salgado DM, Narváez CF. 2017. Magnitude of viremia, antigenemia and infection of circulating monocytes in children with mild and severe dengue. </w:t>
          </w:r>
          <w:r w:rsidRPr="00BA1180">
            <w:rPr>
              <w:lang w:val="es-CO"/>
            </w:rPr>
            <w:t>Acta Tropica 167:1–8. doi:10.1016/j.actatropica.2016.12.011.</w:t>
          </w:r>
        </w:p>
        <w:bookmarkEnd w:id="13"/>
        <w:p w14:paraId="0A855BA7" w14:textId="77777777" w:rsidR="00BA1180" w:rsidRDefault="00BA1180" w:rsidP="00BA1180">
          <w:pPr>
            <w:pStyle w:val="CitaviBibliographyEntry"/>
          </w:pPr>
          <w:r w:rsidRPr="00BA1180">
            <w:rPr>
              <w:lang w:val="es-CO"/>
            </w:rPr>
            <w:t>13.</w:t>
          </w:r>
          <w:r w:rsidRPr="00BA1180">
            <w:rPr>
              <w:lang w:val="es-CO"/>
            </w:rPr>
            <w:tab/>
          </w:r>
          <w:bookmarkStart w:id="14" w:name="_CTVL00172ad622ac7c24d1ba6f987d5e6779840"/>
          <w:r w:rsidRPr="00BA1180">
            <w:rPr>
              <w:lang w:val="es-CO"/>
            </w:rPr>
            <w:t xml:space="preserve">Tricou V, Minh NN, Farrar J, Tran HT, Simmons CP. 2011. </w:t>
          </w:r>
          <w:r>
            <w:t>Kinetics of viremia and NS1 antigenemia are shaped by immune status and virus serotype in adults with dengue. PLoS Negl Trop Dis 5:1-10. doi:10.1371/journal.pntd.0001309.</w:t>
          </w:r>
        </w:p>
        <w:bookmarkEnd w:id="14"/>
        <w:p w14:paraId="41EB2021" w14:textId="77777777" w:rsidR="00BA1180" w:rsidRDefault="00BA1180" w:rsidP="00BA1180">
          <w:pPr>
            <w:pStyle w:val="CitaviBibliographyEntry"/>
          </w:pPr>
          <w:r>
            <w:t>14.</w:t>
          </w:r>
          <w:r>
            <w:tab/>
          </w:r>
          <w:bookmarkStart w:id="15" w:name="_CTVL0012e960555755d4b9cbf856e3e6363e240"/>
          <w:r>
            <w:t>Colebunders R, Mariage J-L, Coche J-C, Pirenne B, Kempinaire S, Hantson P, van Gompel A, Niedrig M, van Esbroeck M, Bailey R, Drosten C, Schmitz H. 2002. A Belgian traveler who acquired Yellow Fever in The Gambia. Brief Report. Clinical Infectious diseases 35:e113-116.</w:t>
          </w:r>
        </w:p>
        <w:bookmarkEnd w:id="15"/>
        <w:p w14:paraId="4FBFF9B3" w14:textId="77777777" w:rsidR="00BA1180" w:rsidRDefault="00BA1180" w:rsidP="00BA1180">
          <w:pPr>
            <w:pStyle w:val="CitaviBibliographyEntry"/>
          </w:pPr>
          <w:r>
            <w:t>15.</w:t>
          </w:r>
          <w:r>
            <w:tab/>
          </w:r>
          <w:bookmarkStart w:id="16" w:name="_CTVL0014998b4f5888342dc977754e7eb12d78e"/>
          <w:r>
            <w:t>Chen Z, Liu L, Lv Y, Zhang W, Li J, Zhang Y, Di T, Zhang S, Liu J, Li J, Qu J, Hua W, Li C, Wang P, Zhang Q, Xu Y, Jiang R, Wang Q, Chen L, Wang S, Pang X, Liang M, Ma X, Li X, Wang Q, Zhang F, Li D. 2016. A fatal yellow fever virus infection in China: description and lessons. Emerg Microbes Infect 5:1-8. doi:10.1038/emi.2016.89.</w:t>
          </w:r>
        </w:p>
        <w:bookmarkEnd w:id="16"/>
        <w:p w14:paraId="4A3B944F" w14:textId="77777777" w:rsidR="00BA1180" w:rsidRDefault="00BA1180" w:rsidP="00BA1180">
          <w:pPr>
            <w:pStyle w:val="CitaviBibliographyEntry"/>
          </w:pPr>
          <w:r>
            <w:t>16.</w:t>
          </w:r>
          <w:r>
            <w:tab/>
          </w:r>
          <w:bookmarkStart w:id="17" w:name="_CTVL001f8dd420c2fe94f779b632859e89618c9"/>
          <w:r>
            <w:t>Bae H-G, Nitsche A, Teichmann A, Biel SS, Niedrig M. 2003. Detection of yellow fever virus: a comparison of quantitative real-time PCR and plaque assay. Journal of Virological Methods 110:185–191. doi:10.1016/S0166-0934(03)00129-0.</w:t>
          </w:r>
        </w:p>
        <w:bookmarkEnd w:id="17"/>
        <w:p w14:paraId="446AF3CA" w14:textId="77777777" w:rsidR="00BA1180" w:rsidRDefault="00BA1180" w:rsidP="00BA1180">
          <w:pPr>
            <w:pStyle w:val="CitaviBibliographyEntry"/>
          </w:pPr>
          <w:r>
            <w:t>17.</w:t>
          </w:r>
          <w:r>
            <w:tab/>
          </w:r>
          <w:bookmarkStart w:id="18" w:name="_CTVL001836ba33a2c284d82be83b39baec2f35f"/>
          <w:r>
            <w:t>Drosten C, Göttig S, Schilling S, Asper M, Panning M, Schmitz H, Günther S. 2002. Rapid detection and quantification of RNA of Ebola and Marburg viruses, Lassa virus, Crimean-Congo hemorrhagic fever virus, Rift Valley fever virus, dengue virus, and yellow fever virus by real-time reverse transcription-PCR. J Clin Microbiol 40:2323–2330. doi:10.1128/jcm.40.7.2323-2330.2002.</w:t>
          </w:r>
        </w:p>
        <w:bookmarkEnd w:id="18"/>
        <w:p w14:paraId="1337F097" w14:textId="77777777" w:rsidR="00BA1180" w:rsidRDefault="00BA1180" w:rsidP="00BA1180">
          <w:pPr>
            <w:pStyle w:val="CitaviBibliographyEntry"/>
          </w:pPr>
          <w:r>
            <w:t>18.</w:t>
          </w:r>
          <w:r>
            <w:tab/>
          </w:r>
          <w:bookmarkStart w:id="19" w:name="_CTVL0012b2d3b15a9e545be83834e74f7713087"/>
          <w:r>
            <w:t xml:space="preserve">Casadio LVB, Salles APM, Malta FdM, Leite GF, Ho Y-L, Gomes-Gouvêa MS, Malbouisson LMS, Levin AS, Azevedo Neto RS de, Carrilho FJ, Nastri ACSS, Pinho JRR. 2019. Lipase and </w:t>
          </w:r>
          <w:r>
            <w:lastRenderedPageBreak/>
            <w:t>factor V (but not viral load) are prognostic factors for the evolution of severe yellow fever cases. Mem Inst Oswaldo Cruz 114:1-8. doi:10.1590/0074-02760190033.</w:t>
          </w:r>
        </w:p>
        <w:bookmarkEnd w:id="19"/>
        <w:p w14:paraId="20E56F06" w14:textId="77777777" w:rsidR="00BA1180" w:rsidRDefault="00BA1180" w:rsidP="00BA1180">
          <w:pPr>
            <w:pStyle w:val="CitaviBibliographyEntry"/>
          </w:pPr>
          <w:r>
            <w:t>19.</w:t>
          </w:r>
          <w:r>
            <w:tab/>
          </w:r>
          <w:bookmarkStart w:id="20" w:name="_CTVL001ad419bfb62954cbdb9f2af0bd810b78f"/>
          <w:r>
            <w:t>Kallas EG, D'Elia Zanella LGFAB, Moreira CHV, Buccheri R, Diniz GBF, Castiñeiras ACP, Costa PR, Dias JZC, Marmorato MP, Song ATW, Maestri A, Borges IC, Joelsons D, Cerqueira NB, Santiago e Souza NC, Morales Claro I, Sabino EC, Levi JE, Avelino-Silva VI, Ho Y-L. 2019. Predictors of mortality in patients with yellow fever: an observational cohort study. The Lancet Infectious Diseases 19:750–758. doi:10.1016/S1473-3099(19)30125-2.</w:t>
          </w:r>
        </w:p>
        <w:bookmarkEnd w:id="20"/>
        <w:p w14:paraId="7ADE8FBC" w14:textId="77777777" w:rsidR="00BA1180" w:rsidRDefault="00BA1180" w:rsidP="00BA1180">
          <w:pPr>
            <w:pStyle w:val="CitaviBibliographyEntry"/>
          </w:pPr>
          <w:r>
            <w:t>20.</w:t>
          </w:r>
          <w:r>
            <w:tab/>
          </w:r>
          <w:bookmarkStart w:id="21" w:name="_CTVL001193584c35b994784bc8c0cb12d420dfe"/>
          <w:r>
            <w:t>Drosten C, Panning M, Guenther S, Schmitz H. 2002. False-negative results of PCR assay with plasma of patients with severe viral hemorrhagic fever. J Clin Microbiol 40:4394–4395. doi:10.1128/jcm.40.11.4394-4395.2002.</w:t>
          </w:r>
        </w:p>
        <w:bookmarkEnd w:id="21"/>
        <w:p w14:paraId="154261DD" w14:textId="5CBA2B29" w:rsidR="00BA1180" w:rsidRDefault="00BA1180" w:rsidP="00BA1180">
          <w:pPr>
            <w:pStyle w:val="CitaviBibliographyEntry"/>
          </w:pPr>
          <w:r>
            <w:t>21.</w:t>
          </w:r>
          <w:r>
            <w:tab/>
          </w:r>
          <w:bookmarkStart w:id="22" w:name="_CTVL001ba55db4e82cb4da0aca5421ad75d3626"/>
          <w:r>
            <w:t>Mendes ÉA, Pilger DRB de, Santos Nastri ACdS, Malta FdM, Pascoalino BDS, Carneiro D'Albuquerque LA, Balan A, Freitas LHG de, Durigon EL, Carrilho FJ, Rebello Pinho JR. 2019. Sofosbuvir inhibits yellow fever virus in vitro and in patients with acute liver failure. Ann Hepatol 18:816–824. doi:10.1016/j.aohep.2019.09.001</w:t>
          </w:r>
          <w:bookmarkEnd w:id="22"/>
          <w:r>
            <w:t>.</w:t>
          </w:r>
          <w:r>
            <w:fldChar w:fldCharType="end"/>
          </w:r>
        </w:p>
      </w:sdtContent>
    </w:sdt>
    <w:p w14:paraId="187585F5" w14:textId="77777777" w:rsidR="00BA1180" w:rsidRPr="00C42A00" w:rsidRDefault="00BA1180" w:rsidP="00BA1180"/>
    <w:sectPr w:rsidR="00BA1180" w:rsidRPr="00C42A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100A1"/>
    <w:multiLevelType w:val="multilevel"/>
    <w:tmpl w:val="C9FA15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8516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CC"/>
    <w:rsid w:val="001A5385"/>
    <w:rsid w:val="00214C99"/>
    <w:rsid w:val="00224FFD"/>
    <w:rsid w:val="004C4BCC"/>
    <w:rsid w:val="0067682C"/>
    <w:rsid w:val="00724BF8"/>
    <w:rsid w:val="00753EDC"/>
    <w:rsid w:val="00860E6E"/>
    <w:rsid w:val="008A59D5"/>
    <w:rsid w:val="009223EC"/>
    <w:rsid w:val="00923B15"/>
    <w:rsid w:val="009D1766"/>
    <w:rsid w:val="009D47F5"/>
    <w:rsid w:val="009F64E6"/>
    <w:rsid w:val="00AD4B37"/>
    <w:rsid w:val="00AF22F5"/>
    <w:rsid w:val="00B328D4"/>
    <w:rsid w:val="00B9339C"/>
    <w:rsid w:val="00BA1180"/>
    <w:rsid w:val="00BE1E1D"/>
    <w:rsid w:val="00C42A00"/>
    <w:rsid w:val="00D2656F"/>
    <w:rsid w:val="00DC1491"/>
    <w:rsid w:val="00E35436"/>
    <w:rsid w:val="00E860A1"/>
    <w:rsid w:val="00EE7245"/>
    <w:rsid w:val="00EF35C2"/>
    <w:rsid w:val="00FC698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1672"/>
  <w15:chartTrackingRefBased/>
  <w15:docId w15:val="{5605EFF6-D333-463C-901E-0F31E17A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BCC"/>
    <w:rPr>
      <w:kern w:val="0"/>
      <w:lang w:val="en-US"/>
      <w14:ligatures w14:val="none"/>
    </w:rPr>
  </w:style>
  <w:style w:type="paragraph" w:styleId="Heading1">
    <w:name w:val="heading 1"/>
    <w:basedOn w:val="Normal"/>
    <w:next w:val="Normal"/>
    <w:link w:val="Heading1Char"/>
    <w:uiPriority w:val="9"/>
    <w:qFormat/>
    <w:rsid w:val="004C4BCC"/>
    <w:pPr>
      <w:keepNext/>
      <w:keepLines/>
      <w:spacing w:before="360" w:after="80"/>
      <w:outlineLvl w:val="0"/>
    </w:pPr>
    <w:rPr>
      <w:rFonts w:asciiTheme="majorHAnsi" w:eastAsiaTheme="majorEastAsia" w:hAnsiTheme="majorHAnsi" w:cstheme="majorBidi"/>
      <w:color w:val="0F4761" w:themeColor="accent1" w:themeShade="BF"/>
      <w:kern w:val="2"/>
      <w:sz w:val="40"/>
      <w:szCs w:val="40"/>
      <w:lang w:val="nl-BE"/>
      <w14:ligatures w14:val="standardContextual"/>
    </w:rPr>
  </w:style>
  <w:style w:type="paragraph" w:styleId="Heading2">
    <w:name w:val="heading 2"/>
    <w:basedOn w:val="Normal"/>
    <w:next w:val="Normal"/>
    <w:link w:val="Heading2Char"/>
    <w:uiPriority w:val="9"/>
    <w:semiHidden/>
    <w:unhideWhenUsed/>
    <w:qFormat/>
    <w:rsid w:val="004C4BCC"/>
    <w:pPr>
      <w:keepNext/>
      <w:keepLines/>
      <w:spacing w:before="160" w:after="80"/>
      <w:outlineLvl w:val="1"/>
    </w:pPr>
    <w:rPr>
      <w:rFonts w:asciiTheme="majorHAnsi" w:eastAsiaTheme="majorEastAsia" w:hAnsiTheme="majorHAnsi" w:cstheme="majorBidi"/>
      <w:color w:val="0F4761" w:themeColor="accent1" w:themeShade="BF"/>
      <w:kern w:val="2"/>
      <w:sz w:val="32"/>
      <w:szCs w:val="32"/>
      <w:lang w:val="nl-BE"/>
      <w14:ligatures w14:val="standardContextual"/>
    </w:rPr>
  </w:style>
  <w:style w:type="paragraph" w:styleId="Heading3">
    <w:name w:val="heading 3"/>
    <w:basedOn w:val="Normal"/>
    <w:next w:val="Normal"/>
    <w:link w:val="Heading3Char"/>
    <w:uiPriority w:val="9"/>
    <w:semiHidden/>
    <w:unhideWhenUsed/>
    <w:qFormat/>
    <w:rsid w:val="004C4BCC"/>
    <w:pPr>
      <w:keepNext/>
      <w:keepLines/>
      <w:spacing w:before="160" w:after="80"/>
      <w:outlineLvl w:val="2"/>
    </w:pPr>
    <w:rPr>
      <w:rFonts w:eastAsiaTheme="majorEastAsia" w:cstheme="majorBidi"/>
      <w:color w:val="0F4761" w:themeColor="accent1" w:themeShade="BF"/>
      <w:kern w:val="2"/>
      <w:sz w:val="28"/>
      <w:szCs w:val="28"/>
      <w:lang w:val="nl-BE"/>
      <w14:ligatures w14:val="standardContextual"/>
    </w:rPr>
  </w:style>
  <w:style w:type="paragraph" w:styleId="Heading4">
    <w:name w:val="heading 4"/>
    <w:basedOn w:val="Normal"/>
    <w:next w:val="Normal"/>
    <w:link w:val="Heading4Char"/>
    <w:uiPriority w:val="9"/>
    <w:semiHidden/>
    <w:unhideWhenUsed/>
    <w:qFormat/>
    <w:rsid w:val="004C4BCC"/>
    <w:pPr>
      <w:keepNext/>
      <w:keepLines/>
      <w:spacing w:before="80" w:after="40"/>
      <w:outlineLvl w:val="3"/>
    </w:pPr>
    <w:rPr>
      <w:rFonts w:eastAsiaTheme="majorEastAsia" w:cstheme="majorBidi"/>
      <w:i/>
      <w:iCs/>
      <w:color w:val="0F4761" w:themeColor="accent1" w:themeShade="BF"/>
      <w:kern w:val="2"/>
      <w:lang w:val="nl-BE"/>
      <w14:ligatures w14:val="standardContextual"/>
    </w:rPr>
  </w:style>
  <w:style w:type="paragraph" w:styleId="Heading5">
    <w:name w:val="heading 5"/>
    <w:basedOn w:val="Normal"/>
    <w:next w:val="Normal"/>
    <w:link w:val="Heading5Char"/>
    <w:uiPriority w:val="9"/>
    <w:semiHidden/>
    <w:unhideWhenUsed/>
    <w:qFormat/>
    <w:rsid w:val="004C4BCC"/>
    <w:pPr>
      <w:keepNext/>
      <w:keepLines/>
      <w:spacing w:before="80" w:after="40"/>
      <w:outlineLvl w:val="4"/>
    </w:pPr>
    <w:rPr>
      <w:rFonts w:eastAsiaTheme="majorEastAsia" w:cstheme="majorBidi"/>
      <w:color w:val="0F4761" w:themeColor="accent1" w:themeShade="BF"/>
      <w:kern w:val="2"/>
      <w:lang w:val="nl-BE"/>
      <w14:ligatures w14:val="standardContextual"/>
    </w:rPr>
  </w:style>
  <w:style w:type="paragraph" w:styleId="Heading6">
    <w:name w:val="heading 6"/>
    <w:basedOn w:val="Normal"/>
    <w:next w:val="Normal"/>
    <w:link w:val="Heading6Char"/>
    <w:uiPriority w:val="9"/>
    <w:semiHidden/>
    <w:unhideWhenUsed/>
    <w:qFormat/>
    <w:rsid w:val="004C4BCC"/>
    <w:pPr>
      <w:keepNext/>
      <w:keepLines/>
      <w:spacing w:before="40" w:after="0"/>
      <w:outlineLvl w:val="5"/>
    </w:pPr>
    <w:rPr>
      <w:rFonts w:eastAsiaTheme="majorEastAsia" w:cstheme="majorBidi"/>
      <w:i/>
      <w:iCs/>
      <w:color w:val="595959" w:themeColor="text1" w:themeTint="A6"/>
      <w:kern w:val="2"/>
      <w:lang w:val="nl-BE"/>
      <w14:ligatures w14:val="standardContextual"/>
    </w:rPr>
  </w:style>
  <w:style w:type="paragraph" w:styleId="Heading7">
    <w:name w:val="heading 7"/>
    <w:basedOn w:val="Normal"/>
    <w:next w:val="Normal"/>
    <w:link w:val="Heading7Char"/>
    <w:uiPriority w:val="9"/>
    <w:semiHidden/>
    <w:unhideWhenUsed/>
    <w:qFormat/>
    <w:rsid w:val="004C4BCC"/>
    <w:pPr>
      <w:keepNext/>
      <w:keepLines/>
      <w:spacing w:before="40" w:after="0"/>
      <w:outlineLvl w:val="6"/>
    </w:pPr>
    <w:rPr>
      <w:rFonts w:eastAsiaTheme="majorEastAsia" w:cstheme="majorBidi"/>
      <w:color w:val="595959" w:themeColor="text1" w:themeTint="A6"/>
      <w:kern w:val="2"/>
      <w:lang w:val="nl-BE"/>
      <w14:ligatures w14:val="standardContextual"/>
    </w:rPr>
  </w:style>
  <w:style w:type="paragraph" w:styleId="Heading8">
    <w:name w:val="heading 8"/>
    <w:basedOn w:val="Normal"/>
    <w:next w:val="Normal"/>
    <w:link w:val="Heading8Char"/>
    <w:uiPriority w:val="9"/>
    <w:semiHidden/>
    <w:unhideWhenUsed/>
    <w:qFormat/>
    <w:rsid w:val="004C4BCC"/>
    <w:pPr>
      <w:keepNext/>
      <w:keepLines/>
      <w:spacing w:after="0"/>
      <w:outlineLvl w:val="7"/>
    </w:pPr>
    <w:rPr>
      <w:rFonts w:eastAsiaTheme="majorEastAsia" w:cstheme="majorBidi"/>
      <w:i/>
      <w:iCs/>
      <w:color w:val="272727" w:themeColor="text1" w:themeTint="D8"/>
      <w:kern w:val="2"/>
      <w:lang w:val="nl-BE"/>
      <w14:ligatures w14:val="standardContextual"/>
    </w:rPr>
  </w:style>
  <w:style w:type="paragraph" w:styleId="Heading9">
    <w:name w:val="heading 9"/>
    <w:basedOn w:val="Normal"/>
    <w:next w:val="Normal"/>
    <w:link w:val="Heading9Char"/>
    <w:uiPriority w:val="9"/>
    <w:semiHidden/>
    <w:unhideWhenUsed/>
    <w:qFormat/>
    <w:rsid w:val="004C4BCC"/>
    <w:pPr>
      <w:keepNext/>
      <w:keepLines/>
      <w:spacing w:after="0"/>
      <w:outlineLvl w:val="8"/>
    </w:pPr>
    <w:rPr>
      <w:rFonts w:eastAsiaTheme="majorEastAsia" w:cstheme="majorBidi"/>
      <w:color w:val="272727" w:themeColor="text1" w:themeTint="D8"/>
      <w:kern w:val="2"/>
      <w:lang w:val="nl-B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B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B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B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B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B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B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B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B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BCC"/>
    <w:rPr>
      <w:rFonts w:eastAsiaTheme="majorEastAsia" w:cstheme="majorBidi"/>
      <w:color w:val="272727" w:themeColor="text1" w:themeTint="D8"/>
    </w:rPr>
  </w:style>
  <w:style w:type="paragraph" w:styleId="Title">
    <w:name w:val="Title"/>
    <w:basedOn w:val="Normal"/>
    <w:next w:val="Normal"/>
    <w:link w:val="TitleChar"/>
    <w:uiPriority w:val="10"/>
    <w:qFormat/>
    <w:rsid w:val="004C4BCC"/>
    <w:pPr>
      <w:spacing w:after="80" w:line="240" w:lineRule="auto"/>
      <w:contextualSpacing/>
    </w:pPr>
    <w:rPr>
      <w:rFonts w:asciiTheme="majorHAnsi" w:eastAsiaTheme="majorEastAsia" w:hAnsiTheme="majorHAnsi" w:cstheme="majorBidi"/>
      <w:spacing w:val="-10"/>
      <w:kern w:val="28"/>
      <w:sz w:val="56"/>
      <w:szCs w:val="56"/>
      <w:lang w:val="nl-BE"/>
      <w14:ligatures w14:val="standardContextual"/>
    </w:rPr>
  </w:style>
  <w:style w:type="character" w:customStyle="1" w:styleId="TitleChar">
    <w:name w:val="Title Char"/>
    <w:basedOn w:val="DefaultParagraphFont"/>
    <w:link w:val="Title"/>
    <w:uiPriority w:val="10"/>
    <w:rsid w:val="004C4B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BCC"/>
    <w:pPr>
      <w:numPr>
        <w:ilvl w:val="1"/>
      </w:numPr>
    </w:pPr>
    <w:rPr>
      <w:rFonts w:eastAsiaTheme="majorEastAsia" w:cstheme="majorBidi"/>
      <w:color w:val="595959" w:themeColor="text1" w:themeTint="A6"/>
      <w:spacing w:val="15"/>
      <w:kern w:val="2"/>
      <w:sz w:val="28"/>
      <w:szCs w:val="28"/>
      <w:lang w:val="nl-BE"/>
      <w14:ligatures w14:val="standardContextual"/>
    </w:rPr>
  </w:style>
  <w:style w:type="character" w:customStyle="1" w:styleId="SubtitleChar">
    <w:name w:val="Subtitle Char"/>
    <w:basedOn w:val="DefaultParagraphFont"/>
    <w:link w:val="Subtitle"/>
    <w:uiPriority w:val="11"/>
    <w:rsid w:val="004C4B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BCC"/>
    <w:pPr>
      <w:spacing w:before="160"/>
      <w:jc w:val="center"/>
    </w:pPr>
    <w:rPr>
      <w:i/>
      <w:iCs/>
      <w:color w:val="404040" w:themeColor="text1" w:themeTint="BF"/>
      <w:kern w:val="2"/>
      <w:lang w:val="nl-BE"/>
      <w14:ligatures w14:val="standardContextual"/>
    </w:rPr>
  </w:style>
  <w:style w:type="character" w:customStyle="1" w:styleId="QuoteChar">
    <w:name w:val="Quote Char"/>
    <w:basedOn w:val="DefaultParagraphFont"/>
    <w:link w:val="Quote"/>
    <w:uiPriority w:val="29"/>
    <w:rsid w:val="004C4BCC"/>
    <w:rPr>
      <w:i/>
      <w:iCs/>
      <w:color w:val="404040" w:themeColor="text1" w:themeTint="BF"/>
    </w:rPr>
  </w:style>
  <w:style w:type="paragraph" w:styleId="ListParagraph">
    <w:name w:val="List Paragraph"/>
    <w:basedOn w:val="Normal"/>
    <w:uiPriority w:val="34"/>
    <w:qFormat/>
    <w:rsid w:val="004C4BCC"/>
    <w:pPr>
      <w:ind w:left="720"/>
      <w:contextualSpacing/>
    </w:pPr>
    <w:rPr>
      <w:kern w:val="2"/>
      <w:lang w:val="nl-BE"/>
      <w14:ligatures w14:val="standardContextual"/>
    </w:rPr>
  </w:style>
  <w:style w:type="character" w:styleId="IntenseEmphasis">
    <w:name w:val="Intense Emphasis"/>
    <w:basedOn w:val="DefaultParagraphFont"/>
    <w:uiPriority w:val="21"/>
    <w:qFormat/>
    <w:rsid w:val="004C4BCC"/>
    <w:rPr>
      <w:i/>
      <w:iCs/>
      <w:color w:val="0F4761" w:themeColor="accent1" w:themeShade="BF"/>
    </w:rPr>
  </w:style>
  <w:style w:type="paragraph" w:styleId="IntenseQuote">
    <w:name w:val="Intense Quote"/>
    <w:basedOn w:val="Normal"/>
    <w:next w:val="Normal"/>
    <w:link w:val="IntenseQuoteChar"/>
    <w:uiPriority w:val="30"/>
    <w:qFormat/>
    <w:rsid w:val="004C4B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nl-BE"/>
      <w14:ligatures w14:val="standardContextual"/>
    </w:rPr>
  </w:style>
  <w:style w:type="character" w:customStyle="1" w:styleId="IntenseQuoteChar">
    <w:name w:val="Intense Quote Char"/>
    <w:basedOn w:val="DefaultParagraphFont"/>
    <w:link w:val="IntenseQuote"/>
    <w:uiPriority w:val="30"/>
    <w:rsid w:val="004C4BCC"/>
    <w:rPr>
      <w:i/>
      <w:iCs/>
      <w:color w:val="0F4761" w:themeColor="accent1" w:themeShade="BF"/>
    </w:rPr>
  </w:style>
  <w:style w:type="character" w:styleId="IntenseReference">
    <w:name w:val="Intense Reference"/>
    <w:basedOn w:val="DefaultParagraphFont"/>
    <w:uiPriority w:val="32"/>
    <w:qFormat/>
    <w:rsid w:val="004C4BCC"/>
    <w:rPr>
      <w:b/>
      <w:bCs/>
      <w:smallCaps/>
      <w:color w:val="0F4761" w:themeColor="accent1" w:themeShade="BF"/>
      <w:spacing w:val="5"/>
    </w:rPr>
  </w:style>
  <w:style w:type="paragraph" w:styleId="Caption">
    <w:name w:val="caption"/>
    <w:basedOn w:val="Normal"/>
    <w:next w:val="Normal"/>
    <w:uiPriority w:val="35"/>
    <w:unhideWhenUsed/>
    <w:qFormat/>
    <w:rsid w:val="004C4BCC"/>
    <w:pPr>
      <w:spacing w:after="200" w:line="240" w:lineRule="auto"/>
    </w:pPr>
    <w:rPr>
      <w:i/>
      <w:iCs/>
      <w:color w:val="0E2841" w:themeColor="text2"/>
      <w:sz w:val="18"/>
      <w:szCs w:val="18"/>
    </w:rPr>
  </w:style>
  <w:style w:type="table" w:styleId="TableGrid">
    <w:name w:val="Table Grid"/>
    <w:basedOn w:val="TableNormal"/>
    <w:uiPriority w:val="39"/>
    <w:rsid w:val="004C4BC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BibliographyEntry">
    <w:name w:val="Citavi Bibliography Entry"/>
    <w:basedOn w:val="Normal"/>
    <w:link w:val="CitaviBibliographyEntryChar"/>
    <w:uiPriority w:val="99"/>
    <w:rsid w:val="00BA1180"/>
    <w:pPr>
      <w:tabs>
        <w:tab w:val="left" w:pos="454"/>
      </w:tabs>
      <w:spacing w:after="0"/>
      <w:ind w:left="454" w:hanging="454"/>
    </w:pPr>
  </w:style>
  <w:style w:type="character" w:customStyle="1" w:styleId="CitaviBibliographyEntryChar">
    <w:name w:val="Citavi Bibliography Entry Char"/>
    <w:basedOn w:val="DefaultParagraphFont"/>
    <w:link w:val="CitaviBibliographyEntry"/>
    <w:uiPriority w:val="99"/>
    <w:rsid w:val="00BA1180"/>
    <w:rPr>
      <w:kern w:val="0"/>
      <w:lang w:val="en-US"/>
      <w14:ligatures w14:val="none"/>
    </w:rPr>
  </w:style>
  <w:style w:type="paragraph" w:customStyle="1" w:styleId="CitaviBibliographyHeading">
    <w:name w:val="Citavi Bibliography Heading"/>
    <w:basedOn w:val="Heading1"/>
    <w:link w:val="CitaviBibliographyHeadingChar"/>
    <w:uiPriority w:val="99"/>
    <w:rsid w:val="00BA1180"/>
  </w:style>
  <w:style w:type="character" w:customStyle="1" w:styleId="CitaviBibliographyHeadingChar">
    <w:name w:val="Citavi Bibliography Heading Char"/>
    <w:basedOn w:val="DefaultParagraphFont"/>
    <w:link w:val="CitaviBibliographyHeading"/>
    <w:uiPriority w:val="99"/>
    <w:rsid w:val="00BA1180"/>
    <w:rPr>
      <w:rFonts w:asciiTheme="majorHAnsi" w:eastAsiaTheme="majorEastAsia" w:hAnsiTheme="majorHAnsi" w:cstheme="majorBidi"/>
      <w:color w:val="0F4761" w:themeColor="accent1" w:themeShade="BF"/>
      <w:sz w:val="40"/>
      <w:szCs w:val="40"/>
    </w:rPr>
  </w:style>
  <w:style w:type="paragraph" w:customStyle="1" w:styleId="CitaviChapterBibliographyHeading">
    <w:name w:val="Citavi Chapter Bibliography Heading"/>
    <w:basedOn w:val="Heading2"/>
    <w:link w:val="CitaviChapterBibliographyHeadingChar"/>
    <w:uiPriority w:val="99"/>
    <w:rsid w:val="00BA1180"/>
  </w:style>
  <w:style w:type="character" w:customStyle="1" w:styleId="CitaviChapterBibliographyHeadingChar">
    <w:name w:val="Citavi Chapter Bibliography Heading Char"/>
    <w:basedOn w:val="DefaultParagraphFont"/>
    <w:link w:val="CitaviChapterBibliographyHeading"/>
    <w:uiPriority w:val="99"/>
    <w:rsid w:val="00BA1180"/>
    <w:rPr>
      <w:rFonts w:asciiTheme="majorHAnsi" w:eastAsiaTheme="majorEastAsia" w:hAnsiTheme="majorHAnsi" w:cstheme="majorBidi"/>
      <w:color w:val="0F4761" w:themeColor="accent1" w:themeShade="BF"/>
      <w:sz w:val="32"/>
      <w:szCs w:val="32"/>
    </w:rPr>
  </w:style>
  <w:style w:type="paragraph" w:customStyle="1" w:styleId="CitaviBibliographySubheading1">
    <w:name w:val="Citavi Bibliography Subheading 1"/>
    <w:basedOn w:val="Heading2"/>
    <w:link w:val="CitaviBibliographySubheading1Char"/>
    <w:uiPriority w:val="99"/>
    <w:rsid w:val="00BA1180"/>
    <w:pPr>
      <w:spacing w:line="480" w:lineRule="auto"/>
      <w:outlineLvl w:val="9"/>
    </w:pPr>
    <w:rPr>
      <w:rFonts w:ascii="Calibri" w:hAnsi="Calibri" w:cs="Calibri"/>
    </w:rPr>
  </w:style>
  <w:style w:type="character" w:customStyle="1" w:styleId="CitaviBibliographySubheading1Char">
    <w:name w:val="Citavi Bibliography Subheading 1 Char"/>
    <w:basedOn w:val="DefaultParagraphFont"/>
    <w:link w:val="CitaviBibliographySubheading1"/>
    <w:uiPriority w:val="99"/>
    <w:rsid w:val="00BA1180"/>
    <w:rPr>
      <w:rFonts w:ascii="Calibri" w:eastAsiaTheme="majorEastAsia" w:hAnsi="Calibri" w:cs="Calibri"/>
      <w:color w:val="0F4761" w:themeColor="accent1" w:themeShade="BF"/>
      <w:sz w:val="32"/>
      <w:szCs w:val="32"/>
    </w:rPr>
  </w:style>
  <w:style w:type="paragraph" w:customStyle="1" w:styleId="CitaviBibliographySubheading2">
    <w:name w:val="Citavi Bibliography Subheading 2"/>
    <w:basedOn w:val="Heading3"/>
    <w:link w:val="CitaviBibliographySubheading2Char"/>
    <w:uiPriority w:val="99"/>
    <w:rsid w:val="00BA1180"/>
    <w:pPr>
      <w:spacing w:line="480" w:lineRule="auto"/>
      <w:outlineLvl w:val="9"/>
    </w:pPr>
    <w:rPr>
      <w:rFonts w:ascii="Calibri" w:hAnsi="Calibri" w:cs="Calibri"/>
    </w:rPr>
  </w:style>
  <w:style w:type="character" w:customStyle="1" w:styleId="CitaviBibliographySubheading2Char">
    <w:name w:val="Citavi Bibliography Subheading 2 Char"/>
    <w:basedOn w:val="DefaultParagraphFont"/>
    <w:link w:val="CitaviBibliographySubheading2"/>
    <w:uiPriority w:val="99"/>
    <w:rsid w:val="00BA1180"/>
    <w:rPr>
      <w:rFonts w:ascii="Calibri" w:eastAsiaTheme="majorEastAsia" w:hAnsi="Calibri" w:cs="Calibri"/>
      <w:color w:val="0F4761" w:themeColor="accent1" w:themeShade="BF"/>
      <w:sz w:val="28"/>
      <w:szCs w:val="28"/>
    </w:rPr>
  </w:style>
  <w:style w:type="paragraph" w:customStyle="1" w:styleId="CitaviBibliographySubheading3">
    <w:name w:val="Citavi Bibliography Subheading 3"/>
    <w:basedOn w:val="Heading4"/>
    <w:link w:val="CitaviBibliographySubheading3Char"/>
    <w:uiPriority w:val="99"/>
    <w:rsid w:val="00BA1180"/>
    <w:pPr>
      <w:spacing w:line="480" w:lineRule="auto"/>
      <w:outlineLvl w:val="9"/>
    </w:pPr>
    <w:rPr>
      <w:rFonts w:ascii="Calibri" w:hAnsi="Calibri" w:cs="Calibri"/>
    </w:rPr>
  </w:style>
  <w:style w:type="character" w:customStyle="1" w:styleId="CitaviBibliographySubheading3Char">
    <w:name w:val="Citavi Bibliography Subheading 3 Char"/>
    <w:basedOn w:val="DefaultParagraphFont"/>
    <w:link w:val="CitaviBibliographySubheading3"/>
    <w:uiPriority w:val="99"/>
    <w:rsid w:val="00BA1180"/>
    <w:rPr>
      <w:rFonts w:ascii="Calibri" w:eastAsiaTheme="majorEastAsia" w:hAnsi="Calibri" w:cs="Calibri"/>
      <w:i/>
      <w:iCs/>
      <w:color w:val="0F4761" w:themeColor="accent1" w:themeShade="BF"/>
    </w:rPr>
  </w:style>
  <w:style w:type="paragraph" w:customStyle="1" w:styleId="CitaviBibliographySubheading4">
    <w:name w:val="Citavi Bibliography Subheading 4"/>
    <w:basedOn w:val="Heading5"/>
    <w:link w:val="CitaviBibliographySubheading4Char"/>
    <w:uiPriority w:val="99"/>
    <w:rsid w:val="00BA1180"/>
    <w:pPr>
      <w:spacing w:line="480" w:lineRule="auto"/>
      <w:outlineLvl w:val="9"/>
    </w:pPr>
    <w:rPr>
      <w:rFonts w:ascii="Calibri" w:hAnsi="Calibri" w:cs="Calibri"/>
    </w:rPr>
  </w:style>
  <w:style w:type="character" w:customStyle="1" w:styleId="CitaviBibliographySubheading4Char">
    <w:name w:val="Citavi Bibliography Subheading 4 Char"/>
    <w:basedOn w:val="DefaultParagraphFont"/>
    <w:link w:val="CitaviBibliographySubheading4"/>
    <w:uiPriority w:val="99"/>
    <w:rsid w:val="00BA1180"/>
    <w:rPr>
      <w:rFonts w:ascii="Calibri" w:eastAsiaTheme="majorEastAsia" w:hAnsi="Calibri" w:cs="Calibri"/>
      <w:color w:val="0F4761" w:themeColor="accent1" w:themeShade="BF"/>
    </w:rPr>
  </w:style>
  <w:style w:type="paragraph" w:customStyle="1" w:styleId="CitaviBibliographySubheading5">
    <w:name w:val="Citavi Bibliography Subheading 5"/>
    <w:basedOn w:val="Heading6"/>
    <w:link w:val="CitaviBibliographySubheading5Char"/>
    <w:uiPriority w:val="99"/>
    <w:rsid w:val="00BA1180"/>
    <w:pPr>
      <w:spacing w:line="480" w:lineRule="auto"/>
      <w:outlineLvl w:val="9"/>
    </w:pPr>
    <w:rPr>
      <w:rFonts w:ascii="Calibri" w:hAnsi="Calibri" w:cs="Calibri"/>
    </w:rPr>
  </w:style>
  <w:style w:type="character" w:customStyle="1" w:styleId="CitaviBibliographySubheading5Char">
    <w:name w:val="Citavi Bibliography Subheading 5 Char"/>
    <w:basedOn w:val="DefaultParagraphFont"/>
    <w:link w:val="CitaviBibliographySubheading5"/>
    <w:uiPriority w:val="99"/>
    <w:rsid w:val="00BA1180"/>
    <w:rPr>
      <w:rFonts w:ascii="Calibri" w:eastAsiaTheme="majorEastAsia" w:hAnsi="Calibri" w:cs="Calibri"/>
      <w:i/>
      <w:iCs/>
      <w:color w:val="595959" w:themeColor="text1" w:themeTint="A6"/>
    </w:rPr>
  </w:style>
  <w:style w:type="paragraph" w:customStyle="1" w:styleId="CitaviBibliographySubheading6">
    <w:name w:val="Citavi Bibliography Subheading 6"/>
    <w:basedOn w:val="Heading7"/>
    <w:link w:val="CitaviBibliographySubheading6Char"/>
    <w:uiPriority w:val="99"/>
    <w:rsid w:val="00BA1180"/>
    <w:pPr>
      <w:spacing w:line="480" w:lineRule="auto"/>
      <w:outlineLvl w:val="9"/>
    </w:pPr>
    <w:rPr>
      <w:rFonts w:ascii="Calibri" w:hAnsi="Calibri" w:cs="Calibri"/>
    </w:rPr>
  </w:style>
  <w:style w:type="character" w:customStyle="1" w:styleId="CitaviBibliographySubheading6Char">
    <w:name w:val="Citavi Bibliography Subheading 6 Char"/>
    <w:basedOn w:val="DefaultParagraphFont"/>
    <w:link w:val="CitaviBibliographySubheading6"/>
    <w:uiPriority w:val="99"/>
    <w:rsid w:val="00BA1180"/>
    <w:rPr>
      <w:rFonts w:ascii="Calibri" w:eastAsiaTheme="majorEastAsia" w:hAnsi="Calibri" w:cs="Calibri"/>
      <w:color w:val="595959" w:themeColor="text1" w:themeTint="A6"/>
    </w:rPr>
  </w:style>
  <w:style w:type="paragraph" w:customStyle="1" w:styleId="CitaviBibliographySubheading7">
    <w:name w:val="Citavi Bibliography Subheading 7"/>
    <w:basedOn w:val="Heading8"/>
    <w:link w:val="CitaviBibliographySubheading7Char"/>
    <w:uiPriority w:val="99"/>
    <w:rsid w:val="00BA1180"/>
    <w:pPr>
      <w:spacing w:line="480" w:lineRule="auto"/>
      <w:outlineLvl w:val="9"/>
    </w:pPr>
    <w:rPr>
      <w:rFonts w:ascii="Calibri" w:hAnsi="Calibri" w:cs="Calibri"/>
    </w:rPr>
  </w:style>
  <w:style w:type="character" w:customStyle="1" w:styleId="CitaviBibliographySubheading7Char">
    <w:name w:val="Citavi Bibliography Subheading 7 Char"/>
    <w:basedOn w:val="DefaultParagraphFont"/>
    <w:link w:val="CitaviBibliographySubheading7"/>
    <w:uiPriority w:val="99"/>
    <w:rsid w:val="00BA1180"/>
    <w:rPr>
      <w:rFonts w:ascii="Calibri" w:eastAsiaTheme="majorEastAsia" w:hAnsi="Calibri" w:cs="Calibri"/>
      <w:i/>
      <w:iCs/>
      <w:color w:val="272727" w:themeColor="text1" w:themeTint="D8"/>
    </w:rPr>
  </w:style>
  <w:style w:type="paragraph" w:customStyle="1" w:styleId="CitaviBibliographySubheading8">
    <w:name w:val="Citavi Bibliography Subheading 8"/>
    <w:basedOn w:val="Heading9"/>
    <w:link w:val="CitaviBibliographySubheading8Char"/>
    <w:uiPriority w:val="99"/>
    <w:rsid w:val="00BA1180"/>
    <w:pPr>
      <w:spacing w:line="480" w:lineRule="auto"/>
      <w:outlineLvl w:val="9"/>
    </w:pPr>
    <w:rPr>
      <w:rFonts w:ascii="Calibri" w:hAnsi="Calibri" w:cs="Calibri"/>
    </w:rPr>
  </w:style>
  <w:style w:type="character" w:customStyle="1" w:styleId="CitaviBibliographySubheading8Char">
    <w:name w:val="Citavi Bibliography Subheading 8 Char"/>
    <w:basedOn w:val="DefaultParagraphFont"/>
    <w:link w:val="CitaviBibliographySubheading8"/>
    <w:uiPriority w:val="99"/>
    <w:rsid w:val="00BA1180"/>
    <w:rPr>
      <w:rFonts w:ascii="Calibri" w:eastAsiaTheme="majorEastAsia" w:hAnsi="Calibri" w:cs="Calibri"/>
      <w:color w:val="272727" w:themeColor="text1" w:themeTint="D8"/>
    </w:rPr>
  </w:style>
  <w:style w:type="character" w:styleId="PlaceholderText">
    <w:name w:val="Placeholder Text"/>
    <w:basedOn w:val="DefaultParagraphFont"/>
    <w:uiPriority w:val="99"/>
    <w:semiHidden/>
    <w:rsid w:val="00BA11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D1C97ABBAF4F0A9ABD98ECBC4C7674"/>
        <w:category>
          <w:name w:val="General"/>
          <w:gallery w:val="placeholder"/>
        </w:category>
        <w:types>
          <w:type w:val="bbPlcHdr"/>
        </w:types>
        <w:behaviors>
          <w:behavior w:val="content"/>
        </w:behaviors>
        <w:guid w:val="{935E8593-F116-491F-8F2F-5A8A83E53326}"/>
      </w:docPartPr>
      <w:docPartBody>
        <w:p w:rsidR="00F03188" w:rsidRDefault="00F03188" w:rsidP="00F03188">
          <w:pPr>
            <w:pStyle w:val="D1D1C97ABBAF4F0A9ABD98ECBC4C7674"/>
          </w:pPr>
          <w:r w:rsidRPr="00527D35">
            <w:rPr>
              <w:rStyle w:val="PlaceholderText"/>
            </w:rPr>
            <w:t>Click or tap here to enter text.</w:t>
          </w:r>
        </w:p>
      </w:docPartBody>
    </w:docPart>
    <w:docPart>
      <w:docPartPr>
        <w:name w:val="915F0DB74AE345A0BDCEBAFA1B93BE4D"/>
        <w:category>
          <w:name w:val="General"/>
          <w:gallery w:val="placeholder"/>
        </w:category>
        <w:types>
          <w:type w:val="bbPlcHdr"/>
        </w:types>
        <w:behaviors>
          <w:behavior w:val="content"/>
        </w:behaviors>
        <w:guid w:val="{029A9A1E-E939-45FA-B79E-F878807F141C}"/>
      </w:docPartPr>
      <w:docPartBody>
        <w:p w:rsidR="00F03188" w:rsidRDefault="00F03188" w:rsidP="00F03188">
          <w:pPr>
            <w:pStyle w:val="915F0DB74AE345A0BDCEBAFA1B93BE4D"/>
          </w:pPr>
          <w:r w:rsidRPr="00527D35">
            <w:rPr>
              <w:rStyle w:val="PlaceholderText"/>
            </w:rPr>
            <w:t>Click or tap here to enter text.</w:t>
          </w:r>
        </w:p>
      </w:docPartBody>
    </w:docPart>
    <w:docPart>
      <w:docPartPr>
        <w:name w:val="78435CF028E4407BA67274157A38B23A"/>
        <w:category>
          <w:name w:val="General"/>
          <w:gallery w:val="placeholder"/>
        </w:category>
        <w:types>
          <w:type w:val="bbPlcHdr"/>
        </w:types>
        <w:behaviors>
          <w:behavior w:val="content"/>
        </w:behaviors>
        <w:guid w:val="{4E750525-BC28-4C9D-878F-43DA13E40B37}"/>
      </w:docPartPr>
      <w:docPartBody>
        <w:p w:rsidR="00F03188" w:rsidRDefault="00F03188" w:rsidP="00F03188">
          <w:pPr>
            <w:pStyle w:val="78435CF028E4407BA67274157A38B23A"/>
          </w:pPr>
          <w:r w:rsidRPr="00527D3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03BC0B2-670C-420C-A358-235187457DCE}"/>
      </w:docPartPr>
      <w:docPartBody>
        <w:p w:rsidR="004D4611" w:rsidRDefault="00746A1D">
          <w:r w:rsidRPr="00AA23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188"/>
    <w:rsid w:val="004D4611"/>
    <w:rsid w:val="00746A1D"/>
    <w:rsid w:val="009D1766"/>
    <w:rsid w:val="00DB1BD7"/>
    <w:rsid w:val="00F0318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A1D"/>
    <w:rPr>
      <w:color w:val="666666"/>
    </w:rPr>
  </w:style>
  <w:style w:type="paragraph" w:customStyle="1" w:styleId="D1D1C97ABBAF4F0A9ABD98ECBC4C7674">
    <w:name w:val="D1D1C97ABBAF4F0A9ABD98ECBC4C7674"/>
    <w:rsid w:val="00F03188"/>
  </w:style>
  <w:style w:type="paragraph" w:customStyle="1" w:styleId="915F0DB74AE345A0BDCEBAFA1B93BE4D">
    <w:name w:val="915F0DB74AE345A0BDCEBAFA1B93BE4D"/>
    <w:rsid w:val="00F03188"/>
  </w:style>
  <w:style w:type="paragraph" w:customStyle="1" w:styleId="78435CF028E4407BA67274157A38B23A">
    <w:name w:val="78435CF028E4407BA67274157A38B23A"/>
    <w:rsid w:val="00F031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35107</Words>
  <Characters>193090</Characters>
  <Application>Microsoft Office Word</Application>
  <DocSecurity>0</DocSecurity>
  <Lines>1609</Lines>
  <Paragraphs>455</Paragraphs>
  <ScaleCrop>false</ScaleCrop>
  <Company/>
  <LinksUpToDate>false</LinksUpToDate>
  <CharactersWithSpaces>227742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Hauner</dc:creator>
  <cp:keywords/>
  <dc:description/>
  <cp:lastModifiedBy>Anne Hauner</cp:lastModifiedBy>
  <cp:revision>16</cp:revision>
  <dcterms:created xsi:type="dcterms:W3CDTF">2025-10-28T09:04:00Z</dcterms:created>
  <dcterms:modified xsi:type="dcterms:W3CDTF">2025-10-31T16:11:00Z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HAT-ARBO Validation Paper</vt:lpwstr>
  </property>
  <property fmtid="{D5CDD505-2E9C-101B-9397-08002B2CF9AE}" pid="3" name="CitaviDocumentProperty_0">
    <vt:lpwstr>69f7f799-3d37-4ea2-85d0-1fc3045ec887</vt:lpwstr>
  </property>
  <property fmtid="{D5CDD505-2E9C-101B-9397-08002B2CF9AE}" pid="4" name="CitaviDocumentProperty_1">
    <vt:lpwstr>6.19.2.1</vt:lpwstr>
  </property>
  <property fmtid="{D5CDD505-2E9C-101B-9397-08002B2CF9AE}" pid="5" name="CitaviDocumentProperty_8">
    <vt:lpwstr>CloudProjectKey=uxd5amcu969argdcas679xuqiffyji5xvgtzxn054kfwnm5mqd; ProjectName=HAT-ARBO Validation Paper</vt:lpwstr>
  </property>
</Properties>
</file>