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017C8" w14:textId="4D20255B" w:rsidR="00C24A1B" w:rsidRDefault="00C34994">
      <w:pPr>
        <w:rPr>
          <w:lang w:val="en-US"/>
        </w:rPr>
      </w:pPr>
      <w:r>
        <w:t xml:space="preserve">S1. </w:t>
      </w:r>
      <w:r w:rsidR="00C24A1B">
        <w:t>P</w:t>
      </w:r>
      <w:r w:rsidR="00C24A1B" w:rsidRPr="00426074">
        <w:t xml:space="preserve">otential multicollinearity among predictor variables by computing </w:t>
      </w:r>
      <w:r w:rsidR="00C24A1B">
        <w:t xml:space="preserve">the </w:t>
      </w:r>
      <w:r w:rsidR="00C24A1B" w:rsidRPr="00426074">
        <w:t>variance inflation factors</w:t>
      </w:r>
    </w:p>
    <w:p w14:paraId="144CF53D" w14:textId="5413C4B5" w:rsidR="000C40E8" w:rsidRDefault="000C40E8">
      <w:pPr>
        <w:rPr>
          <w:lang w:val="en-US"/>
        </w:rPr>
      </w:pPr>
      <w:r w:rsidRPr="000C40E8">
        <w:rPr>
          <w:noProof/>
          <w:lang w:val="en-US"/>
        </w:rPr>
        <w:drawing>
          <wp:inline distT="0" distB="0" distL="0" distR="0" wp14:anchorId="156E28CD" wp14:editId="199710B7">
            <wp:extent cx="5731510" cy="1090930"/>
            <wp:effectExtent l="0" t="0" r="0" b="1270"/>
            <wp:docPr id="19053664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36642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09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097CB" w14:textId="2DFF606F" w:rsidR="000C40E8" w:rsidRDefault="000C40E8">
      <w:pPr>
        <w:rPr>
          <w:noProof/>
          <w:lang w:val="en-US"/>
        </w:rPr>
      </w:pPr>
      <w:r w:rsidRPr="000C40E8">
        <w:rPr>
          <w:noProof/>
          <w:lang w:val="en-US"/>
        </w:rPr>
        <w:drawing>
          <wp:inline distT="0" distB="0" distL="0" distR="0" wp14:anchorId="39234E14" wp14:editId="5E39FD7A">
            <wp:extent cx="5731510" cy="913765"/>
            <wp:effectExtent l="0" t="0" r="0" b="635"/>
            <wp:docPr id="2695852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58524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913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B58F06" w14:textId="7FC0CBB4" w:rsidR="0097338E" w:rsidRDefault="0097338E" w:rsidP="0097338E">
      <w:pPr>
        <w:tabs>
          <w:tab w:val="left" w:pos="1268"/>
        </w:tabs>
        <w:rPr>
          <w:lang w:val="en-US"/>
        </w:rPr>
      </w:pPr>
      <w:r>
        <w:rPr>
          <w:lang w:val="en-US"/>
        </w:rPr>
        <w:t>Full model results:</w:t>
      </w:r>
    </w:p>
    <w:p w14:paraId="7FA13F30" w14:textId="0F0FA045" w:rsidR="0097338E" w:rsidRDefault="0097338E" w:rsidP="0097338E">
      <w:pPr>
        <w:tabs>
          <w:tab w:val="left" w:pos="1268"/>
        </w:tabs>
        <w:rPr>
          <w:noProof/>
          <w:lang w:val="en-US"/>
        </w:rPr>
      </w:pPr>
      <w:r w:rsidRPr="0097338E">
        <w:rPr>
          <w:noProof/>
          <w:lang w:val="en-US"/>
        </w:rPr>
        <w:drawing>
          <wp:inline distT="0" distB="0" distL="0" distR="0" wp14:anchorId="658440DE" wp14:editId="1CADADB9">
            <wp:extent cx="5731510" cy="2479675"/>
            <wp:effectExtent l="0" t="0" r="0" b="0"/>
            <wp:docPr id="1593782511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782511" name="Picture 1" descr="A screenshot of a computer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7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E96166" w14:textId="77777777" w:rsidR="00AE67EE" w:rsidRPr="00AE67EE" w:rsidRDefault="00AE67EE" w:rsidP="00AE67EE">
      <w:pPr>
        <w:rPr>
          <w:lang w:val="en-US"/>
        </w:rPr>
      </w:pPr>
    </w:p>
    <w:p w14:paraId="7CA6ED5C" w14:textId="77777777" w:rsidR="00AE67EE" w:rsidRDefault="00AE67EE" w:rsidP="00AE67EE">
      <w:pPr>
        <w:rPr>
          <w:noProof/>
          <w:lang w:val="en-US"/>
        </w:rPr>
      </w:pPr>
    </w:p>
    <w:p w14:paraId="5E00D763" w14:textId="28A62D29" w:rsidR="00AE67EE" w:rsidRDefault="00AE67EE">
      <w:pPr>
        <w:rPr>
          <w:lang w:val="en-US"/>
        </w:rPr>
      </w:pPr>
      <w:r>
        <w:rPr>
          <w:lang w:val="en-US"/>
        </w:rPr>
        <w:br w:type="page"/>
      </w:r>
      <w:r w:rsidR="00026F11">
        <w:rPr>
          <w:lang w:val="en-US"/>
        </w:rPr>
        <w:lastRenderedPageBreak/>
        <w:t xml:space="preserve">S2 </w:t>
      </w:r>
      <w:r w:rsidR="00EB325B">
        <w:rPr>
          <w:lang w:val="en-US"/>
        </w:rPr>
        <w:t xml:space="preserve">Table: </w:t>
      </w:r>
      <w:r w:rsidR="00EB325B">
        <w:rPr>
          <w:b/>
          <w:bCs/>
        </w:rPr>
        <w:t>Child</w:t>
      </w:r>
      <w:r w:rsidR="00EB325B" w:rsidRPr="0090294C">
        <w:rPr>
          <w:b/>
          <w:bCs/>
        </w:rPr>
        <w:t xml:space="preserve"> TB Patient Characteristics by Treatment Outcome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995"/>
        <w:gridCol w:w="1840"/>
        <w:gridCol w:w="1504"/>
        <w:gridCol w:w="1672"/>
        <w:gridCol w:w="2005"/>
      </w:tblGrid>
      <w:tr w:rsidR="00AE67EE" w:rsidRPr="00AE67EE" w14:paraId="53C2C190" w14:textId="77777777" w:rsidTr="00026F11">
        <w:trPr>
          <w:trHeight w:val="170"/>
        </w:trPr>
        <w:tc>
          <w:tcPr>
            <w:tcW w:w="1106" w:type="pct"/>
          </w:tcPr>
          <w:p w14:paraId="6C925445" w14:textId="5AAECFBA" w:rsidR="00AE67EE" w:rsidRPr="00AE67EE" w:rsidRDefault="00AE67EE" w:rsidP="00AE67EE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7"/>
                <w:szCs w:val="17"/>
                <w:lang w:val="en-US" w:eastAsia="en-GB"/>
                <w14:ligatures w14:val="none"/>
              </w:rPr>
            </w:pPr>
            <w:r w:rsidRPr="00AE67EE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7"/>
                <w:szCs w:val="17"/>
                <w:lang w:val="en-US" w:eastAsia="en-GB"/>
                <w14:ligatures w14:val="none"/>
              </w:rPr>
              <w:t>Variable</w:t>
            </w:r>
          </w:p>
        </w:tc>
        <w:tc>
          <w:tcPr>
            <w:tcW w:w="1020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42B02F5C" w14:textId="06149A41" w:rsidR="00AE67EE" w:rsidRPr="00AE67EE" w:rsidRDefault="00AE67EE" w:rsidP="00AE67EE">
            <w:pPr>
              <w:spacing w:after="0" w:line="240" w:lineRule="auto"/>
              <w:jc w:val="both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7"/>
                <w:szCs w:val="17"/>
                <w:lang w:eastAsia="en-GB"/>
                <w14:ligatures w14:val="none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7"/>
                <w:szCs w:val="17"/>
                <w:lang w:val="en-US" w:eastAsia="en-GB"/>
                <w14:ligatures w14:val="none"/>
              </w:rPr>
              <w:t>Categories</w:t>
            </w:r>
          </w:p>
        </w:tc>
        <w:tc>
          <w:tcPr>
            <w:tcW w:w="834" w:type="pct"/>
            <w:tcBorders>
              <w:top w:val="single" w:sz="8" w:space="0" w:color="auto"/>
              <w:left w:val="nil"/>
              <w:right w:val="nil"/>
            </w:tcBorders>
            <w:hideMark/>
          </w:tcPr>
          <w:p w14:paraId="636296B7" w14:textId="77777777" w:rsidR="00AE67EE" w:rsidRPr="00AE67EE" w:rsidRDefault="00AE67EE" w:rsidP="00AE67EE">
            <w:pPr>
              <w:spacing w:after="0" w:line="240" w:lineRule="auto"/>
              <w:jc w:val="both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7"/>
                <w:szCs w:val="17"/>
                <w:lang w:eastAsia="en-GB"/>
                <w14:ligatures w14:val="none"/>
              </w:rPr>
            </w:pPr>
            <w:r w:rsidRPr="00AE67EE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7"/>
                <w:szCs w:val="17"/>
                <w:lang w:val="en-US" w:eastAsia="en-GB"/>
                <w14:ligatures w14:val="none"/>
              </w:rPr>
              <w:t>Treatment outcomes—successful (n=14109, 97.2%)</w:t>
            </w:r>
          </w:p>
          <w:p w14:paraId="69C9E551" w14:textId="583CD9F9" w:rsidR="00AE67EE" w:rsidRPr="00AE67EE" w:rsidRDefault="00AE67EE" w:rsidP="00AE67EE">
            <w:pPr>
              <w:spacing w:after="0" w:line="240" w:lineRule="auto"/>
              <w:jc w:val="both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7"/>
                <w:szCs w:val="17"/>
                <w:lang w:eastAsia="en-GB"/>
                <w14:ligatures w14:val="none"/>
              </w:rPr>
            </w:pPr>
            <w:r w:rsidRPr="00AE67EE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7"/>
                <w:szCs w:val="17"/>
                <w:lang w:eastAsia="en-GB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single" w:sz="8" w:space="0" w:color="auto"/>
              <w:left w:val="nil"/>
              <w:right w:val="single" w:sz="8" w:space="0" w:color="auto"/>
            </w:tcBorders>
            <w:hideMark/>
          </w:tcPr>
          <w:p w14:paraId="25E9435A" w14:textId="76882787" w:rsidR="00AE67EE" w:rsidRPr="00AE67EE" w:rsidRDefault="00AE67EE" w:rsidP="00AE67EE">
            <w:pPr>
              <w:spacing w:after="0" w:line="240" w:lineRule="auto"/>
              <w:jc w:val="both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7"/>
                <w:szCs w:val="17"/>
                <w:lang w:eastAsia="en-GB"/>
                <w14:ligatures w14:val="none"/>
              </w:rPr>
            </w:pPr>
            <w:r w:rsidRPr="00AE67EE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7"/>
                <w:szCs w:val="17"/>
                <w:lang w:eastAsia="en-GB"/>
                <w14:ligatures w14:val="none"/>
              </w:rPr>
              <w:t> </w:t>
            </w:r>
            <w:r w:rsidRPr="00AE67EE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7"/>
                <w:szCs w:val="17"/>
                <w:lang w:val="en-US" w:eastAsia="en-GB"/>
                <w14:ligatures w14:val="none"/>
              </w:rPr>
              <w:t>Treatment outcomes—unsuccessful (n=409, 2.8%)</w:t>
            </w:r>
          </w:p>
        </w:tc>
        <w:tc>
          <w:tcPr>
            <w:tcW w:w="1112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00C9AB71" w14:textId="77777777" w:rsidR="00AE67EE" w:rsidRPr="00AE67EE" w:rsidRDefault="00AE67EE" w:rsidP="00AE67EE">
            <w:pPr>
              <w:spacing w:after="0" w:line="240" w:lineRule="auto"/>
              <w:jc w:val="both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7"/>
                <w:szCs w:val="17"/>
                <w:lang w:eastAsia="en-GB"/>
                <w14:ligatures w14:val="none"/>
              </w:rPr>
            </w:pPr>
            <w:r w:rsidRPr="00AE67EE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7"/>
                <w:szCs w:val="17"/>
                <w:lang w:val="en-US" w:eastAsia="en-GB"/>
                <w14:ligatures w14:val="none"/>
              </w:rPr>
              <w:t>Row Total (%)</w:t>
            </w:r>
          </w:p>
        </w:tc>
      </w:tr>
      <w:tr w:rsidR="00AE67EE" w:rsidRPr="00AE67EE" w14:paraId="45EC3336" w14:textId="77777777" w:rsidTr="00026F11">
        <w:trPr>
          <w:trHeight w:val="170"/>
        </w:trPr>
        <w:tc>
          <w:tcPr>
            <w:tcW w:w="1106" w:type="pct"/>
            <w:vMerge w:val="restart"/>
          </w:tcPr>
          <w:p w14:paraId="11E70CD8" w14:textId="2BD1EBE9" w:rsidR="00AE67EE" w:rsidRPr="00AE67EE" w:rsidRDefault="00AE67EE" w:rsidP="00AE67EE">
            <w:pPr>
              <w:spacing w:after="0" w:line="240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val="en-US" w:eastAsia="en-GB"/>
                <w14:ligatures w14:val="none"/>
              </w:rPr>
            </w:pPr>
            <w:r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val="en-US" w:eastAsia="en-GB"/>
                <w14:ligatures w14:val="none"/>
              </w:rPr>
              <w:t>Gender</w:t>
            </w:r>
          </w:p>
        </w:tc>
        <w:tc>
          <w:tcPr>
            <w:tcW w:w="10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DFBBDE7" w14:textId="658A9E48" w:rsidR="00AE67EE" w:rsidRPr="00AE67EE" w:rsidRDefault="00AE67EE" w:rsidP="00AE67EE">
            <w:pPr>
              <w:spacing w:after="0" w:line="240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E67EE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val="en-US" w:eastAsia="en-GB"/>
                <w14:ligatures w14:val="none"/>
              </w:rPr>
              <w:t>Female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730BDFC" w14:textId="564DB069" w:rsidR="00AE67EE" w:rsidRPr="00AE67EE" w:rsidRDefault="00AE67EE" w:rsidP="00AE67EE">
            <w:pPr>
              <w:spacing w:after="0" w:line="240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E67EE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7497</w:t>
            </w:r>
            <w:r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(97.3%)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F407928" w14:textId="08971908" w:rsidR="00AE67EE" w:rsidRPr="00AE67EE" w:rsidRDefault="00AE67EE" w:rsidP="00AE67EE">
            <w:pPr>
              <w:spacing w:after="0" w:line="240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E67EE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208</w:t>
            </w:r>
            <w:r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(2.</w:t>
            </w:r>
            <w:r w:rsidR="00EB325B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7%)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774C667" w14:textId="0D6248C5" w:rsidR="00AE67EE" w:rsidRPr="00AE67EE" w:rsidRDefault="00AE67EE" w:rsidP="00AE67EE">
            <w:pPr>
              <w:spacing w:after="0" w:line="240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E67EE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val="en-US" w:eastAsia="en-GB"/>
                <w14:ligatures w14:val="none"/>
              </w:rPr>
              <w:t>7705</w:t>
            </w:r>
            <w:r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val="en-US" w:eastAsia="en-GB"/>
                <w14:ligatures w14:val="none"/>
              </w:rPr>
              <w:t xml:space="preserve"> (53.1%)</w:t>
            </w:r>
          </w:p>
        </w:tc>
      </w:tr>
      <w:tr w:rsidR="00AE67EE" w:rsidRPr="00AE67EE" w14:paraId="7B54D492" w14:textId="77777777" w:rsidTr="00026F11">
        <w:trPr>
          <w:trHeight w:val="170"/>
        </w:trPr>
        <w:tc>
          <w:tcPr>
            <w:tcW w:w="1106" w:type="pct"/>
            <w:vMerge/>
          </w:tcPr>
          <w:p w14:paraId="455160EF" w14:textId="77777777" w:rsidR="00AE67EE" w:rsidRPr="00AE67EE" w:rsidRDefault="00AE67EE" w:rsidP="00AE67EE">
            <w:pPr>
              <w:spacing w:after="0" w:line="240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val="en-US" w:eastAsia="en-GB"/>
                <w14:ligatures w14:val="none"/>
              </w:rPr>
            </w:pPr>
          </w:p>
        </w:tc>
        <w:tc>
          <w:tcPr>
            <w:tcW w:w="10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17577A3" w14:textId="67E48864" w:rsidR="00AE67EE" w:rsidRPr="00AE67EE" w:rsidRDefault="00AE67EE" w:rsidP="00AE67EE">
            <w:pPr>
              <w:spacing w:after="0" w:line="240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E67EE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val="en-US" w:eastAsia="en-GB"/>
                <w14:ligatures w14:val="none"/>
              </w:rPr>
              <w:t>Male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3BB8BA8" w14:textId="1529F4FC" w:rsidR="00AE67EE" w:rsidRPr="00AE67EE" w:rsidRDefault="00AE67EE" w:rsidP="00AE67EE">
            <w:pPr>
              <w:spacing w:after="0" w:line="240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E67EE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6612</w:t>
            </w:r>
            <w:r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(97.0%)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692BBD9" w14:textId="1FB69A07" w:rsidR="00AE67EE" w:rsidRPr="00AE67EE" w:rsidRDefault="00AE67EE" w:rsidP="00AE67EE">
            <w:pPr>
              <w:spacing w:after="0" w:line="240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E67EE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201</w:t>
            </w:r>
            <w:r w:rsidR="00EB325B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(3.0%)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63D5E3C" w14:textId="155D9312" w:rsidR="00AE67EE" w:rsidRPr="00AE67EE" w:rsidRDefault="00AE67EE" w:rsidP="00AE67EE">
            <w:pPr>
              <w:spacing w:after="0" w:line="240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E67EE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val="en-US" w:eastAsia="en-GB"/>
                <w14:ligatures w14:val="none"/>
              </w:rPr>
              <w:t>6813</w:t>
            </w:r>
            <w:r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val="en-US" w:eastAsia="en-GB"/>
                <w14:ligatures w14:val="none"/>
              </w:rPr>
              <w:t xml:space="preserve"> </w:t>
            </w:r>
            <w:r w:rsidRPr="00EF6D84">
              <w:rPr>
                <w:color w:val="000000"/>
                <w:sz w:val="18"/>
                <w:szCs w:val="18"/>
              </w:rPr>
              <w:t>(46.9%)</w:t>
            </w:r>
          </w:p>
        </w:tc>
      </w:tr>
      <w:tr w:rsidR="00AE67EE" w:rsidRPr="00AE67EE" w14:paraId="7B95878F" w14:textId="77777777" w:rsidTr="00026F11">
        <w:trPr>
          <w:trHeight w:val="170"/>
        </w:trPr>
        <w:tc>
          <w:tcPr>
            <w:tcW w:w="1106" w:type="pct"/>
            <w:vMerge w:val="restart"/>
          </w:tcPr>
          <w:p w14:paraId="563908E7" w14:textId="7D34124B" w:rsidR="00AE67EE" w:rsidRPr="00AE67EE" w:rsidRDefault="00AE67EE" w:rsidP="00AE67EE">
            <w:pPr>
              <w:spacing w:after="0" w:line="240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val="en-US" w:eastAsia="en-GB"/>
                <w14:ligatures w14:val="none"/>
              </w:rPr>
            </w:pPr>
            <w:r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val="en-US" w:eastAsia="en-GB"/>
                <w14:ligatures w14:val="none"/>
              </w:rPr>
              <w:t>Age group</w:t>
            </w:r>
          </w:p>
        </w:tc>
        <w:tc>
          <w:tcPr>
            <w:tcW w:w="10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6FAD8AB" w14:textId="360ED721" w:rsidR="00AE67EE" w:rsidRPr="00AE67EE" w:rsidRDefault="00AE67EE" w:rsidP="00AE67EE">
            <w:pPr>
              <w:spacing w:after="0" w:line="240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E67EE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val="en-US" w:eastAsia="en-GB"/>
                <w14:ligatures w14:val="none"/>
              </w:rPr>
              <w:t>0-04</w:t>
            </w:r>
            <w:r w:rsidR="00EB325B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val="en-US" w:eastAsia="en-GB"/>
                <w14:ligatures w14:val="none"/>
              </w:rPr>
              <w:t xml:space="preserve"> Years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E8D31CA" w14:textId="4316C006" w:rsidR="00AE67EE" w:rsidRPr="00AE67EE" w:rsidRDefault="00AE67EE" w:rsidP="00AE67EE">
            <w:pPr>
              <w:spacing w:after="0" w:line="240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E67EE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755</w:t>
            </w:r>
            <w:r w:rsidR="00EB325B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(92.3%)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2855C08" w14:textId="48255234" w:rsidR="00AE67EE" w:rsidRPr="00AE67EE" w:rsidRDefault="00AE67EE" w:rsidP="00AE67EE">
            <w:pPr>
              <w:spacing w:after="0" w:line="240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E67EE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63</w:t>
            </w:r>
            <w:r w:rsidR="00EB325B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(6.7%)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1288C27" w14:textId="77777777" w:rsidR="00AE67EE" w:rsidRPr="00AE67EE" w:rsidRDefault="00AE67EE" w:rsidP="00AE67EE">
            <w:pPr>
              <w:spacing w:after="0" w:line="240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E67EE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val="en-US" w:eastAsia="en-GB"/>
                <w14:ligatures w14:val="none"/>
              </w:rPr>
              <w:t>818 (5.6%)</w:t>
            </w:r>
          </w:p>
        </w:tc>
      </w:tr>
      <w:tr w:rsidR="00AE67EE" w:rsidRPr="00AE67EE" w14:paraId="16B68922" w14:textId="77777777" w:rsidTr="00026F11">
        <w:trPr>
          <w:trHeight w:val="170"/>
        </w:trPr>
        <w:tc>
          <w:tcPr>
            <w:tcW w:w="1106" w:type="pct"/>
            <w:vMerge/>
          </w:tcPr>
          <w:p w14:paraId="4E11B804" w14:textId="77777777" w:rsidR="00AE67EE" w:rsidRPr="00AE67EE" w:rsidRDefault="00AE67EE" w:rsidP="00AE67EE">
            <w:pPr>
              <w:spacing w:after="0" w:line="240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val="en-US" w:eastAsia="en-GB"/>
                <w14:ligatures w14:val="none"/>
              </w:rPr>
            </w:pPr>
          </w:p>
        </w:tc>
        <w:tc>
          <w:tcPr>
            <w:tcW w:w="10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27E7F86" w14:textId="5B9C2D4D" w:rsidR="00AE67EE" w:rsidRPr="00AE67EE" w:rsidRDefault="00EB325B" w:rsidP="00AE67EE">
            <w:pPr>
              <w:spacing w:after="0" w:line="240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F6D84">
              <w:rPr>
                <w:color w:val="000000"/>
                <w:sz w:val="18"/>
                <w:szCs w:val="18"/>
              </w:rPr>
              <w:t>05-09</w:t>
            </w:r>
            <w:r>
              <w:rPr>
                <w:color w:val="000000"/>
                <w:sz w:val="18"/>
                <w:szCs w:val="18"/>
              </w:rPr>
              <w:t xml:space="preserve"> Years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8C7B298" w14:textId="7CEB09A2" w:rsidR="00AE67EE" w:rsidRPr="00AE67EE" w:rsidRDefault="00AE67EE" w:rsidP="00AE67EE">
            <w:pPr>
              <w:spacing w:after="0" w:line="240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E67EE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1711</w:t>
            </w:r>
            <w:r w:rsidR="00EB325B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(96.4%)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4679112" w14:textId="58DD831F" w:rsidR="00AE67EE" w:rsidRPr="00AE67EE" w:rsidRDefault="00AE67EE" w:rsidP="00AE67EE">
            <w:pPr>
              <w:spacing w:after="0" w:line="240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E67EE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65</w:t>
            </w:r>
            <w:r w:rsidR="00EB325B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(3.6%)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4352AC4" w14:textId="77777777" w:rsidR="00AE67EE" w:rsidRPr="00AE67EE" w:rsidRDefault="00AE67EE" w:rsidP="00AE67EE">
            <w:pPr>
              <w:spacing w:after="0" w:line="240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E67EE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val="en-US" w:eastAsia="en-GB"/>
                <w14:ligatures w14:val="none"/>
              </w:rPr>
              <w:t>1776 (12.2%)</w:t>
            </w:r>
          </w:p>
        </w:tc>
      </w:tr>
      <w:tr w:rsidR="00AE67EE" w:rsidRPr="00AE67EE" w14:paraId="64943D80" w14:textId="77777777" w:rsidTr="00026F11">
        <w:trPr>
          <w:trHeight w:val="170"/>
        </w:trPr>
        <w:tc>
          <w:tcPr>
            <w:tcW w:w="1106" w:type="pct"/>
            <w:vMerge/>
          </w:tcPr>
          <w:p w14:paraId="1938521E" w14:textId="77777777" w:rsidR="00AE67EE" w:rsidRPr="00AE67EE" w:rsidRDefault="00AE67EE" w:rsidP="00AE67EE">
            <w:pPr>
              <w:spacing w:after="0" w:line="240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val="en-US" w:eastAsia="en-GB"/>
                <w14:ligatures w14:val="none"/>
              </w:rPr>
            </w:pPr>
          </w:p>
        </w:tc>
        <w:tc>
          <w:tcPr>
            <w:tcW w:w="10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3B78E5A" w14:textId="5415FB0E" w:rsidR="00AE67EE" w:rsidRPr="00AE67EE" w:rsidRDefault="00EB325B" w:rsidP="00AE67EE">
            <w:pPr>
              <w:spacing w:after="0" w:line="240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F6D84">
              <w:rPr>
                <w:color w:val="000000"/>
                <w:sz w:val="18"/>
                <w:szCs w:val="18"/>
              </w:rPr>
              <w:t>10-14</w:t>
            </w:r>
            <w:r>
              <w:rPr>
                <w:color w:val="000000"/>
                <w:sz w:val="18"/>
                <w:szCs w:val="18"/>
              </w:rPr>
              <w:t xml:space="preserve"> Years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3D138EB" w14:textId="32B7D1A1" w:rsidR="00AE67EE" w:rsidRPr="00AE67EE" w:rsidRDefault="00AE67EE" w:rsidP="00AE67EE">
            <w:pPr>
              <w:spacing w:after="0" w:line="240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E67EE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7988</w:t>
            </w:r>
            <w:r w:rsidR="00EB325B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(97.9%)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711733D" w14:textId="72D390A1" w:rsidR="00AE67EE" w:rsidRPr="00AE67EE" w:rsidRDefault="00AE67EE" w:rsidP="00AE67EE">
            <w:pPr>
              <w:spacing w:after="0" w:line="240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E67EE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169</w:t>
            </w:r>
            <w:r w:rsidR="00EB325B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(2.1%)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37EDA93" w14:textId="77777777" w:rsidR="00AE67EE" w:rsidRPr="00AE67EE" w:rsidRDefault="00AE67EE" w:rsidP="00AE67EE">
            <w:pPr>
              <w:spacing w:after="0" w:line="240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E67EE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val="en-US" w:eastAsia="en-GB"/>
                <w14:ligatures w14:val="none"/>
              </w:rPr>
              <w:t>8157 (56.2%)</w:t>
            </w:r>
          </w:p>
        </w:tc>
      </w:tr>
      <w:tr w:rsidR="00AE67EE" w:rsidRPr="00AE67EE" w14:paraId="6B6EED34" w14:textId="77777777" w:rsidTr="00026F11">
        <w:trPr>
          <w:trHeight w:val="170"/>
        </w:trPr>
        <w:tc>
          <w:tcPr>
            <w:tcW w:w="1106" w:type="pct"/>
            <w:vMerge/>
          </w:tcPr>
          <w:p w14:paraId="0CEAA7AA" w14:textId="77777777" w:rsidR="00AE67EE" w:rsidRPr="00AE67EE" w:rsidRDefault="00AE67EE" w:rsidP="00AE67EE">
            <w:pPr>
              <w:spacing w:after="0" w:line="240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val="en-US" w:eastAsia="en-GB"/>
                <w14:ligatures w14:val="none"/>
              </w:rPr>
            </w:pPr>
          </w:p>
        </w:tc>
        <w:tc>
          <w:tcPr>
            <w:tcW w:w="10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6083A55" w14:textId="42F9468A" w:rsidR="00AE67EE" w:rsidRPr="00AE67EE" w:rsidRDefault="00EB325B" w:rsidP="00AE67EE">
            <w:pPr>
              <w:spacing w:after="0" w:line="240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F6D84">
              <w:rPr>
                <w:color w:val="000000"/>
                <w:sz w:val="18"/>
                <w:szCs w:val="18"/>
              </w:rPr>
              <w:t>15-17</w:t>
            </w:r>
            <w:r>
              <w:rPr>
                <w:color w:val="000000"/>
                <w:sz w:val="18"/>
                <w:szCs w:val="18"/>
              </w:rPr>
              <w:t xml:space="preserve"> Years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55CC2A2" w14:textId="6B4F6BE8" w:rsidR="00AE67EE" w:rsidRPr="00AE67EE" w:rsidRDefault="00AE67EE" w:rsidP="00AE67EE">
            <w:pPr>
              <w:spacing w:after="0" w:line="240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E67EE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3655</w:t>
            </w:r>
            <w:r w:rsidR="00EB325B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(97.0%)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9AF2151" w14:textId="31F3E6B0" w:rsidR="00AE67EE" w:rsidRPr="00AE67EE" w:rsidRDefault="00AE67EE" w:rsidP="00AE67EE">
            <w:pPr>
              <w:spacing w:after="0" w:line="240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E67EE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112</w:t>
            </w:r>
            <w:r w:rsidR="00EB325B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(3.0%)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E9DEBE1" w14:textId="77777777" w:rsidR="00AE67EE" w:rsidRPr="00AE67EE" w:rsidRDefault="00AE67EE" w:rsidP="00AE67EE">
            <w:pPr>
              <w:spacing w:after="0" w:line="240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E67EE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val="en-US" w:eastAsia="en-GB"/>
                <w14:ligatures w14:val="none"/>
              </w:rPr>
              <w:t>3767 (25.9%)</w:t>
            </w:r>
          </w:p>
        </w:tc>
      </w:tr>
      <w:tr w:rsidR="00AE67EE" w:rsidRPr="00AE67EE" w14:paraId="5D9F5735" w14:textId="77777777" w:rsidTr="00026F11">
        <w:trPr>
          <w:trHeight w:val="170"/>
        </w:trPr>
        <w:tc>
          <w:tcPr>
            <w:tcW w:w="1106" w:type="pct"/>
            <w:vMerge w:val="restart"/>
          </w:tcPr>
          <w:p w14:paraId="1C91EE53" w14:textId="3787E65F" w:rsidR="00AE67EE" w:rsidRPr="00AE67EE" w:rsidRDefault="00AE67EE" w:rsidP="00AE67EE">
            <w:pPr>
              <w:spacing w:after="0" w:line="240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:sz w:val="17"/>
                <w:szCs w:val="17"/>
                <w:lang w:val="en-US" w:eastAsia="en-GB"/>
                <w14:ligatures w14:val="none"/>
              </w:rPr>
            </w:pPr>
            <w:r>
              <w:rPr>
                <w:rFonts w:ascii="Aptos" w:eastAsia="Times New Roman" w:hAnsi="Aptos" w:cs="Times New Roman"/>
                <w:color w:val="000000"/>
                <w:kern w:val="0"/>
                <w:sz w:val="17"/>
                <w:szCs w:val="17"/>
                <w:lang w:val="en-US" w:eastAsia="en-GB"/>
                <w14:ligatures w14:val="none"/>
              </w:rPr>
              <w:t>Location of Health facility where TB notifications were registered</w:t>
            </w:r>
          </w:p>
        </w:tc>
        <w:tc>
          <w:tcPr>
            <w:tcW w:w="10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0E0553D" w14:textId="212ED444" w:rsidR="00AE67EE" w:rsidRPr="00AE67EE" w:rsidRDefault="00AE67EE" w:rsidP="00AE67EE">
            <w:pPr>
              <w:spacing w:after="0" w:line="240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:sz w:val="17"/>
                <w:szCs w:val="17"/>
                <w:lang w:eastAsia="en-GB"/>
                <w14:ligatures w14:val="none"/>
              </w:rPr>
            </w:pPr>
            <w:r w:rsidRPr="00AE67EE">
              <w:rPr>
                <w:rFonts w:ascii="Aptos" w:eastAsia="Times New Roman" w:hAnsi="Aptos" w:cs="Times New Roman"/>
                <w:color w:val="000000"/>
                <w:kern w:val="0"/>
                <w:sz w:val="17"/>
                <w:szCs w:val="17"/>
                <w:lang w:val="en-US" w:eastAsia="en-GB"/>
                <w14:ligatures w14:val="none"/>
              </w:rPr>
              <w:t>Upazila Health facilities (Semi-urban or rural)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DFFD71F" w14:textId="5D09786A" w:rsidR="00AE67EE" w:rsidRPr="00AE67EE" w:rsidRDefault="00AE67EE" w:rsidP="00AE67EE">
            <w:pPr>
              <w:spacing w:after="0" w:line="240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E67EE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2048</w:t>
            </w:r>
            <w:r w:rsidR="00EB325B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(94.7%)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3B993EF" w14:textId="43161E4E" w:rsidR="00AE67EE" w:rsidRPr="00AE67EE" w:rsidRDefault="00AE67EE" w:rsidP="00AE67EE">
            <w:pPr>
              <w:spacing w:after="0" w:line="240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E67EE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113</w:t>
            </w:r>
            <w:r w:rsidR="00EB325B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(5.3%)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16CFFD4" w14:textId="77777777" w:rsidR="00AE67EE" w:rsidRPr="00AE67EE" w:rsidRDefault="00AE67EE" w:rsidP="00AE67EE">
            <w:pPr>
              <w:spacing w:after="0" w:line="240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E67EE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val="en-US" w:eastAsia="en-GB"/>
                <w14:ligatures w14:val="none"/>
              </w:rPr>
              <w:t>2161 (14.9%)</w:t>
            </w:r>
          </w:p>
        </w:tc>
      </w:tr>
      <w:tr w:rsidR="00AE67EE" w:rsidRPr="00AE67EE" w14:paraId="27F0AF4E" w14:textId="77777777" w:rsidTr="00026F11">
        <w:trPr>
          <w:trHeight w:val="170"/>
        </w:trPr>
        <w:tc>
          <w:tcPr>
            <w:tcW w:w="1106" w:type="pct"/>
            <w:vMerge/>
          </w:tcPr>
          <w:p w14:paraId="6FADBA06" w14:textId="77777777" w:rsidR="00AE67EE" w:rsidRPr="00AE67EE" w:rsidRDefault="00AE67EE" w:rsidP="00AE67EE">
            <w:pPr>
              <w:spacing w:after="0" w:line="240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:sz w:val="17"/>
                <w:szCs w:val="17"/>
                <w:lang w:val="en-US" w:eastAsia="en-GB"/>
                <w14:ligatures w14:val="none"/>
              </w:rPr>
            </w:pPr>
          </w:p>
        </w:tc>
        <w:tc>
          <w:tcPr>
            <w:tcW w:w="10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4E17B5F" w14:textId="2570B3C8" w:rsidR="00AE67EE" w:rsidRPr="00AE67EE" w:rsidRDefault="00AE67EE" w:rsidP="00AE67EE">
            <w:pPr>
              <w:spacing w:after="0" w:line="240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:sz w:val="17"/>
                <w:szCs w:val="17"/>
                <w:lang w:eastAsia="en-GB"/>
                <w14:ligatures w14:val="none"/>
              </w:rPr>
            </w:pPr>
            <w:r w:rsidRPr="00AE67EE">
              <w:rPr>
                <w:rFonts w:ascii="Aptos" w:eastAsia="Times New Roman" w:hAnsi="Aptos" w:cs="Times New Roman"/>
                <w:color w:val="000000"/>
                <w:kern w:val="0"/>
                <w:sz w:val="17"/>
                <w:szCs w:val="17"/>
                <w:lang w:val="en-US" w:eastAsia="en-GB"/>
                <w14:ligatures w14:val="none"/>
              </w:rPr>
              <w:t>City Health facilities (Urban)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4C7F3A8" w14:textId="1A10C5E0" w:rsidR="00AE67EE" w:rsidRPr="00AE67EE" w:rsidRDefault="00AE67EE" w:rsidP="00AE67EE">
            <w:pPr>
              <w:spacing w:after="0" w:line="240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E67EE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12061</w:t>
            </w:r>
            <w:r w:rsidR="00EB325B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(97.6%)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852CB9D" w14:textId="228F5572" w:rsidR="00AE67EE" w:rsidRPr="00AE67EE" w:rsidRDefault="00AE67EE" w:rsidP="00AE67EE">
            <w:pPr>
              <w:spacing w:after="0" w:line="240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E67EE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296</w:t>
            </w:r>
            <w:r w:rsidR="00EB325B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(2.4%)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B5A07F9" w14:textId="77777777" w:rsidR="00AE67EE" w:rsidRPr="00AE67EE" w:rsidRDefault="00AE67EE" w:rsidP="00AE67EE">
            <w:pPr>
              <w:spacing w:after="0" w:line="240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E67EE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val="en-US" w:eastAsia="en-GB"/>
                <w14:ligatures w14:val="none"/>
              </w:rPr>
              <w:t>12357 (85.1%)</w:t>
            </w:r>
          </w:p>
        </w:tc>
      </w:tr>
      <w:tr w:rsidR="00AE67EE" w:rsidRPr="00AE67EE" w14:paraId="196ABAE4" w14:textId="77777777" w:rsidTr="00026F11">
        <w:trPr>
          <w:trHeight w:val="170"/>
        </w:trPr>
        <w:tc>
          <w:tcPr>
            <w:tcW w:w="1106" w:type="pct"/>
            <w:vMerge w:val="restart"/>
          </w:tcPr>
          <w:p w14:paraId="34225A83" w14:textId="4DDA9F55" w:rsidR="00AE67EE" w:rsidRPr="00AE67EE" w:rsidRDefault="00AE67EE" w:rsidP="00AE67EE">
            <w:pPr>
              <w:spacing w:after="0" w:line="240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val="en-US" w:eastAsia="en-GB"/>
                <w14:ligatures w14:val="none"/>
              </w:rPr>
            </w:pPr>
            <w:r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val="en-US" w:eastAsia="en-GB"/>
                <w14:ligatures w14:val="none"/>
              </w:rPr>
              <w:t>Year</w:t>
            </w:r>
          </w:p>
        </w:tc>
        <w:tc>
          <w:tcPr>
            <w:tcW w:w="10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14F15DE" w14:textId="76C6651F" w:rsidR="00AE67EE" w:rsidRPr="00AE67EE" w:rsidRDefault="00AE67EE" w:rsidP="00AE67EE">
            <w:pPr>
              <w:spacing w:after="0" w:line="240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E67EE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val="en-US" w:eastAsia="en-GB"/>
                <w14:ligatures w14:val="none"/>
              </w:rPr>
              <w:t>2019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FA2704F" w14:textId="3D6DF1DE" w:rsidR="00AE67EE" w:rsidRPr="00AE67EE" w:rsidRDefault="00AE67EE" w:rsidP="00AE67EE">
            <w:pPr>
              <w:spacing w:after="0" w:line="240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E67EE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3500</w:t>
            </w:r>
            <w:r w:rsidR="00026F11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(97.0%)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3B38D0F" w14:textId="3C09A6DA" w:rsidR="00AE67EE" w:rsidRPr="00AE67EE" w:rsidRDefault="00AE67EE" w:rsidP="00AE67EE">
            <w:pPr>
              <w:spacing w:after="0" w:line="240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E67EE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107</w:t>
            </w:r>
            <w:r w:rsidR="00026F11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(3.0%)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A376000" w14:textId="77777777" w:rsidR="00AE67EE" w:rsidRPr="00AE67EE" w:rsidRDefault="00AE67EE" w:rsidP="00AE67EE">
            <w:pPr>
              <w:spacing w:after="0" w:line="240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E67EE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val="en-US" w:eastAsia="en-GB"/>
                <w14:ligatures w14:val="none"/>
              </w:rPr>
              <w:t>3607 (24.8%)</w:t>
            </w:r>
          </w:p>
        </w:tc>
      </w:tr>
      <w:tr w:rsidR="00AE67EE" w:rsidRPr="00AE67EE" w14:paraId="4547771B" w14:textId="77777777" w:rsidTr="00026F11">
        <w:trPr>
          <w:trHeight w:val="170"/>
        </w:trPr>
        <w:tc>
          <w:tcPr>
            <w:tcW w:w="1106" w:type="pct"/>
            <w:vMerge/>
          </w:tcPr>
          <w:p w14:paraId="37468146" w14:textId="77777777" w:rsidR="00AE67EE" w:rsidRPr="00AE67EE" w:rsidRDefault="00AE67EE" w:rsidP="00AE67EE">
            <w:pPr>
              <w:spacing w:after="0" w:line="240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val="en-US" w:eastAsia="en-GB"/>
                <w14:ligatures w14:val="none"/>
              </w:rPr>
            </w:pPr>
          </w:p>
        </w:tc>
        <w:tc>
          <w:tcPr>
            <w:tcW w:w="10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E907CF8" w14:textId="24F71DFF" w:rsidR="00AE67EE" w:rsidRPr="00AE67EE" w:rsidRDefault="00AE67EE" w:rsidP="00AE67EE">
            <w:pPr>
              <w:spacing w:after="0" w:line="240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E67EE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val="en-US" w:eastAsia="en-GB"/>
                <w14:ligatures w14:val="none"/>
              </w:rPr>
              <w:t>2020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C674F63" w14:textId="396C3247" w:rsidR="00AE67EE" w:rsidRPr="00AE67EE" w:rsidRDefault="00AE67EE" w:rsidP="00AE67EE">
            <w:pPr>
              <w:spacing w:after="0" w:line="240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E67EE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5926</w:t>
            </w:r>
            <w:r w:rsidR="00026F11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(97.5%)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0CA9DCE" w14:textId="40A54A36" w:rsidR="00AE67EE" w:rsidRPr="00AE67EE" w:rsidRDefault="00AE67EE" w:rsidP="00AE67EE">
            <w:pPr>
              <w:spacing w:after="0" w:line="240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E67EE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146</w:t>
            </w:r>
            <w:r w:rsidR="00026F11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(2.5%)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814E950" w14:textId="77777777" w:rsidR="00AE67EE" w:rsidRPr="00AE67EE" w:rsidRDefault="00AE67EE" w:rsidP="00AE67EE">
            <w:pPr>
              <w:spacing w:after="0" w:line="240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E67EE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val="en-US" w:eastAsia="en-GB"/>
                <w14:ligatures w14:val="none"/>
              </w:rPr>
              <w:t>6072 (41.8%)</w:t>
            </w:r>
          </w:p>
        </w:tc>
      </w:tr>
      <w:tr w:rsidR="00AE67EE" w:rsidRPr="00AE67EE" w14:paraId="06E32132" w14:textId="77777777" w:rsidTr="00026F11">
        <w:trPr>
          <w:trHeight w:val="170"/>
        </w:trPr>
        <w:tc>
          <w:tcPr>
            <w:tcW w:w="1106" w:type="pct"/>
            <w:vMerge/>
          </w:tcPr>
          <w:p w14:paraId="1CC084FB" w14:textId="77777777" w:rsidR="00AE67EE" w:rsidRPr="00AE67EE" w:rsidRDefault="00AE67EE" w:rsidP="00AE67EE">
            <w:pPr>
              <w:spacing w:after="0" w:line="240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val="en-US" w:eastAsia="en-GB"/>
                <w14:ligatures w14:val="none"/>
              </w:rPr>
            </w:pPr>
          </w:p>
        </w:tc>
        <w:tc>
          <w:tcPr>
            <w:tcW w:w="10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1B126DD" w14:textId="26DA38C4" w:rsidR="00AE67EE" w:rsidRPr="00AE67EE" w:rsidRDefault="00AE67EE" w:rsidP="00AE67EE">
            <w:pPr>
              <w:spacing w:after="0" w:line="240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E67EE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val="en-US" w:eastAsia="en-GB"/>
                <w14:ligatures w14:val="none"/>
              </w:rPr>
              <w:t>2021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2B48FAC" w14:textId="3D0729D8" w:rsidR="00AE67EE" w:rsidRPr="00AE67EE" w:rsidRDefault="00AE67EE" w:rsidP="00AE67EE">
            <w:pPr>
              <w:spacing w:after="0" w:line="240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E67EE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4683</w:t>
            </w:r>
            <w:r w:rsidR="00026F11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(96.8%)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5A025A4" w14:textId="17A2D097" w:rsidR="00AE67EE" w:rsidRPr="00AE67EE" w:rsidRDefault="00AE67EE" w:rsidP="00AE67EE">
            <w:pPr>
              <w:spacing w:after="0" w:line="240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E67EE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156</w:t>
            </w:r>
            <w:r w:rsidR="00026F11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(3.2%)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BD0DE0B" w14:textId="77777777" w:rsidR="00AE67EE" w:rsidRPr="00AE67EE" w:rsidRDefault="00AE67EE" w:rsidP="00AE67EE">
            <w:pPr>
              <w:spacing w:after="0" w:line="240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E67EE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val="en-US" w:eastAsia="en-GB"/>
                <w14:ligatures w14:val="none"/>
              </w:rPr>
              <w:t>4839 (33.3%)</w:t>
            </w:r>
          </w:p>
        </w:tc>
      </w:tr>
      <w:tr w:rsidR="00AE67EE" w:rsidRPr="00AE67EE" w14:paraId="02D58CF6" w14:textId="77777777" w:rsidTr="00026F11">
        <w:trPr>
          <w:trHeight w:val="170"/>
        </w:trPr>
        <w:tc>
          <w:tcPr>
            <w:tcW w:w="1106" w:type="pct"/>
            <w:vMerge w:val="restart"/>
          </w:tcPr>
          <w:p w14:paraId="2807F51E" w14:textId="1275516E" w:rsidR="00AE67EE" w:rsidRPr="00AE67EE" w:rsidRDefault="00AE67EE" w:rsidP="00AE67EE">
            <w:pPr>
              <w:spacing w:after="0" w:line="240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:sz w:val="17"/>
                <w:szCs w:val="17"/>
                <w:lang w:val="en-US" w:eastAsia="en-GB"/>
                <w14:ligatures w14:val="none"/>
              </w:rPr>
            </w:pPr>
            <w:r>
              <w:rPr>
                <w:rFonts w:ascii="Aptos" w:eastAsia="Times New Roman" w:hAnsi="Aptos" w:cs="Times New Roman"/>
                <w:color w:val="000000"/>
                <w:kern w:val="0"/>
                <w:sz w:val="17"/>
                <w:szCs w:val="17"/>
                <w:lang w:val="en-US" w:eastAsia="en-GB"/>
                <w14:ligatures w14:val="none"/>
              </w:rPr>
              <w:t>Treatment stage</w:t>
            </w:r>
          </w:p>
        </w:tc>
        <w:tc>
          <w:tcPr>
            <w:tcW w:w="10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912BC35" w14:textId="20BA597E" w:rsidR="00AE67EE" w:rsidRPr="00AE67EE" w:rsidRDefault="00AE67EE" w:rsidP="00AE67EE">
            <w:pPr>
              <w:spacing w:after="0" w:line="240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:sz w:val="17"/>
                <w:szCs w:val="17"/>
                <w:lang w:eastAsia="en-GB"/>
                <w14:ligatures w14:val="none"/>
              </w:rPr>
            </w:pPr>
            <w:r w:rsidRPr="00AE67EE">
              <w:rPr>
                <w:rFonts w:ascii="Aptos" w:eastAsia="Times New Roman" w:hAnsi="Aptos" w:cs="Times New Roman"/>
                <w:color w:val="000000"/>
                <w:kern w:val="0"/>
                <w:sz w:val="17"/>
                <w:szCs w:val="17"/>
                <w:lang w:val="en-US" w:eastAsia="en-GB"/>
                <w14:ligatures w14:val="none"/>
              </w:rPr>
              <w:t>Initial regimen with first-line drugs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7E71091" w14:textId="32D52C3D" w:rsidR="00AE67EE" w:rsidRPr="00AE67EE" w:rsidRDefault="00AE67EE" w:rsidP="00AE67EE">
            <w:pPr>
              <w:spacing w:after="0" w:line="240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E67EE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13800</w:t>
            </w:r>
            <w:r w:rsidR="00026F11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(97.3%)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F58633B" w14:textId="18764555" w:rsidR="00AE67EE" w:rsidRPr="00AE67EE" w:rsidRDefault="00AE67EE" w:rsidP="00AE67EE">
            <w:pPr>
              <w:spacing w:after="0" w:line="240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E67EE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385</w:t>
            </w:r>
            <w:r w:rsidR="00026F11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(2.7%)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CE39B9C" w14:textId="77777777" w:rsidR="00AE67EE" w:rsidRPr="00AE67EE" w:rsidRDefault="00AE67EE" w:rsidP="00AE67EE">
            <w:pPr>
              <w:spacing w:after="0" w:line="240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E67EE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val="en-US" w:eastAsia="en-GB"/>
                <w14:ligatures w14:val="none"/>
              </w:rPr>
              <w:t>14185 (97.8%)</w:t>
            </w:r>
          </w:p>
        </w:tc>
      </w:tr>
      <w:tr w:rsidR="00AE67EE" w:rsidRPr="00AE67EE" w14:paraId="118E683F" w14:textId="77777777" w:rsidTr="00026F11">
        <w:trPr>
          <w:trHeight w:val="170"/>
        </w:trPr>
        <w:tc>
          <w:tcPr>
            <w:tcW w:w="1106" w:type="pct"/>
            <w:vMerge/>
          </w:tcPr>
          <w:p w14:paraId="179EB346" w14:textId="77777777" w:rsidR="00AE67EE" w:rsidRPr="00AE67EE" w:rsidRDefault="00AE67EE" w:rsidP="00AE67EE">
            <w:pPr>
              <w:spacing w:after="0" w:line="240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:sz w:val="17"/>
                <w:szCs w:val="17"/>
                <w:lang w:val="en-US" w:eastAsia="en-GB"/>
                <w14:ligatures w14:val="none"/>
              </w:rPr>
            </w:pPr>
          </w:p>
        </w:tc>
        <w:tc>
          <w:tcPr>
            <w:tcW w:w="10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58D7250" w14:textId="5453382B" w:rsidR="00AE67EE" w:rsidRPr="00AE67EE" w:rsidRDefault="00AE67EE" w:rsidP="00AE67EE">
            <w:pPr>
              <w:spacing w:after="0" w:line="240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:sz w:val="17"/>
                <w:szCs w:val="17"/>
                <w:lang w:eastAsia="en-GB"/>
                <w14:ligatures w14:val="none"/>
              </w:rPr>
            </w:pPr>
            <w:r w:rsidRPr="00AE67EE">
              <w:rPr>
                <w:rFonts w:ascii="Aptos" w:eastAsia="Times New Roman" w:hAnsi="Aptos" w:cs="Times New Roman"/>
                <w:color w:val="000000"/>
                <w:kern w:val="0"/>
                <w:sz w:val="17"/>
                <w:szCs w:val="17"/>
                <w:lang w:val="en-US" w:eastAsia="en-GB"/>
                <w14:ligatures w14:val="none"/>
              </w:rPr>
              <w:t>Retreatment regimen with first-line drugs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93672EB" w14:textId="0945CECA" w:rsidR="00AE67EE" w:rsidRPr="00AE67EE" w:rsidRDefault="00AE67EE" w:rsidP="00AE67EE">
            <w:pPr>
              <w:spacing w:after="0" w:line="240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E67EE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106</w:t>
            </w:r>
            <w:r w:rsidR="00026F11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(93.0%)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13B4ECA" w14:textId="2758D436" w:rsidR="00AE67EE" w:rsidRPr="00AE67EE" w:rsidRDefault="00AE67EE" w:rsidP="00AE67EE">
            <w:pPr>
              <w:spacing w:after="0" w:line="240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E67EE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</w:t>
            </w:r>
            <w:r w:rsidR="00026F11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(7.0%)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B4A6EEE" w14:textId="77777777" w:rsidR="00AE67EE" w:rsidRPr="00AE67EE" w:rsidRDefault="00AE67EE" w:rsidP="00AE67EE">
            <w:pPr>
              <w:spacing w:after="0" w:line="240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E67EE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val="en-US" w:eastAsia="en-GB"/>
                <w14:ligatures w14:val="none"/>
              </w:rPr>
              <w:t>114 (0.8%)</w:t>
            </w:r>
          </w:p>
        </w:tc>
      </w:tr>
      <w:tr w:rsidR="00AE67EE" w:rsidRPr="00AE67EE" w14:paraId="0F8BC0F1" w14:textId="77777777" w:rsidTr="00026F11">
        <w:trPr>
          <w:trHeight w:val="170"/>
        </w:trPr>
        <w:tc>
          <w:tcPr>
            <w:tcW w:w="1106" w:type="pct"/>
            <w:vMerge/>
          </w:tcPr>
          <w:p w14:paraId="27244974" w14:textId="77777777" w:rsidR="00AE67EE" w:rsidRPr="00AE67EE" w:rsidRDefault="00AE67EE" w:rsidP="00AE67EE">
            <w:pPr>
              <w:spacing w:after="0" w:line="240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:sz w:val="17"/>
                <w:szCs w:val="17"/>
                <w:lang w:val="en-US" w:eastAsia="en-GB"/>
                <w14:ligatures w14:val="none"/>
              </w:rPr>
            </w:pPr>
          </w:p>
        </w:tc>
        <w:tc>
          <w:tcPr>
            <w:tcW w:w="10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F41ECD0" w14:textId="3E503C40" w:rsidR="00AE67EE" w:rsidRPr="00AE67EE" w:rsidRDefault="00AE67EE" w:rsidP="00AE67EE">
            <w:pPr>
              <w:spacing w:after="0" w:line="240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:sz w:val="17"/>
                <w:szCs w:val="17"/>
                <w:lang w:eastAsia="en-GB"/>
                <w14:ligatures w14:val="none"/>
              </w:rPr>
            </w:pPr>
            <w:r w:rsidRPr="00AE67EE">
              <w:rPr>
                <w:rFonts w:ascii="Aptos" w:eastAsia="Times New Roman" w:hAnsi="Aptos" w:cs="Times New Roman"/>
                <w:color w:val="000000"/>
                <w:kern w:val="0"/>
                <w:sz w:val="17"/>
                <w:szCs w:val="17"/>
                <w:lang w:val="en-US" w:eastAsia="en-GB"/>
                <w14:ligatures w14:val="none"/>
              </w:rPr>
              <w:t>Second-line treatment regimen (MDR TB or Tuberculous Meningitis or Bone TB or CNS TB)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39062A2" w14:textId="2B83F431" w:rsidR="00AE67EE" w:rsidRPr="00AE67EE" w:rsidRDefault="00AE67EE" w:rsidP="00AE67EE">
            <w:pPr>
              <w:spacing w:after="0" w:line="240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E67EE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189</w:t>
            </w:r>
            <w:r w:rsidR="00026F11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(92.6%)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8275193" w14:textId="33CC97FD" w:rsidR="00AE67EE" w:rsidRPr="00AE67EE" w:rsidRDefault="00AE67EE" w:rsidP="00AE67EE">
            <w:pPr>
              <w:spacing w:after="0" w:line="240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E67EE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15</w:t>
            </w:r>
            <w:r w:rsidR="00026F11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(7.4%)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77145B3" w14:textId="77777777" w:rsidR="00AE67EE" w:rsidRPr="00AE67EE" w:rsidRDefault="00AE67EE" w:rsidP="00AE67EE">
            <w:pPr>
              <w:spacing w:after="0" w:line="240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E67EE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val="en-US" w:eastAsia="en-GB"/>
                <w14:ligatures w14:val="none"/>
              </w:rPr>
              <w:t>204 (1.4%)</w:t>
            </w:r>
          </w:p>
        </w:tc>
      </w:tr>
      <w:tr w:rsidR="00AE67EE" w:rsidRPr="00AE67EE" w14:paraId="7B89B3AC" w14:textId="77777777" w:rsidTr="00026F11">
        <w:trPr>
          <w:trHeight w:val="170"/>
        </w:trPr>
        <w:tc>
          <w:tcPr>
            <w:tcW w:w="1106" w:type="pct"/>
            <w:vMerge w:val="restart"/>
          </w:tcPr>
          <w:p w14:paraId="6CEDBEE4" w14:textId="5730C076" w:rsidR="00AE67EE" w:rsidRPr="00AE67EE" w:rsidRDefault="00AE67EE" w:rsidP="00AE67EE">
            <w:pPr>
              <w:spacing w:after="0" w:line="240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:sz w:val="17"/>
                <w:szCs w:val="17"/>
                <w:lang w:val="en-US" w:eastAsia="en-GB"/>
                <w14:ligatures w14:val="none"/>
              </w:rPr>
            </w:pPr>
            <w:r w:rsidRPr="00AE67EE">
              <w:rPr>
                <w:rFonts w:ascii="Aptos" w:eastAsia="Times New Roman" w:hAnsi="Aptos" w:cs="Times New Roman"/>
                <w:color w:val="000000"/>
                <w:kern w:val="0"/>
                <w:sz w:val="17"/>
                <w:szCs w:val="17"/>
                <w:lang w:val="en-US" w:eastAsia="en-GB"/>
                <w14:ligatures w14:val="none"/>
              </w:rPr>
              <w:t>Types by clinical manifestation of TB</w:t>
            </w:r>
          </w:p>
        </w:tc>
        <w:tc>
          <w:tcPr>
            <w:tcW w:w="10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D703940" w14:textId="3622B7B1" w:rsidR="00AE67EE" w:rsidRPr="00AE67EE" w:rsidRDefault="00AE67EE" w:rsidP="00AE67EE">
            <w:pPr>
              <w:spacing w:after="0" w:line="240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:sz w:val="17"/>
                <w:szCs w:val="17"/>
                <w:lang w:eastAsia="en-GB"/>
                <w14:ligatures w14:val="none"/>
              </w:rPr>
            </w:pPr>
            <w:r w:rsidRPr="00AE67EE">
              <w:rPr>
                <w:rFonts w:ascii="Aptos" w:eastAsia="Times New Roman" w:hAnsi="Aptos" w:cs="Times New Roman"/>
                <w:color w:val="000000"/>
                <w:kern w:val="0"/>
                <w:sz w:val="17"/>
                <w:szCs w:val="17"/>
                <w:lang w:val="en-US" w:eastAsia="en-GB"/>
                <w14:ligatures w14:val="none"/>
              </w:rPr>
              <w:t>Pulmonary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D65B941" w14:textId="370CAD9E" w:rsidR="00AE67EE" w:rsidRPr="00AE67EE" w:rsidRDefault="00AE67EE" w:rsidP="00AE67EE">
            <w:pPr>
              <w:spacing w:after="0" w:line="240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E67EE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9257</w:t>
            </w:r>
            <w:r w:rsidR="00026F11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(97.9%)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57D900A" w14:textId="3C1FEF95" w:rsidR="00AE67EE" w:rsidRPr="00AE67EE" w:rsidRDefault="00AE67EE" w:rsidP="00AE67EE">
            <w:pPr>
              <w:spacing w:after="0" w:line="240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E67EE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199</w:t>
            </w:r>
            <w:r w:rsidR="00026F11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(2.1%)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D0B74B9" w14:textId="77777777" w:rsidR="00AE67EE" w:rsidRPr="00AE67EE" w:rsidRDefault="00AE67EE" w:rsidP="00AE67EE">
            <w:pPr>
              <w:spacing w:after="0" w:line="240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E67EE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val="en-US" w:eastAsia="en-GB"/>
                <w14:ligatures w14:val="none"/>
              </w:rPr>
              <w:t>9456 (65.1%)</w:t>
            </w:r>
          </w:p>
        </w:tc>
      </w:tr>
      <w:tr w:rsidR="00AE67EE" w:rsidRPr="00AE67EE" w14:paraId="7E7A705B" w14:textId="77777777" w:rsidTr="00026F11">
        <w:trPr>
          <w:trHeight w:val="170"/>
        </w:trPr>
        <w:tc>
          <w:tcPr>
            <w:tcW w:w="1106" w:type="pct"/>
            <w:vMerge/>
          </w:tcPr>
          <w:p w14:paraId="45893F6F" w14:textId="77777777" w:rsidR="00AE67EE" w:rsidRPr="00AE67EE" w:rsidRDefault="00AE67EE" w:rsidP="00AE67EE">
            <w:pPr>
              <w:spacing w:after="0" w:line="240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:sz w:val="17"/>
                <w:szCs w:val="17"/>
                <w:lang w:val="en-US" w:eastAsia="en-GB"/>
                <w14:ligatures w14:val="none"/>
              </w:rPr>
            </w:pPr>
          </w:p>
        </w:tc>
        <w:tc>
          <w:tcPr>
            <w:tcW w:w="10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CBEBED9" w14:textId="77C11681" w:rsidR="00AE67EE" w:rsidRPr="00AE67EE" w:rsidRDefault="00AE67EE" w:rsidP="00AE67EE">
            <w:pPr>
              <w:spacing w:after="0" w:line="240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:sz w:val="17"/>
                <w:szCs w:val="17"/>
                <w:lang w:eastAsia="en-GB"/>
                <w14:ligatures w14:val="none"/>
              </w:rPr>
            </w:pPr>
            <w:r w:rsidRPr="00AE67EE">
              <w:rPr>
                <w:rFonts w:ascii="Aptos" w:eastAsia="Times New Roman" w:hAnsi="Aptos" w:cs="Times New Roman"/>
                <w:color w:val="000000"/>
                <w:kern w:val="0"/>
                <w:sz w:val="17"/>
                <w:szCs w:val="17"/>
                <w:lang w:val="en-US" w:eastAsia="en-GB"/>
                <w14:ligatures w14:val="none"/>
              </w:rPr>
              <w:t>Extra-pulmonary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FEC01BA" w14:textId="272EBEC8" w:rsidR="00AE67EE" w:rsidRPr="00AE67EE" w:rsidRDefault="00AE67EE" w:rsidP="00AE67EE">
            <w:pPr>
              <w:spacing w:after="0" w:line="240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E67EE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4850</w:t>
            </w:r>
            <w:r w:rsidR="00026F11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(95.8%)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B0C787F" w14:textId="52C20FB0" w:rsidR="00AE67EE" w:rsidRPr="00AE67EE" w:rsidRDefault="00AE67EE" w:rsidP="00AE67EE">
            <w:pPr>
              <w:spacing w:after="0" w:line="240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E67EE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209</w:t>
            </w:r>
            <w:r w:rsidR="00026F11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(4.2%)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8779420" w14:textId="77777777" w:rsidR="00AE67EE" w:rsidRPr="00AE67EE" w:rsidRDefault="00AE67EE" w:rsidP="00AE67EE">
            <w:pPr>
              <w:spacing w:after="0" w:line="240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E67EE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val="en-US" w:eastAsia="en-GB"/>
                <w14:ligatures w14:val="none"/>
              </w:rPr>
              <w:t>5059 (34.9%)</w:t>
            </w:r>
          </w:p>
        </w:tc>
      </w:tr>
      <w:tr w:rsidR="00AE67EE" w:rsidRPr="00AE67EE" w14:paraId="6550C27F" w14:textId="77777777" w:rsidTr="00026F11">
        <w:trPr>
          <w:trHeight w:val="170"/>
        </w:trPr>
        <w:tc>
          <w:tcPr>
            <w:tcW w:w="1106" w:type="pct"/>
            <w:vMerge w:val="restart"/>
          </w:tcPr>
          <w:p w14:paraId="439BD2BD" w14:textId="70E10524" w:rsidR="00AE67EE" w:rsidRPr="00AE67EE" w:rsidRDefault="00AE67EE" w:rsidP="00AE67EE">
            <w:pPr>
              <w:spacing w:after="0" w:line="240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:sz w:val="17"/>
                <w:szCs w:val="17"/>
                <w:lang w:val="en-US" w:eastAsia="en-GB"/>
                <w14:ligatures w14:val="none"/>
              </w:rPr>
            </w:pPr>
            <w:r w:rsidRPr="00AE67EE">
              <w:rPr>
                <w:rFonts w:ascii="Aptos" w:eastAsia="Times New Roman" w:hAnsi="Aptos" w:cs="Times New Roman"/>
                <w:color w:val="000000"/>
                <w:kern w:val="0"/>
                <w:sz w:val="17"/>
                <w:szCs w:val="17"/>
                <w:lang w:val="en-US" w:eastAsia="en-GB"/>
                <w14:ligatures w14:val="none"/>
              </w:rPr>
              <w:t>Types by history of Tuberculosis</w:t>
            </w:r>
          </w:p>
        </w:tc>
        <w:tc>
          <w:tcPr>
            <w:tcW w:w="10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1781595" w14:textId="3D5366CE" w:rsidR="00AE67EE" w:rsidRPr="00AE67EE" w:rsidRDefault="00AE67EE" w:rsidP="00AE67EE">
            <w:pPr>
              <w:spacing w:after="0" w:line="240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:sz w:val="17"/>
                <w:szCs w:val="17"/>
                <w:lang w:eastAsia="en-GB"/>
                <w14:ligatures w14:val="none"/>
              </w:rPr>
            </w:pPr>
            <w:r w:rsidRPr="00AE67EE">
              <w:rPr>
                <w:rFonts w:ascii="Aptos" w:eastAsia="Times New Roman" w:hAnsi="Aptos" w:cs="Times New Roman"/>
                <w:color w:val="000000"/>
                <w:kern w:val="0"/>
                <w:sz w:val="17"/>
                <w:szCs w:val="17"/>
                <w:lang w:val="en-US" w:eastAsia="en-GB"/>
                <w14:ligatures w14:val="none"/>
              </w:rPr>
              <w:t xml:space="preserve">New TB 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5C01313" w14:textId="1A9BE77E" w:rsidR="00AE67EE" w:rsidRPr="00AE67EE" w:rsidRDefault="00AE67EE" w:rsidP="00AE67EE">
            <w:pPr>
              <w:spacing w:after="0" w:line="240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gramStart"/>
            <w:r w:rsidRPr="00AE67EE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13872</w:t>
            </w:r>
            <w:r w:rsidR="00026F11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(</w:t>
            </w:r>
            <w:proofErr w:type="gramEnd"/>
            <w:r w:rsidR="00026F11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97.3%)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5107E36" w14:textId="5918D5F7" w:rsidR="00AE67EE" w:rsidRPr="00AE67EE" w:rsidRDefault="00AE67EE" w:rsidP="00AE67EE">
            <w:pPr>
              <w:spacing w:after="0" w:line="240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E67EE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395</w:t>
            </w:r>
            <w:r w:rsidR="00026F11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(2.7%)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4C6AFBD" w14:textId="77777777" w:rsidR="00AE67EE" w:rsidRPr="00AE67EE" w:rsidRDefault="00AE67EE" w:rsidP="00AE67EE">
            <w:pPr>
              <w:spacing w:after="0" w:line="240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E67EE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val="en-US" w:eastAsia="en-GB"/>
                <w14:ligatures w14:val="none"/>
              </w:rPr>
              <w:t>14267 (98.3%)</w:t>
            </w:r>
          </w:p>
        </w:tc>
      </w:tr>
      <w:tr w:rsidR="00AE67EE" w:rsidRPr="00AE67EE" w14:paraId="67DA8EC8" w14:textId="77777777" w:rsidTr="00026F11">
        <w:trPr>
          <w:trHeight w:val="170"/>
        </w:trPr>
        <w:tc>
          <w:tcPr>
            <w:tcW w:w="1106" w:type="pct"/>
            <w:vMerge/>
          </w:tcPr>
          <w:p w14:paraId="632CDC1A" w14:textId="77777777" w:rsidR="00AE67EE" w:rsidRPr="00AE67EE" w:rsidRDefault="00AE67EE" w:rsidP="00AE67EE">
            <w:pPr>
              <w:spacing w:after="0" w:line="240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:sz w:val="17"/>
                <w:szCs w:val="17"/>
                <w:lang w:val="en-US" w:eastAsia="en-GB"/>
                <w14:ligatures w14:val="none"/>
              </w:rPr>
            </w:pPr>
          </w:p>
        </w:tc>
        <w:tc>
          <w:tcPr>
            <w:tcW w:w="10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6425DFF" w14:textId="4BF077B3" w:rsidR="00AE67EE" w:rsidRPr="00AE67EE" w:rsidRDefault="00AE67EE" w:rsidP="00AE67EE">
            <w:pPr>
              <w:spacing w:after="0" w:line="240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:sz w:val="17"/>
                <w:szCs w:val="17"/>
                <w:lang w:eastAsia="en-GB"/>
                <w14:ligatures w14:val="none"/>
              </w:rPr>
            </w:pPr>
            <w:r w:rsidRPr="00AE67EE">
              <w:rPr>
                <w:rFonts w:ascii="Aptos" w:eastAsia="Times New Roman" w:hAnsi="Aptos" w:cs="Times New Roman"/>
                <w:color w:val="000000"/>
                <w:kern w:val="0"/>
                <w:sz w:val="17"/>
                <w:szCs w:val="17"/>
                <w:lang w:val="en-US" w:eastAsia="en-GB"/>
                <w14:ligatures w14:val="none"/>
              </w:rPr>
              <w:t xml:space="preserve">Previous TB 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D6ECCF6" w14:textId="3BAA1EB2" w:rsidR="00AE67EE" w:rsidRPr="00AE67EE" w:rsidRDefault="00AE67EE" w:rsidP="00AE67EE">
            <w:pPr>
              <w:spacing w:after="0" w:line="240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E67EE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233</w:t>
            </w:r>
            <w:r w:rsidR="00026F11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(95.2%)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96DFBB6" w14:textId="24693DCF" w:rsidR="00AE67EE" w:rsidRPr="00AE67EE" w:rsidRDefault="00AE67EE" w:rsidP="00AE67EE">
            <w:pPr>
              <w:spacing w:after="0" w:line="240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E67EE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12</w:t>
            </w:r>
            <w:r w:rsidR="00026F11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(4.8%)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B5E3314" w14:textId="77777777" w:rsidR="00AE67EE" w:rsidRPr="00AE67EE" w:rsidRDefault="00AE67EE" w:rsidP="00AE67EE">
            <w:pPr>
              <w:spacing w:after="0" w:line="240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E67EE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val="en-US" w:eastAsia="en-GB"/>
                <w14:ligatures w14:val="none"/>
              </w:rPr>
              <w:t>245 (1.7%)</w:t>
            </w:r>
          </w:p>
        </w:tc>
      </w:tr>
    </w:tbl>
    <w:p w14:paraId="3B3E8C13" w14:textId="77777777" w:rsidR="00AE67EE" w:rsidRPr="00AE67EE" w:rsidRDefault="00AE67EE" w:rsidP="00AE67EE">
      <w:pPr>
        <w:ind w:firstLine="720"/>
        <w:rPr>
          <w:lang w:val="en-US"/>
        </w:rPr>
      </w:pPr>
    </w:p>
    <w:sectPr w:rsidR="00AE67EE" w:rsidRPr="00AE67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0E8"/>
    <w:rsid w:val="00026F11"/>
    <w:rsid w:val="000C40E8"/>
    <w:rsid w:val="00145F72"/>
    <w:rsid w:val="003D546A"/>
    <w:rsid w:val="0087495E"/>
    <w:rsid w:val="0097338E"/>
    <w:rsid w:val="00A46993"/>
    <w:rsid w:val="00AE67EE"/>
    <w:rsid w:val="00B22F2A"/>
    <w:rsid w:val="00C24A1B"/>
    <w:rsid w:val="00C34994"/>
    <w:rsid w:val="00C661F9"/>
    <w:rsid w:val="00EB3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F900BAD"/>
  <w15:chartTrackingRefBased/>
  <w15:docId w15:val="{35DF62D1-61AE-554B-920E-453F87A96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40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40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40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40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40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40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40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40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40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40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40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40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40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40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40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40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40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40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40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40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40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40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40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40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40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40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40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40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40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b79772a-82d6-468a-86d6-22ff1101ba48}" enabled="1" method="Privileged" siteId="{e0ba2eba-5425-4d9b-b24b-f0f4845bcf6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Hossain</dc:creator>
  <cp:keywords/>
  <dc:description/>
  <cp:lastModifiedBy>Ahmed Hossain</cp:lastModifiedBy>
  <cp:revision>5</cp:revision>
  <dcterms:created xsi:type="dcterms:W3CDTF">2025-07-10T10:25:00Z</dcterms:created>
  <dcterms:modified xsi:type="dcterms:W3CDTF">2025-12-04T11:07:00Z</dcterms:modified>
</cp:coreProperties>
</file>