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2DD6A" w14:textId="60EB046A" w:rsidR="00D31091" w:rsidRDefault="009629BA">
      <w:pPr>
        <w:rPr>
          <w:rFonts w:hint="eastAsia"/>
        </w:rPr>
      </w:pPr>
      <w:r w:rsidRPr="00B969EC">
        <w:rPr>
          <w:rFonts w:ascii="Times New Roman" w:hAnsi="Times New Roman" w:cs="Times New Roman"/>
          <w:b/>
          <w:bCs/>
          <w:sz w:val="24"/>
          <w:szCs w:val="24"/>
        </w:rPr>
        <w:t xml:space="preserve">Dynamic Changes of Hand, Foot, and Mouth Disease Epidemic </w:t>
      </w:r>
      <w:r w:rsidR="00BF14AA" w:rsidRPr="00BF14AA">
        <w:rPr>
          <w:rFonts w:ascii="Times New Roman" w:hAnsi="Times New Roman" w:cs="Times New Roman"/>
          <w:b/>
          <w:bCs/>
          <w:sz w:val="24"/>
          <w:szCs w:val="24"/>
        </w:rPr>
        <w:t xml:space="preserve">crossing </w:t>
      </w:r>
      <w:r w:rsidRPr="00B969EC">
        <w:rPr>
          <w:rFonts w:ascii="Times New Roman" w:hAnsi="Times New Roman" w:cs="Times New Roman"/>
          <w:b/>
          <w:bCs/>
          <w:sz w:val="24"/>
          <w:szCs w:val="24"/>
        </w:rPr>
        <w:t xml:space="preserve">Three Periods in Jiangxi Province, China: </w:t>
      </w:r>
      <w:proofErr w:type="gramStart"/>
      <w:r w:rsidRPr="00B969EC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B969EC">
        <w:rPr>
          <w:rFonts w:ascii="Times New Roman" w:hAnsi="Times New Roman" w:cs="Times New Roman"/>
          <w:b/>
          <w:bCs/>
          <w:sz w:val="24"/>
          <w:szCs w:val="24"/>
        </w:rPr>
        <w:t xml:space="preserve"> Long-term Epidemiology Retrospective Study from 2009 to 2022</w:t>
      </w:r>
    </w:p>
    <w:p w14:paraId="6FA6C534" w14:textId="77777777" w:rsidR="009629BA" w:rsidRPr="00B969EC" w:rsidRDefault="009629BA" w:rsidP="009B30E7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7F009913" w14:textId="77777777" w:rsidR="009629BA" w:rsidRDefault="009629BA" w:rsidP="009B30E7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52DF6E2D" w14:textId="55217133" w:rsidR="00D31091" w:rsidRPr="009B30E7" w:rsidRDefault="00D31091" w:rsidP="009B30E7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B30E7">
        <w:rPr>
          <w:rFonts w:ascii="Times New Roman" w:hAnsi="Times New Roman" w:cs="Times New Roman" w:hint="eastAsia"/>
          <w:b/>
          <w:bCs/>
          <w:sz w:val="32"/>
          <w:szCs w:val="28"/>
        </w:rPr>
        <w:t>Supplementary Material</w:t>
      </w:r>
    </w:p>
    <w:p w14:paraId="1C756031" w14:textId="77777777" w:rsidR="00D31091" w:rsidRDefault="00D31091">
      <w:pPr>
        <w:rPr>
          <w:rFonts w:hint="eastAsia"/>
        </w:rPr>
      </w:pPr>
    </w:p>
    <w:p w14:paraId="13A2D90C" w14:textId="77777777" w:rsidR="00D31091" w:rsidRDefault="00D31091" w:rsidP="00D3109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D56DB" w14:textId="77777777" w:rsidR="00D31091" w:rsidRDefault="00D31091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0438">
        <w:rPr>
          <w:rFonts w:ascii="Times New Roman" w:hAnsi="Times New Roman" w:cs="Times New Roman"/>
          <w:b/>
          <w:bCs/>
          <w:sz w:val="24"/>
          <w:szCs w:val="24"/>
        </w:rPr>
        <w:t>Contents</w:t>
      </w:r>
    </w:p>
    <w:p w14:paraId="76BB6DBF" w14:textId="5FC3D8C4" w:rsidR="00637DF2" w:rsidRDefault="00D31091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C20226">
        <w:rPr>
          <w:rFonts w:ascii="Times New Roman" w:hAnsi="Times New Roman" w:cs="Times New Roman"/>
          <w:b/>
          <w:bCs/>
          <w:szCs w:val="21"/>
        </w:rPr>
        <w:t>Supplementary Figure 1.</w:t>
      </w:r>
      <w:r w:rsidR="00B94B2C" w:rsidRPr="00B94B2C">
        <w:rPr>
          <w:rFonts w:ascii="Times New Roman" w:hAnsi="Times New Roman" w:cs="Times New Roman"/>
          <w:sz w:val="24"/>
        </w:rPr>
        <w:t xml:space="preserve"> </w:t>
      </w:r>
      <w:r w:rsidR="00CD2979">
        <w:rPr>
          <w:rFonts w:ascii="Times New Roman" w:hAnsi="Times New Roman" w:cs="Times New Roman" w:hint="eastAsia"/>
          <w:sz w:val="24"/>
        </w:rPr>
        <w:t>F</w:t>
      </w:r>
      <w:r w:rsidR="00637DF2" w:rsidRPr="001664D4">
        <w:rPr>
          <w:rFonts w:ascii="Times New Roman" w:hAnsi="Times New Roman" w:cs="Times New Roman"/>
          <w:sz w:val="24"/>
        </w:rPr>
        <w:t xml:space="preserve">lowchart </w:t>
      </w:r>
      <w:r w:rsidR="004D438D">
        <w:rPr>
          <w:rFonts w:ascii="Times New Roman" w:hAnsi="Times New Roman" w:cs="Times New Roman" w:hint="eastAsia"/>
          <w:sz w:val="24"/>
        </w:rPr>
        <w:t>o</w:t>
      </w:r>
      <w:r w:rsidR="004D438D">
        <w:rPr>
          <w:rFonts w:ascii="Times New Roman" w:hAnsi="Times New Roman" w:cs="Times New Roman"/>
          <w:sz w:val="24"/>
        </w:rPr>
        <w:t xml:space="preserve">f </w:t>
      </w:r>
      <w:r w:rsidR="00637DF2" w:rsidRPr="001664D4">
        <w:rPr>
          <w:rFonts w:ascii="Times New Roman" w:hAnsi="Times New Roman" w:cs="Times New Roman"/>
          <w:sz w:val="24"/>
        </w:rPr>
        <w:t xml:space="preserve">the </w:t>
      </w:r>
      <w:r w:rsidR="00637DF2">
        <w:rPr>
          <w:rFonts w:ascii="Times New Roman" w:hAnsi="Times New Roman" w:cs="Times New Roman" w:hint="eastAsia"/>
          <w:sz w:val="24"/>
        </w:rPr>
        <w:t xml:space="preserve">HFMD </w:t>
      </w:r>
      <w:r w:rsidR="000919BB">
        <w:rPr>
          <w:rFonts w:ascii="Times New Roman" w:hAnsi="Times New Roman" w:cs="Times New Roman" w:hint="eastAsia"/>
          <w:sz w:val="24"/>
        </w:rPr>
        <w:t>cases included</w:t>
      </w:r>
      <w:r w:rsidR="000919BB">
        <w:rPr>
          <w:rFonts w:ascii="Times New Roman" w:hAnsi="Times New Roman" w:cs="Times New Roman"/>
          <w:sz w:val="24"/>
        </w:rPr>
        <w:t xml:space="preserve"> in this study</w:t>
      </w:r>
      <w:r w:rsidR="000919BB">
        <w:rPr>
          <w:rFonts w:ascii="Times New Roman" w:hAnsi="Times New Roman" w:cs="Times New Roman" w:hint="eastAsia"/>
          <w:sz w:val="24"/>
        </w:rPr>
        <w:t xml:space="preserve"> </w:t>
      </w:r>
      <w:r w:rsidR="00637DF2">
        <w:rPr>
          <w:rFonts w:ascii="Times New Roman" w:hAnsi="Times New Roman" w:cs="Times New Roman" w:hint="eastAsia"/>
          <w:sz w:val="24"/>
        </w:rPr>
        <w:t>from 2009 to 2022 in Jiangxi, China</w:t>
      </w:r>
      <w:r w:rsidR="00637DF2" w:rsidRPr="001664D4" w:rsidDel="00637DF2">
        <w:rPr>
          <w:rFonts w:ascii="Times New Roman" w:hAnsi="Times New Roman" w:cs="Times New Roman"/>
          <w:sz w:val="24"/>
        </w:rPr>
        <w:t xml:space="preserve"> </w:t>
      </w:r>
    </w:p>
    <w:p w14:paraId="0C342606" w14:textId="7835AFA6" w:rsidR="00637DF2" w:rsidRPr="00637DF2" w:rsidRDefault="00D31091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Cs w:val="21"/>
        </w:rPr>
      </w:pPr>
      <w:r w:rsidRPr="00C20226">
        <w:rPr>
          <w:rFonts w:ascii="Times New Roman" w:hAnsi="Times New Roman" w:cs="Times New Roman"/>
          <w:b/>
          <w:bCs/>
          <w:szCs w:val="21"/>
        </w:rPr>
        <w:t>Supplementary Figure 2.</w:t>
      </w:r>
      <w:r w:rsidRPr="00C20226">
        <w:rPr>
          <w:rFonts w:ascii="Times New Roman" w:hAnsi="Times New Roman" w:cs="Times New Roman"/>
          <w:szCs w:val="21"/>
        </w:rPr>
        <w:t xml:space="preserve"> </w:t>
      </w:r>
      <w:r w:rsidR="0086569F">
        <w:rPr>
          <w:rFonts w:ascii="Times New Roman" w:hAnsi="Times New Roman" w:cs="Times New Roman" w:hint="eastAsia"/>
          <w:sz w:val="24"/>
        </w:rPr>
        <w:t>F</w:t>
      </w:r>
      <w:r w:rsidR="0086569F" w:rsidRPr="001664D4">
        <w:rPr>
          <w:rFonts w:ascii="Times New Roman" w:hAnsi="Times New Roman" w:cs="Times New Roman"/>
          <w:sz w:val="24"/>
        </w:rPr>
        <w:t xml:space="preserve">lowchart </w:t>
      </w:r>
      <w:r w:rsidR="0086569F">
        <w:rPr>
          <w:rFonts w:ascii="Times New Roman" w:hAnsi="Times New Roman" w:cs="Times New Roman"/>
          <w:sz w:val="24"/>
        </w:rPr>
        <w:t xml:space="preserve">of </w:t>
      </w:r>
      <w:r w:rsidR="0086569F" w:rsidRPr="007E023D">
        <w:rPr>
          <w:rFonts w:ascii="Times New Roman" w:hAnsi="Times New Roman" w:cs="Times New Roman"/>
          <w:sz w:val="24"/>
        </w:rPr>
        <w:t xml:space="preserve">HFMD pathogen </w:t>
      </w:r>
      <w:r w:rsidR="0086569F" w:rsidRPr="00A96604">
        <w:rPr>
          <w:rFonts w:ascii="Times New Roman" w:eastAsia="宋体" w:hAnsi="Times New Roman" w:cs="Times New Roman"/>
          <w:sz w:val="24"/>
          <w:szCs w:val="24"/>
        </w:rPr>
        <w:t>surveillance</w:t>
      </w:r>
      <w:r w:rsidR="0086569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6569F">
        <w:rPr>
          <w:rFonts w:ascii="Times New Roman" w:hAnsi="Times New Roman" w:cs="Times New Roman" w:hint="eastAsia"/>
          <w:sz w:val="24"/>
        </w:rPr>
        <w:t>from 2009 to 2022 in Jiangxi, China</w:t>
      </w:r>
      <w:r w:rsidR="0086569F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637DF2" w:rsidDel="00637DF2">
        <w:rPr>
          <w:rFonts w:ascii="Times New Roman" w:hAnsi="Times New Roman" w:cs="Times New Roman" w:hint="eastAsia"/>
          <w:sz w:val="24"/>
        </w:rPr>
        <w:t xml:space="preserve"> </w:t>
      </w:r>
    </w:p>
    <w:p w14:paraId="64209577" w14:textId="541712F0" w:rsidR="00D31091" w:rsidRDefault="00D31091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</w:rPr>
      </w:pPr>
      <w:r w:rsidRPr="00C20226">
        <w:rPr>
          <w:rFonts w:ascii="Times New Roman" w:hAnsi="Times New Roman" w:cs="Times New Roman"/>
          <w:b/>
          <w:bCs/>
          <w:szCs w:val="21"/>
        </w:rPr>
        <w:t xml:space="preserve">Supplementary Figure </w:t>
      </w:r>
      <w:r w:rsidRPr="00C20226">
        <w:rPr>
          <w:rFonts w:ascii="Times New Roman" w:hAnsi="Times New Roman" w:cs="Times New Roman" w:hint="eastAsia"/>
          <w:b/>
          <w:bCs/>
          <w:szCs w:val="21"/>
        </w:rPr>
        <w:t>3</w:t>
      </w:r>
      <w:r w:rsidRPr="00C20226">
        <w:rPr>
          <w:rFonts w:ascii="Times New Roman" w:hAnsi="Times New Roman" w:cs="Times New Roman"/>
          <w:b/>
          <w:bCs/>
          <w:szCs w:val="21"/>
        </w:rPr>
        <w:t>.</w:t>
      </w:r>
      <w:r w:rsidR="00637DF2" w:rsidRPr="00637DF2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637DF2" w:rsidRPr="00B969EC">
        <w:rPr>
          <w:rFonts w:ascii="Times New Roman" w:hAnsi="Times New Roman" w:cs="Times New Roman"/>
          <w:sz w:val="24"/>
        </w:rPr>
        <w:t xml:space="preserve">The trends in HFMD incidence. </w:t>
      </w:r>
    </w:p>
    <w:p w14:paraId="2E84E7B4" w14:textId="6DEDB171" w:rsidR="00CD78A9" w:rsidRPr="00CD78A9" w:rsidRDefault="00CD78A9" w:rsidP="00962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</w:rPr>
      </w:pPr>
      <w:r w:rsidRPr="00CD78A9">
        <w:rPr>
          <w:rFonts w:ascii="Times New Roman" w:hAnsi="Times New Roman" w:cs="Times New Roman" w:hint="eastAsia"/>
          <w:b/>
          <w:bCs/>
          <w:szCs w:val="21"/>
        </w:rPr>
        <w:t>Supplement</w:t>
      </w:r>
      <w:r w:rsidR="003F4245" w:rsidRPr="00C20226">
        <w:rPr>
          <w:rFonts w:ascii="Times New Roman" w:hAnsi="Times New Roman" w:cs="Times New Roman"/>
          <w:b/>
          <w:bCs/>
          <w:szCs w:val="21"/>
        </w:rPr>
        <w:t>ary</w:t>
      </w:r>
      <w:r w:rsidRPr="00CD78A9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CD78A9">
        <w:rPr>
          <w:rFonts w:ascii="Times New Roman" w:hAnsi="Times New Roman" w:cs="Times New Roman"/>
          <w:b/>
          <w:bCs/>
          <w:szCs w:val="21"/>
        </w:rPr>
        <w:t>Fig</w:t>
      </w:r>
      <w:r w:rsidRPr="00CD78A9">
        <w:rPr>
          <w:rFonts w:ascii="Times New Roman" w:hAnsi="Times New Roman" w:cs="Times New Roman" w:hint="eastAsia"/>
          <w:b/>
          <w:bCs/>
          <w:szCs w:val="21"/>
        </w:rPr>
        <w:t>ure</w:t>
      </w:r>
      <w:r w:rsidRPr="00CD78A9">
        <w:rPr>
          <w:rFonts w:ascii="Times New Roman" w:hAnsi="Times New Roman" w:cs="Times New Roman"/>
          <w:b/>
          <w:bCs/>
          <w:szCs w:val="21"/>
        </w:rPr>
        <w:t xml:space="preserve"> </w:t>
      </w:r>
      <w:r w:rsidRPr="00CD78A9">
        <w:rPr>
          <w:rFonts w:ascii="Times New Roman" w:hAnsi="Times New Roman" w:cs="Times New Roman" w:hint="eastAsia"/>
          <w:b/>
          <w:bCs/>
          <w:szCs w:val="21"/>
        </w:rPr>
        <w:t>4</w:t>
      </w:r>
      <w:r w:rsidR="00001F9E">
        <w:rPr>
          <w:rFonts w:ascii="Times New Roman" w:hAnsi="Times New Roman" w:cs="Times New Roman"/>
          <w:b/>
          <w:bCs/>
          <w:szCs w:val="21"/>
        </w:rPr>
        <w:t>.</w:t>
      </w:r>
      <w:r w:rsidRPr="00CD78A9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9629BA" w:rsidRPr="007F7FEA">
        <w:rPr>
          <w:rFonts w:ascii="Times New Roman" w:hAnsi="Times New Roman" w:cs="Times New Roman"/>
          <w:sz w:val="24"/>
        </w:rPr>
        <w:t xml:space="preserve">The </w:t>
      </w:r>
      <w:r w:rsidR="009629BA" w:rsidRPr="007F7FEA">
        <w:rPr>
          <w:rFonts w:ascii="Times New Roman" w:hAnsi="Times New Roman" w:cs="Times New Roman" w:hint="eastAsia"/>
          <w:sz w:val="24"/>
        </w:rPr>
        <w:t>s</w:t>
      </w:r>
      <w:r w:rsidR="009629BA" w:rsidRPr="007F7FEA">
        <w:rPr>
          <w:rFonts w:ascii="Times New Roman" w:hAnsi="Times New Roman" w:cs="Times New Roman"/>
          <w:sz w:val="24"/>
        </w:rPr>
        <w:t>patiotemporal distributions of HFMD cases during 2009-2022</w:t>
      </w:r>
      <w:r w:rsidR="009629BA" w:rsidRPr="007F7FEA">
        <w:rPr>
          <w:rFonts w:ascii="Times New Roman" w:hAnsi="Times New Roman" w:cs="Times New Roman" w:hint="eastAsia"/>
          <w:sz w:val="24"/>
        </w:rPr>
        <w:t>.</w:t>
      </w:r>
      <w:r w:rsidRPr="00CD78A9">
        <w:rPr>
          <w:rFonts w:ascii="Times New Roman" w:hAnsi="Times New Roman" w:cs="Times New Roman" w:hint="eastAsia"/>
          <w:sz w:val="24"/>
        </w:rPr>
        <w:t xml:space="preserve"> </w:t>
      </w:r>
    </w:p>
    <w:p w14:paraId="5112DF5B" w14:textId="2CBF4B96" w:rsidR="00D31091" w:rsidRDefault="00805A61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</w:rPr>
      </w:pPr>
      <w:r w:rsidRPr="00CD78A9">
        <w:rPr>
          <w:rFonts w:ascii="Times New Roman" w:hAnsi="Times New Roman" w:cs="Times New Roman" w:hint="eastAsia"/>
          <w:b/>
          <w:bCs/>
          <w:szCs w:val="21"/>
        </w:rPr>
        <w:t>Supplement</w:t>
      </w:r>
      <w:r w:rsidRPr="00C20226">
        <w:rPr>
          <w:rFonts w:ascii="Times New Roman" w:hAnsi="Times New Roman" w:cs="Times New Roman"/>
          <w:b/>
          <w:bCs/>
          <w:szCs w:val="21"/>
        </w:rPr>
        <w:t>ary</w:t>
      </w:r>
      <w:r w:rsidRPr="00CD78A9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55206C" w:rsidRPr="0055206C">
        <w:rPr>
          <w:rFonts w:ascii="Times New Roman" w:hAnsi="Times New Roman" w:cs="Times New Roman"/>
          <w:b/>
          <w:bCs/>
          <w:szCs w:val="21"/>
        </w:rPr>
        <w:t>Table 1</w:t>
      </w:r>
      <w:r w:rsidR="00D31091" w:rsidRPr="00C20226">
        <w:rPr>
          <w:rFonts w:ascii="Times New Roman" w:hAnsi="Times New Roman" w:cs="Times New Roman"/>
          <w:szCs w:val="21"/>
        </w:rPr>
        <w:t>.</w:t>
      </w:r>
      <w:r w:rsidR="00CD78A9">
        <w:rPr>
          <w:rFonts w:ascii="Times New Roman" w:hAnsi="Times New Roman" w:cs="Times New Roman" w:hint="eastAsia"/>
          <w:sz w:val="24"/>
        </w:rPr>
        <w:t xml:space="preserve"> The scanning results of s</w:t>
      </w:r>
      <w:r w:rsidR="00CD78A9">
        <w:rPr>
          <w:rFonts w:ascii="Times New Roman" w:hAnsi="Times New Roman" w:cs="Times New Roman"/>
          <w:sz w:val="24"/>
        </w:rPr>
        <w:t>pati</w:t>
      </w:r>
      <w:r w:rsidR="00CD78A9">
        <w:rPr>
          <w:rFonts w:ascii="Times New Roman" w:hAnsi="Times New Roman" w:cs="Times New Roman" w:hint="eastAsia"/>
          <w:sz w:val="24"/>
        </w:rPr>
        <w:t>o</w:t>
      </w:r>
      <w:r w:rsidR="00CD78A9" w:rsidRPr="00CC21AF">
        <w:rPr>
          <w:rFonts w:ascii="Times New Roman" w:hAnsi="Times New Roman" w:cs="Times New Roman"/>
          <w:sz w:val="24"/>
        </w:rPr>
        <w:t>temporal cluster</w:t>
      </w:r>
      <w:r w:rsidR="00CD78A9">
        <w:rPr>
          <w:rFonts w:ascii="Times New Roman" w:hAnsi="Times New Roman" w:cs="Times New Roman" w:hint="eastAsia"/>
          <w:sz w:val="24"/>
        </w:rPr>
        <w:t>s</w:t>
      </w:r>
      <w:r w:rsidR="00CD78A9" w:rsidRPr="00CC21AF">
        <w:rPr>
          <w:rFonts w:ascii="Times New Roman" w:hAnsi="Times New Roman" w:cs="Times New Roman"/>
          <w:sz w:val="24"/>
        </w:rPr>
        <w:t xml:space="preserve"> </w:t>
      </w:r>
      <w:r w:rsidR="00CD78A9">
        <w:rPr>
          <w:rFonts w:ascii="Times New Roman" w:hAnsi="Times New Roman" w:cs="Times New Roman" w:hint="eastAsia"/>
          <w:sz w:val="24"/>
        </w:rPr>
        <w:t>for</w:t>
      </w:r>
      <w:r w:rsidR="00CD78A9" w:rsidRPr="00CC21AF">
        <w:rPr>
          <w:rFonts w:ascii="Times New Roman" w:hAnsi="Times New Roman" w:cs="Times New Roman"/>
          <w:sz w:val="24"/>
        </w:rPr>
        <w:t xml:space="preserve"> </w:t>
      </w:r>
      <w:r w:rsidR="00CD78A9">
        <w:rPr>
          <w:rFonts w:ascii="Times New Roman" w:hAnsi="Times New Roman" w:cs="Times New Roman" w:hint="eastAsia"/>
          <w:sz w:val="24"/>
        </w:rPr>
        <w:t>HFMD</w:t>
      </w:r>
      <w:r w:rsidR="00CD78A9" w:rsidRPr="00CC21AF">
        <w:rPr>
          <w:rFonts w:ascii="Times New Roman" w:hAnsi="Times New Roman" w:cs="Times New Roman"/>
          <w:sz w:val="24"/>
        </w:rPr>
        <w:t xml:space="preserve"> incidence in</w:t>
      </w:r>
      <w:r w:rsidR="00CD78A9">
        <w:rPr>
          <w:rFonts w:ascii="Times New Roman" w:hAnsi="Times New Roman" w:cs="Times New Roman" w:hint="eastAsia"/>
          <w:sz w:val="24"/>
        </w:rPr>
        <w:t xml:space="preserve"> Jiangxi, 2009-2022.</w:t>
      </w:r>
    </w:p>
    <w:p w14:paraId="7F990441" w14:textId="3C8B3341" w:rsidR="002131B8" w:rsidRPr="00C20226" w:rsidRDefault="002131B8" w:rsidP="00D310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Cs w:val="21"/>
        </w:rPr>
      </w:pPr>
      <w:r w:rsidRPr="002131B8">
        <w:rPr>
          <w:rFonts w:ascii="Times New Roman" w:hAnsi="Times New Roman" w:cs="Times New Roman" w:hint="eastAsia"/>
          <w:b/>
          <w:bCs/>
          <w:szCs w:val="21"/>
        </w:rPr>
        <w:t>Supplementary Table 2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B10A1A" w:rsidRPr="00B10A1A">
        <w:rPr>
          <w:rFonts w:ascii="Times New Roman" w:hAnsi="Times New Roman" w:cs="Times New Roman" w:hint="eastAsia"/>
          <w:sz w:val="24"/>
        </w:rPr>
        <w:t>Performance metrics of HFMD pathogen prediction models during cross-validation, 2009-2022</w:t>
      </w:r>
    </w:p>
    <w:p w14:paraId="0BF589DD" w14:textId="77777777" w:rsidR="00D31091" w:rsidRPr="00D31091" w:rsidRDefault="00D31091">
      <w:pPr>
        <w:rPr>
          <w:rFonts w:hint="eastAsia"/>
        </w:rPr>
      </w:pPr>
    </w:p>
    <w:p w14:paraId="48EF62F7" w14:textId="0DDD5E1A" w:rsidR="00D31091" w:rsidRDefault="00D31091">
      <w:pPr>
        <w:rPr>
          <w:rFonts w:hint="eastAsia"/>
        </w:rPr>
      </w:pPr>
    </w:p>
    <w:p w14:paraId="0252F715" w14:textId="53FA69A7" w:rsidR="00D31091" w:rsidRPr="00071E17" w:rsidRDefault="00D31091">
      <w:pPr>
        <w:rPr>
          <w:rFonts w:hint="eastAsia"/>
        </w:rPr>
      </w:pPr>
    </w:p>
    <w:p w14:paraId="6FDF1E90" w14:textId="41C3EC2F" w:rsidR="001B3D3D" w:rsidRDefault="001B3D3D">
      <w:pPr>
        <w:rPr>
          <w:rFonts w:hint="eastAsia"/>
        </w:rPr>
      </w:pPr>
    </w:p>
    <w:p w14:paraId="61EFED02" w14:textId="3270AFF8" w:rsidR="00D5112A" w:rsidRDefault="00071E17" w:rsidP="00071E17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63340C5" wp14:editId="050EB08B">
            <wp:extent cx="8696325" cy="3443844"/>
            <wp:effectExtent l="0" t="0" r="0" b="4445"/>
            <wp:docPr id="1583203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6136" cy="34873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441D7A" w14:textId="77777777" w:rsidR="00071E17" w:rsidRDefault="00071E17" w:rsidP="00D5112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997467" w14:textId="5D9037FE" w:rsidR="003A155A" w:rsidRDefault="001F485D" w:rsidP="00D5112A">
      <w:pPr>
        <w:rPr>
          <w:rFonts w:ascii="Times New Roman" w:hAnsi="Times New Roman" w:cs="Times New Roman"/>
          <w:sz w:val="24"/>
          <w:szCs w:val="24"/>
        </w:rPr>
      </w:pPr>
      <w:r w:rsidRPr="00B969E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A155A" w:rsidRPr="00B969EC">
        <w:rPr>
          <w:rFonts w:ascii="Times New Roman" w:hAnsi="Times New Roman" w:cs="Times New Roman"/>
          <w:b/>
          <w:bCs/>
          <w:sz w:val="24"/>
          <w:szCs w:val="24"/>
        </w:rPr>
        <w:t xml:space="preserve">upplement </w:t>
      </w:r>
      <w:r w:rsidRPr="00B969EC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3A155A" w:rsidRPr="00B969EC">
        <w:rPr>
          <w:rFonts w:ascii="Times New Roman" w:hAnsi="Times New Roman" w:cs="Times New Roman"/>
          <w:b/>
          <w:bCs/>
          <w:sz w:val="24"/>
          <w:szCs w:val="24"/>
        </w:rPr>
        <w:t>igure</w:t>
      </w:r>
      <w:r w:rsidR="00CD297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969E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B0872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0872">
        <w:rPr>
          <w:rFonts w:ascii="Times New Roman" w:hAnsi="Times New Roman" w:cs="Times New Roman" w:hint="eastAsia"/>
          <w:sz w:val="24"/>
        </w:rPr>
        <w:t>F</w:t>
      </w:r>
      <w:r w:rsidR="001B0872" w:rsidRPr="001664D4">
        <w:rPr>
          <w:rFonts w:ascii="Times New Roman" w:hAnsi="Times New Roman" w:cs="Times New Roman"/>
          <w:sz w:val="24"/>
        </w:rPr>
        <w:t xml:space="preserve">lowchart </w:t>
      </w:r>
      <w:r w:rsidR="001B0872">
        <w:rPr>
          <w:rFonts w:ascii="Times New Roman" w:hAnsi="Times New Roman" w:cs="Times New Roman" w:hint="eastAsia"/>
          <w:sz w:val="24"/>
        </w:rPr>
        <w:t>o</w:t>
      </w:r>
      <w:r w:rsidR="001B0872">
        <w:rPr>
          <w:rFonts w:ascii="Times New Roman" w:hAnsi="Times New Roman" w:cs="Times New Roman"/>
          <w:sz w:val="24"/>
        </w:rPr>
        <w:t xml:space="preserve">f </w:t>
      </w:r>
      <w:r w:rsidR="001B0872" w:rsidRPr="001664D4">
        <w:rPr>
          <w:rFonts w:ascii="Times New Roman" w:hAnsi="Times New Roman" w:cs="Times New Roman"/>
          <w:sz w:val="24"/>
        </w:rPr>
        <w:t xml:space="preserve">the </w:t>
      </w:r>
      <w:r w:rsidR="001B0872">
        <w:rPr>
          <w:rFonts w:ascii="Times New Roman" w:hAnsi="Times New Roman" w:cs="Times New Roman" w:hint="eastAsia"/>
          <w:sz w:val="24"/>
        </w:rPr>
        <w:t>HFMD cases included</w:t>
      </w:r>
      <w:r w:rsidR="001B0872">
        <w:rPr>
          <w:rFonts w:ascii="Times New Roman" w:hAnsi="Times New Roman" w:cs="Times New Roman"/>
          <w:sz w:val="24"/>
        </w:rPr>
        <w:t xml:space="preserve"> in this study</w:t>
      </w:r>
      <w:r w:rsidR="001B0872">
        <w:rPr>
          <w:rFonts w:ascii="Times New Roman" w:hAnsi="Times New Roman" w:cs="Times New Roman" w:hint="eastAsia"/>
          <w:sz w:val="24"/>
        </w:rPr>
        <w:t xml:space="preserve"> from 2009 to 2022 in Jiangxi, China</w:t>
      </w:r>
    </w:p>
    <w:p w14:paraId="5ABAEC18" w14:textId="2AE3D3B4" w:rsidR="00FC7001" w:rsidRPr="001B3D3D" w:rsidRDefault="001F485D" w:rsidP="00D5112A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zCs w:val="24"/>
        </w:rPr>
        <w:t>*</w:t>
      </w:r>
      <w:r w:rsidR="00D5112A" w:rsidRPr="00460F70">
        <w:rPr>
          <w:rFonts w:ascii="Times New Roman" w:hAnsi="Times New Roman" w:cs="Times New Roman"/>
          <w:sz w:val="24"/>
          <w:szCs w:val="24"/>
        </w:rPr>
        <w:t xml:space="preserve"> </w:t>
      </w:r>
      <w:r w:rsidR="00D5112A" w:rsidRPr="00460F7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Data of HFMD cases (2009-2022) were collected from the </w:t>
      </w:r>
      <w:bookmarkStart w:id="0" w:name="OLE_LINK7"/>
      <w:bookmarkStart w:id="1" w:name="OLE_LINK8"/>
      <w:r w:rsidR="00D5112A" w:rsidRPr="00460F7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National Notifiable Infectious Diseases Reporting Information System</w:t>
      </w:r>
      <w:bookmarkEnd w:id="0"/>
      <w:bookmarkEnd w:id="1"/>
      <w:r w:rsidR="00D5112A" w:rsidRPr="00460F7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  <w:r w:rsidR="00D5112A">
        <w:rPr>
          <w:rFonts w:ascii="Times New Roman" w:hAnsi="Times New Roman" w:cs="Times New Roman" w:hint="eastAsia"/>
          <w:color w:val="212121"/>
          <w:sz w:val="24"/>
          <w:szCs w:val="24"/>
          <w:shd w:val="clear" w:color="auto" w:fill="FFFFFF"/>
        </w:rPr>
        <w:t xml:space="preserve"> </w:t>
      </w:r>
      <w:r w:rsidR="00D5112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</w:t>
      </w:r>
      <w:r w:rsidR="00D5112A">
        <w:rPr>
          <w:rFonts w:ascii="Times New Roman" w:hAnsi="Times New Roman" w:cs="Times New Roman" w:hint="eastAsia"/>
          <w:color w:val="212121"/>
          <w:sz w:val="24"/>
          <w:szCs w:val="24"/>
          <w:shd w:val="clear" w:color="auto" w:fill="FFFFFF"/>
        </w:rPr>
        <w:t xml:space="preserve"> </w:t>
      </w:r>
      <w:r w:rsidR="00D5112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individual information</w:t>
      </w:r>
      <w:r w:rsidR="00D5112A" w:rsidRPr="00B849E0">
        <w:t xml:space="preserve"> </w:t>
      </w:r>
      <w:r w:rsidR="00D5112A" w:rsidRPr="00B849E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of all </w:t>
      </w:r>
      <w:r w:rsidR="00D5112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cases</w:t>
      </w:r>
      <w:r w:rsidR="00D5112A">
        <w:rPr>
          <w:rFonts w:ascii="Times New Roman" w:hAnsi="Times New Roman" w:cs="Times New Roman" w:hint="eastAsia"/>
          <w:color w:val="212121"/>
          <w:sz w:val="24"/>
          <w:szCs w:val="24"/>
          <w:shd w:val="clear" w:color="auto" w:fill="FFFFFF"/>
        </w:rPr>
        <w:t xml:space="preserve">, </w:t>
      </w:r>
      <w:r w:rsidR="00D5112A" w:rsidRPr="00460F7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includi</w:t>
      </w:r>
      <w:r w:rsidR="00D5112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ng </w:t>
      </w:r>
      <w:r w:rsidR="00D5112A" w:rsidRPr="007C0BB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demographic information</w:t>
      </w:r>
      <w:r w:rsidR="00D5112A">
        <w:rPr>
          <w:rFonts w:ascii="Times New Roman" w:hAnsi="Times New Roman" w:cs="Times New Roman" w:hint="eastAsia"/>
          <w:color w:val="212121"/>
          <w:sz w:val="24"/>
          <w:szCs w:val="24"/>
          <w:shd w:val="clear" w:color="auto" w:fill="FFFFFF"/>
        </w:rPr>
        <w:t>,</w:t>
      </w:r>
      <w:r w:rsidR="00D5112A" w:rsidRPr="00460F7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dates of illness onset and diagnosis</w:t>
      </w:r>
      <w:r w:rsidR="00D5112A">
        <w:rPr>
          <w:rFonts w:ascii="Times New Roman" w:hAnsi="Times New Roman" w:cs="Times New Roman" w:hint="eastAsia"/>
          <w:color w:val="212121"/>
          <w:sz w:val="24"/>
          <w:szCs w:val="24"/>
          <w:shd w:val="clear" w:color="auto" w:fill="FFFFFF"/>
        </w:rPr>
        <w:t>, et al.</w:t>
      </w:r>
    </w:p>
    <w:p w14:paraId="4FB58EDD" w14:textId="2CA5F828" w:rsidR="001B3D3D" w:rsidRDefault="001B3D3D" w:rsidP="00763D6D">
      <w:pPr>
        <w:jc w:val="left"/>
        <w:rPr>
          <w:rFonts w:ascii="Times New Roman" w:hAnsi="Times New Roman" w:cs="Times New Roman"/>
          <w:sz w:val="24"/>
        </w:rPr>
      </w:pPr>
    </w:p>
    <w:p w14:paraId="5F75AD9B" w14:textId="01EF4159" w:rsidR="001B3D3D" w:rsidRDefault="001B3D3D" w:rsidP="001B3D3D">
      <w:pPr>
        <w:jc w:val="center"/>
        <w:rPr>
          <w:rFonts w:ascii="Times New Roman" w:hAnsi="Times New Roman" w:cs="Times New Roman"/>
          <w:sz w:val="24"/>
        </w:rPr>
      </w:pPr>
    </w:p>
    <w:p w14:paraId="657ECECE" w14:textId="77777777" w:rsidR="00076C07" w:rsidRDefault="00076C07" w:rsidP="001B3D3D">
      <w:pPr>
        <w:jc w:val="center"/>
        <w:rPr>
          <w:rFonts w:ascii="Times New Roman" w:hAnsi="Times New Roman" w:cs="Times New Roman"/>
          <w:sz w:val="24"/>
        </w:rPr>
      </w:pPr>
    </w:p>
    <w:p w14:paraId="7C59A256" w14:textId="77777777" w:rsidR="00076C07" w:rsidRDefault="00076C07" w:rsidP="001B3D3D">
      <w:pPr>
        <w:jc w:val="center"/>
        <w:rPr>
          <w:rFonts w:ascii="Times New Roman" w:hAnsi="Times New Roman" w:cs="Times New Roman"/>
          <w:sz w:val="24"/>
        </w:rPr>
      </w:pPr>
    </w:p>
    <w:p w14:paraId="79F7BBB9" w14:textId="4FDDDAED" w:rsidR="00076C07" w:rsidRDefault="00076C07" w:rsidP="001B3D3D">
      <w:pPr>
        <w:jc w:val="center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B412226" wp14:editId="368960F8">
            <wp:extent cx="8412071" cy="3396343"/>
            <wp:effectExtent l="0" t="0" r="8255" b="0"/>
            <wp:docPr id="447912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7681" cy="3410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48EA9B" w14:textId="5E791FD8" w:rsidR="00D5112A" w:rsidRDefault="00D5112A" w:rsidP="00D5112A">
      <w:pPr>
        <w:rPr>
          <w:rFonts w:ascii="Times New Roman" w:hAnsi="Times New Roman" w:cs="Times New Roman"/>
          <w:sz w:val="24"/>
        </w:rPr>
      </w:pPr>
    </w:p>
    <w:p w14:paraId="62E871C6" w14:textId="70A1182A" w:rsidR="00637DF2" w:rsidRDefault="001F485D" w:rsidP="00637DF2">
      <w:pPr>
        <w:rPr>
          <w:rFonts w:ascii="Times New Roman" w:hAnsi="Times New Roman" w:cs="Times New Roman"/>
          <w:sz w:val="24"/>
        </w:rPr>
        <w:sectPr w:rsidR="00637DF2" w:rsidSect="00D5112A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  <w:r w:rsidRPr="00B969EC">
        <w:rPr>
          <w:rFonts w:ascii="Times New Roman" w:hAnsi="Times New Roman" w:cs="Times New Roman"/>
          <w:b/>
          <w:bCs/>
          <w:sz w:val="24"/>
          <w:szCs w:val="24"/>
        </w:rPr>
        <w:t>Supplement Figure 2:</w:t>
      </w:r>
      <w:r w:rsidRPr="007E023D">
        <w:rPr>
          <w:rFonts w:ascii="Times New Roman" w:hAnsi="Times New Roman" w:cs="Times New Roman"/>
          <w:sz w:val="24"/>
          <w:szCs w:val="24"/>
        </w:rPr>
        <w:t xml:space="preserve"> </w:t>
      </w:r>
      <w:r w:rsidR="001B0872">
        <w:rPr>
          <w:rFonts w:ascii="Times New Roman" w:hAnsi="Times New Roman" w:cs="Times New Roman" w:hint="eastAsia"/>
          <w:sz w:val="24"/>
        </w:rPr>
        <w:t>F</w:t>
      </w:r>
      <w:r w:rsidR="001B0872" w:rsidRPr="001664D4">
        <w:rPr>
          <w:rFonts w:ascii="Times New Roman" w:hAnsi="Times New Roman" w:cs="Times New Roman"/>
          <w:sz w:val="24"/>
        </w:rPr>
        <w:t xml:space="preserve">lowchart </w:t>
      </w:r>
      <w:r w:rsidR="001B0872">
        <w:rPr>
          <w:rFonts w:ascii="Times New Roman" w:hAnsi="Times New Roman" w:cs="Times New Roman"/>
          <w:sz w:val="24"/>
        </w:rPr>
        <w:t xml:space="preserve">of </w:t>
      </w:r>
      <w:r w:rsidR="001B0872" w:rsidRPr="007E023D">
        <w:rPr>
          <w:rFonts w:ascii="Times New Roman" w:hAnsi="Times New Roman" w:cs="Times New Roman"/>
          <w:sz w:val="24"/>
        </w:rPr>
        <w:t xml:space="preserve">HFMD pathogen </w:t>
      </w:r>
      <w:r w:rsidR="001B0872" w:rsidRPr="00A96604">
        <w:rPr>
          <w:rFonts w:ascii="Times New Roman" w:eastAsia="宋体" w:hAnsi="Times New Roman" w:cs="Times New Roman"/>
          <w:sz w:val="24"/>
          <w:szCs w:val="24"/>
        </w:rPr>
        <w:t>surveillance</w:t>
      </w:r>
      <w:r w:rsidR="001B087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B0872">
        <w:rPr>
          <w:rFonts w:ascii="Times New Roman" w:hAnsi="Times New Roman" w:cs="Times New Roman" w:hint="eastAsia"/>
          <w:sz w:val="24"/>
        </w:rPr>
        <w:t>from 2009 to 2022 in Jiangxi, China</w:t>
      </w:r>
      <w:r w:rsidR="00BA2396" w:rsidRPr="007E023D">
        <w:rPr>
          <w:rFonts w:ascii="Times New Roman" w:hAnsi="Times New Roman" w:cs="Times New Roman"/>
          <w:sz w:val="24"/>
        </w:rPr>
        <w:t xml:space="preserve"> </w:t>
      </w:r>
    </w:p>
    <w:p w14:paraId="1ABBE2B4" w14:textId="3D113B86" w:rsidR="00763D6D" w:rsidRDefault="009629BA" w:rsidP="00763D6D">
      <w:pPr>
        <w:rPr>
          <w:rFonts w:ascii="Times New Roman" w:hAnsi="Times New Roman" w:cs="Times New Roman"/>
          <w:sz w:val="24"/>
        </w:rPr>
      </w:pPr>
      <w:r w:rsidRPr="007E023D" w:rsidDel="007E023D">
        <w:rPr>
          <w:rFonts w:ascii="Times New Roman" w:hAnsi="Times New Roman" w:cs="Times New Roman"/>
          <w:sz w:val="24"/>
        </w:rPr>
        <w:lastRenderedPageBreak/>
        <w:t xml:space="preserve"> </w:t>
      </w:r>
    </w:p>
    <w:p w14:paraId="57F185E0" w14:textId="1389E470" w:rsidR="00637DF2" w:rsidRDefault="00F33F20" w:rsidP="00F33F20">
      <w:pPr>
        <w:jc w:val="left"/>
        <w:rPr>
          <w:rFonts w:ascii="Times New Roman" w:hAnsi="Times New Roman" w:cs="Times New Roman"/>
          <w:b/>
          <w:sz w:val="24"/>
        </w:rPr>
      </w:pPr>
      <w:r>
        <w:rPr>
          <w:noProof/>
        </w:rPr>
        <w:drawing>
          <wp:inline distT="0" distB="0" distL="0" distR="0" wp14:anchorId="3C58ABEA" wp14:editId="077F9028">
            <wp:extent cx="5278120" cy="5705475"/>
            <wp:effectExtent l="0" t="0" r="0" b="9525"/>
            <wp:docPr id="19022123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E0EF3" w14:textId="77777777" w:rsidR="00637DF2" w:rsidRDefault="00637DF2" w:rsidP="00A46555">
      <w:pPr>
        <w:rPr>
          <w:rFonts w:ascii="Times New Roman" w:hAnsi="Times New Roman" w:cs="Times New Roman"/>
          <w:b/>
          <w:sz w:val="24"/>
        </w:rPr>
      </w:pPr>
    </w:p>
    <w:p w14:paraId="60646F5A" w14:textId="273DA029" w:rsidR="00763D6D" w:rsidRPr="00FA3C05" w:rsidRDefault="00A46555" w:rsidP="00A4655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Supplement </w:t>
      </w:r>
      <w:r w:rsidR="00763D6D" w:rsidRPr="00A541F1">
        <w:rPr>
          <w:rFonts w:ascii="Times New Roman" w:hAnsi="Times New Roman" w:cs="Times New Roman"/>
          <w:b/>
          <w:sz w:val="24"/>
        </w:rPr>
        <w:t>Fig</w:t>
      </w:r>
      <w:r w:rsidR="00763D6D">
        <w:rPr>
          <w:rFonts w:ascii="Times New Roman" w:hAnsi="Times New Roman" w:cs="Times New Roman" w:hint="eastAsia"/>
          <w:b/>
          <w:sz w:val="24"/>
        </w:rPr>
        <w:t>ure</w:t>
      </w:r>
      <w:r w:rsidR="00763D6D" w:rsidRPr="00A541F1">
        <w:rPr>
          <w:rFonts w:ascii="Times New Roman" w:hAnsi="Times New Roman" w:cs="Times New Roman"/>
          <w:b/>
          <w:sz w:val="24"/>
        </w:rPr>
        <w:t xml:space="preserve"> </w:t>
      </w:r>
      <w:r w:rsidR="00637DF2">
        <w:rPr>
          <w:rFonts w:ascii="Times New Roman" w:hAnsi="Times New Roman" w:cs="Times New Roman" w:hint="eastAsia"/>
          <w:b/>
          <w:sz w:val="24"/>
        </w:rPr>
        <w:t>3</w:t>
      </w:r>
      <w:r w:rsidR="00303980">
        <w:rPr>
          <w:rFonts w:ascii="Times New Roman" w:hAnsi="Times New Roman" w:cs="Times New Roman"/>
          <w:b/>
          <w:sz w:val="24"/>
        </w:rPr>
        <w:t>:</w:t>
      </w:r>
      <w:r w:rsidR="00763D6D">
        <w:rPr>
          <w:rFonts w:ascii="Times New Roman" w:hAnsi="Times New Roman" w:cs="Times New Roman" w:hint="eastAsia"/>
          <w:sz w:val="24"/>
        </w:rPr>
        <w:t xml:space="preserve"> </w:t>
      </w:r>
      <w:r w:rsidR="00D62D4B" w:rsidRPr="00B969EC">
        <w:rPr>
          <w:rFonts w:ascii="Times New Roman" w:hAnsi="Times New Roman" w:cs="Times New Roman"/>
          <w:sz w:val="24"/>
        </w:rPr>
        <w:t>The trends in HFMD incidence. (A) Overall incidence. (B-F) Incidence by age groups.</w:t>
      </w:r>
      <w:r w:rsidR="00763D6D" w:rsidRPr="00FA3C05">
        <w:rPr>
          <w:rFonts w:ascii="Times New Roman" w:hAnsi="Times New Roman" w:cs="Times New Roman" w:hint="eastAsia"/>
          <w:b/>
          <w:sz w:val="24"/>
        </w:rPr>
        <w:t xml:space="preserve"> </w:t>
      </w:r>
      <w:r w:rsidR="00763D6D" w:rsidRPr="00695DC3">
        <w:rPr>
          <w:rFonts w:ascii="Times New Roman" w:hAnsi="Times New Roman" w:cs="Times New Roman" w:hint="eastAsia"/>
          <w:sz w:val="24"/>
        </w:rPr>
        <w:t xml:space="preserve">(A) </w:t>
      </w:r>
      <w:r w:rsidR="00763D6D">
        <w:rPr>
          <w:rFonts w:ascii="Times New Roman" w:hAnsi="Times New Roman" w:cs="Times New Roman" w:hint="eastAsia"/>
          <w:sz w:val="24"/>
        </w:rPr>
        <w:t>O</w:t>
      </w:r>
      <w:r w:rsidR="00763D6D" w:rsidRPr="00FA3C05">
        <w:rPr>
          <w:rFonts w:ascii="Times New Roman" w:hAnsi="Times New Roman" w:cs="Times New Roman"/>
          <w:sz w:val="24"/>
        </w:rPr>
        <w:t>verall incidence</w:t>
      </w:r>
      <w:r w:rsidR="00763D6D">
        <w:rPr>
          <w:rFonts w:ascii="Times New Roman" w:hAnsi="Times New Roman" w:cs="Times New Roman" w:hint="eastAsia"/>
          <w:sz w:val="24"/>
        </w:rPr>
        <w:t xml:space="preserve">. </w:t>
      </w:r>
      <w:r w:rsidR="00763D6D" w:rsidRPr="00695DC3">
        <w:rPr>
          <w:rFonts w:ascii="Times New Roman" w:hAnsi="Times New Roman" w:cs="Times New Roman" w:hint="eastAsia"/>
          <w:sz w:val="24"/>
        </w:rPr>
        <w:t xml:space="preserve">(B-F) </w:t>
      </w:r>
      <w:r w:rsidR="00763D6D">
        <w:rPr>
          <w:rFonts w:ascii="Times New Roman" w:hAnsi="Times New Roman" w:cs="Times New Roman" w:hint="eastAsia"/>
          <w:sz w:val="24"/>
        </w:rPr>
        <w:t>I</w:t>
      </w:r>
      <w:r w:rsidR="00763D6D" w:rsidRPr="00FA3C05">
        <w:rPr>
          <w:rFonts w:ascii="Times New Roman" w:hAnsi="Times New Roman" w:cs="Times New Roman"/>
          <w:sz w:val="24"/>
        </w:rPr>
        <w:t>ncidence by age group</w:t>
      </w:r>
      <w:r w:rsidR="00AF41D3">
        <w:rPr>
          <w:rFonts w:ascii="Times New Roman" w:hAnsi="Times New Roman" w:cs="Times New Roman" w:hint="eastAsia"/>
          <w:sz w:val="24"/>
        </w:rPr>
        <w:t>s</w:t>
      </w:r>
      <w:r w:rsidR="00763D6D">
        <w:rPr>
          <w:rFonts w:ascii="Times New Roman" w:hAnsi="Times New Roman" w:cs="Times New Roman" w:hint="eastAsia"/>
          <w:sz w:val="24"/>
        </w:rPr>
        <w:t xml:space="preserve">. </w:t>
      </w:r>
    </w:p>
    <w:p w14:paraId="79C60A8B" w14:textId="4E289CAA" w:rsidR="00763D6D" w:rsidRPr="00B07FFA" w:rsidRDefault="00CA0AE1" w:rsidP="00763D6D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F5F004B" w14:textId="76330643" w:rsidR="00637DF2" w:rsidRDefault="00F33F20" w:rsidP="00F33F20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lastRenderedPageBreak/>
        <w:drawing>
          <wp:inline distT="0" distB="0" distL="0" distR="0" wp14:anchorId="64587919" wp14:editId="43CF6C6E">
            <wp:extent cx="4429125" cy="5908105"/>
            <wp:effectExtent l="0" t="0" r="0" b="0"/>
            <wp:docPr id="19625967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995" cy="591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C5A81" w14:textId="77777777" w:rsidR="00637DF2" w:rsidRDefault="00637DF2" w:rsidP="00637DF2">
      <w:pPr>
        <w:rPr>
          <w:rFonts w:ascii="Times New Roman" w:hAnsi="Times New Roman" w:cs="Times New Roman"/>
          <w:b/>
          <w:sz w:val="24"/>
        </w:rPr>
      </w:pPr>
    </w:p>
    <w:p w14:paraId="3D8F799F" w14:textId="6A9DA4E2" w:rsidR="00763D6D" w:rsidRPr="00B07FFA" w:rsidRDefault="00CD200E" w:rsidP="00B969EC">
      <w:pPr>
        <w:rPr>
          <w:rFonts w:ascii="Times New Roman" w:hAnsi="Times New Roman" w:cs="Times New Roman"/>
          <w:sz w:val="24"/>
        </w:rPr>
      </w:pPr>
      <w:r w:rsidRPr="00CD200E">
        <w:rPr>
          <w:rFonts w:ascii="Times New Roman" w:hAnsi="Times New Roman" w:cs="Times New Roman"/>
          <w:b/>
          <w:sz w:val="24"/>
        </w:rPr>
        <w:t>Supplementary Figure 4</w:t>
      </w:r>
      <w:r w:rsidR="008B5E67">
        <w:rPr>
          <w:rFonts w:ascii="Times New Roman" w:hAnsi="Times New Roman" w:cs="Times New Roman"/>
          <w:b/>
          <w:sz w:val="24"/>
        </w:rPr>
        <w:t>:</w:t>
      </w:r>
      <w:r w:rsidR="00763D6D">
        <w:rPr>
          <w:rFonts w:ascii="Times New Roman" w:hAnsi="Times New Roman" w:cs="Times New Roman" w:hint="eastAsia"/>
          <w:sz w:val="24"/>
        </w:rPr>
        <w:t xml:space="preserve"> </w:t>
      </w:r>
      <w:r w:rsidR="00763D6D" w:rsidRPr="007F7FEA">
        <w:rPr>
          <w:rFonts w:ascii="Times New Roman" w:hAnsi="Times New Roman" w:cs="Times New Roman"/>
          <w:sz w:val="24"/>
        </w:rPr>
        <w:t xml:space="preserve">The </w:t>
      </w:r>
      <w:r w:rsidR="00763D6D" w:rsidRPr="007F7FEA">
        <w:rPr>
          <w:rFonts w:ascii="Times New Roman" w:hAnsi="Times New Roman" w:cs="Times New Roman" w:hint="eastAsia"/>
          <w:sz w:val="24"/>
        </w:rPr>
        <w:t>s</w:t>
      </w:r>
      <w:r w:rsidR="00763D6D" w:rsidRPr="007F7FEA">
        <w:rPr>
          <w:rFonts w:ascii="Times New Roman" w:hAnsi="Times New Roman" w:cs="Times New Roman"/>
          <w:sz w:val="24"/>
        </w:rPr>
        <w:t>patiotemporal distributions of HFMD cases during 2009-2022</w:t>
      </w:r>
      <w:r w:rsidR="00763D6D" w:rsidRPr="007F7FEA">
        <w:rPr>
          <w:rFonts w:ascii="Times New Roman" w:hAnsi="Times New Roman" w:cs="Times New Roman" w:hint="eastAsia"/>
          <w:sz w:val="24"/>
        </w:rPr>
        <w:t xml:space="preserve">. </w:t>
      </w:r>
      <w:r w:rsidR="00763D6D" w:rsidRPr="00DE7B3B">
        <w:rPr>
          <w:rFonts w:ascii="Times New Roman" w:hAnsi="Times New Roman" w:cs="Times New Roman"/>
          <w:sz w:val="24"/>
        </w:rPr>
        <w:t>The map w</w:t>
      </w:r>
      <w:r w:rsidR="00763D6D">
        <w:rPr>
          <w:rFonts w:ascii="Times New Roman" w:hAnsi="Times New Roman" w:cs="Times New Roman"/>
          <w:sz w:val="24"/>
        </w:rPr>
        <w:t>as generated by ArcGIS software</w:t>
      </w:r>
      <w:r w:rsidR="00763D6D" w:rsidRPr="00DE7B3B">
        <w:rPr>
          <w:rFonts w:ascii="Times New Roman" w:hAnsi="Times New Roman" w:cs="Times New Roman"/>
          <w:sz w:val="24"/>
        </w:rPr>
        <w:t>.</w:t>
      </w:r>
      <w:r w:rsidR="00763D6D">
        <w:rPr>
          <w:rFonts w:ascii="Times New Roman" w:hAnsi="Times New Roman" w:cs="Times New Roman" w:hint="eastAsia"/>
          <w:sz w:val="24"/>
        </w:rPr>
        <w:t xml:space="preserve"> </w:t>
      </w:r>
    </w:p>
    <w:p w14:paraId="5C611C92" w14:textId="77777777" w:rsidR="00637DF2" w:rsidRDefault="00637DF2" w:rsidP="00763D6D">
      <w:pPr>
        <w:ind w:firstLineChars="200" w:firstLine="480"/>
        <w:rPr>
          <w:rFonts w:ascii="Times New Roman" w:hAnsi="Times New Roman" w:cs="Times New Roman"/>
          <w:b/>
          <w:sz w:val="24"/>
        </w:rPr>
        <w:sectPr w:rsidR="00637DF2" w:rsidSect="00637DF2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02E27E24" w14:textId="77777777" w:rsidR="00A46555" w:rsidRDefault="00A46555" w:rsidP="00763D6D">
      <w:pPr>
        <w:ind w:firstLineChars="200" w:firstLine="480"/>
        <w:rPr>
          <w:rFonts w:ascii="Times New Roman" w:hAnsi="Times New Roman" w:cs="Times New Roman"/>
          <w:b/>
          <w:sz w:val="24"/>
        </w:rPr>
      </w:pPr>
    </w:p>
    <w:p w14:paraId="44399DCE" w14:textId="7355D3FB" w:rsidR="00763D6D" w:rsidRDefault="004C0580" w:rsidP="00763D6D">
      <w:pPr>
        <w:ind w:firstLineChars="200" w:firstLine="480"/>
        <w:rPr>
          <w:rFonts w:ascii="Times New Roman" w:hAnsi="Times New Roman" w:cs="Times New Roman"/>
          <w:sz w:val="24"/>
        </w:rPr>
      </w:pPr>
      <w:bookmarkStart w:id="2" w:name="_Hlk178342616"/>
      <w:r w:rsidRPr="004C0580">
        <w:rPr>
          <w:rFonts w:ascii="Times New Roman" w:hAnsi="Times New Roman" w:cs="Times New Roman"/>
          <w:b/>
          <w:sz w:val="24"/>
        </w:rPr>
        <w:t xml:space="preserve">Supplementary </w:t>
      </w:r>
      <w:r w:rsidR="00763D6D" w:rsidRPr="00022CAC">
        <w:rPr>
          <w:rFonts w:ascii="Times New Roman" w:hAnsi="Times New Roman" w:cs="Times New Roman"/>
          <w:b/>
          <w:sz w:val="24"/>
        </w:rPr>
        <w:t>Table</w:t>
      </w:r>
      <w:r w:rsidR="00763D6D" w:rsidRPr="00022CAC">
        <w:rPr>
          <w:rFonts w:ascii="Times New Roman" w:hAnsi="Times New Roman" w:cs="Times New Roman" w:hint="eastAsia"/>
          <w:b/>
          <w:sz w:val="24"/>
        </w:rPr>
        <w:t xml:space="preserve"> </w:t>
      </w:r>
      <w:r w:rsidR="00A46555">
        <w:rPr>
          <w:rFonts w:ascii="Times New Roman" w:hAnsi="Times New Roman" w:cs="Times New Roman" w:hint="eastAsia"/>
          <w:b/>
          <w:sz w:val="24"/>
        </w:rPr>
        <w:t>1</w:t>
      </w:r>
      <w:bookmarkEnd w:id="2"/>
      <w:r w:rsidR="00DD1140">
        <w:rPr>
          <w:rFonts w:ascii="Times New Roman" w:hAnsi="Times New Roman" w:cs="Times New Roman"/>
          <w:b/>
          <w:sz w:val="24"/>
        </w:rPr>
        <w:t>.</w:t>
      </w:r>
      <w:r w:rsidR="00763D6D">
        <w:rPr>
          <w:rFonts w:ascii="Times New Roman" w:hAnsi="Times New Roman" w:cs="Times New Roman" w:hint="eastAsia"/>
          <w:sz w:val="24"/>
        </w:rPr>
        <w:t xml:space="preserve"> The scanning results of s</w:t>
      </w:r>
      <w:r w:rsidR="00763D6D">
        <w:rPr>
          <w:rFonts w:ascii="Times New Roman" w:hAnsi="Times New Roman" w:cs="Times New Roman"/>
          <w:sz w:val="24"/>
        </w:rPr>
        <w:t>pati</w:t>
      </w:r>
      <w:r w:rsidR="00763D6D">
        <w:rPr>
          <w:rFonts w:ascii="Times New Roman" w:hAnsi="Times New Roman" w:cs="Times New Roman" w:hint="eastAsia"/>
          <w:sz w:val="24"/>
        </w:rPr>
        <w:t>o</w:t>
      </w:r>
      <w:r w:rsidR="00763D6D" w:rsidRPr="00CC21AF">
        <w:rPr>
          <w:rFonts w:ascii="Times New Roman" w:hAnsi="Times New Roman" w:cs="Times New Roman"/>
          <w:sz w:val="24"/>
        </w:rPr>
        <w:t>temporal cluster</w:t>
      </w:r>
      <w:r w:rsidR="00763D6D">
        <w:rPr>
          <w:rFonts w:ascii="Times New Roman" w:hAnsi="Times New Roman" w:cs="Times New Roman" w:hint="eastAsia"/>
          <w:sz w:val="24"/>
        </w:rPr>
        <w:t>s</w:t>
      </w:r>
      <w:r w:rsidR="00763D6D" w:rsidRPr="00CC21AF">
        <w:rPr>
          <w:rFonts w:ascii="Times New Roman" w:hAnsi="Times New Roman" w:cs="Times New Roman"/>
          <w:sz w:val="24"/>
        </w:rPr>
        <w:t xml:space="preserve"> </w:t>
      </w:r>
      <w:r w:rsidR="00763D6D">
        <w:rPr>
          <w:rFonts w:ascii="Times New Roman" w:hAnsi="Times New Roman" w:cs="Times New Roman" w:hint="eastAsia"/>
          <w:sz w:val="24"/>
        </w:rPr>
        <w:t>for</w:t>
      </w:r>
      <w:r w:rsidR="00763D6D" w:rsidRPr="00CC21AF">
        <w:rPr>
          <w:rFonts w:ascii="Times New Roman" w:hAnsi="Times New Roman" w:cs="Times New Roman"/>
          <w:sz w:val="24"/>
        </w:rPr>
        <w:t xml:space="preserve"> </w:t>
      </w:r>
      <w:r w:rsidR="00763D6D">
        <w:rPr>
          <w:rFonts w:ascii="Times New Roman" w:hAnsi="Times New Roman" w:cs="Times New Roman" w:hint="eastAsia"/>
          <w:sz w:val="24"/>
        </w:rPr>
        <w:t>HFMD</w:t>
      </w:r>
      <w:r w:rsidR="00763D6D" w:rsidRPr="00CC21AF">
        <w:rPr>
          <w:rFonts w:ascii="Times New Roman" w:hAnsi="Times New Roman" w:cs="Times New Roman"/>
          <w:sz w:val="24"/>
        </w:rPr>
        <w:t xml:space="preserve"> incidence in</w:t>
      </w:r>
      <w:r w:rsidR="00763D6D">
        <w:rPr>
          <w:rFonts w:ascii="Times New Roman" w:hAnsi="Times New Roman" w:cs="Times New Roman" w:hint="eastAsia"/>
          <w:sz w:val="24"/>
        </w:rPr>
        <w:t xml:space="preserve"> Jiangxi, 2009-2022. </w:t>
      </w:r>
    </w:p>
    <w:p w14:paraId="142340E3" w14:textId="77777777" w:rsidR="00B10A1A" w:rsidRPr="00B07FFA" w:rsidRDefault="00B10A1A" w:rsidP="00763D6D">
      <w:pPr>
        <w:ind w:firstLineChars="200" w:firstLine="480"/>
        <w:rPr>
          <w:rFonts w:ascii="Times New Roman" w:hAnsi="Times New Roman" w:cs="Times New Roman"/>
          <w:sz w:val="24"/>
        </w:rPr>
      </w:pPr>
    </w:p>
    <w:tbl>
      <w:tblPr>
        <w:tblStyle w:val="a7"/>
        <w:tblW w:w="14034" w:type="dxa"/>
        <w:tblInd w:w="-176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1560"/>
        <w:gridCol w:w="850"/>
        <w:gridCol w:w="2977"/>
        <w:gridCol w:w="992"/>
        <w:gridCol w:w="1134"/>
        <w:gridCol w:w="1134"/>
        <w:gridCol w:w="709"/>
        <w:gridCol w:w="992"/>
        <w:gridCol w:w="1134"/>
      </w:tblGrid>
      <w:tr w:rsidR="00763D6D" w:rsidRPr="00B07FFA" w14:paraId="2A32B9D3" w14:textId="77777777" w:rsidTr="000F674B">
        <w:tc>
          <w:tcPr>
            <w:tcW w:w="1135" w:type="dxa"/>
            <w:tcBorders>
              <w:top w:val="single" w:sz="12" w:space="0" w:color="auto"/>
              <w:bottom w:val="single" w:sz="8" w:space="0" w:color="auto"/>
            </w:tcBorders>
          </w:tcPr>
          <w:p w14:paraId="7167C7E4" w14:textId="77777777" w:rsidR="00763D6D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Cluster</w:t>
            </w:r>
          </w:p>
          <w:p w14:paraId="356C70C9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type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</w:tcPr>
          <w:p w14:paraId="1C2FABB5" w14:textId="77777777" w:rsidR="00763D6D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Time </w:t>
            </w:r>
          </w:p>
          <w:p w14:paraId="6BDB0CAD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frame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</w:tcPr>
          <w:p w14:paraId="4D824574" w14:textId="77777777" w:rsidR="00763D6D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 w:rsidRPr="00BF6117">
              <w:rPr>
                <w:rFonts w:ascii="Times New Roman" w:hAnsi="Times New Roman" w:cs="Times New Roman"/>
              </w:rPr>
              <w:t xml:space="preserve">luster </w:t>
            </w:r>
          </w:p>
          <w:p w14:paraId="19AF4FAE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F6117">
              <w:rPr>
                <w:rFonts w:ascii="Times New Roman" w:hAnsi="Times New Roman" w:cs="Times New Roman"/>
              </w:rPr>
              <w:t>center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75908632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Radius(km</w:t>
            </w:r>
            <w:r w:rsidRPr="00E676FE">
              <w:rPr>
                <w:rFonts w:ascii="Times New Roman" w:hAnsi="Times New Roman" w:cs="Times New Roman" w:hint="eastAsia"/>
                <w:vertAlign w:val="superscript"/>
              </w:rPr>
              <w:t>2)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8" w:space="0" w:color="auto"/>
            </w:tcBorders>
          </w:tcPr>
          <w:p w14:paraId="44793103" w14:textId="77777777" w:rsidR="00763D6D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Specific </w:t>
            </w:r>
          </w:p>
          <w:p w14:paraId="785A1BE0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districts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33EC4DC5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>
              <w:rPr>
                <w:rFonts w:ascii="Times New Roman" w:hAnsi="Times New Roman" w:cs="Times New Roman"/>
              </w:rPr>
              <w:t xml:space="preserve">luster </w:t>
            </w:r>
            <w:r>
              <w:rPr>
                <w:rFonts w:ascii="Times New Roman" w:hAnsi="Times New Roman" w:cs="Times New Roman" w:hint="eastAsia"/>
              </w:rPr>
              <w:t>areas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0B705FE7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Observed</w:t>
            </w:r>
            <w:r w:rsidRPr="00BF6117">
              <w:rPr>
                <w:rFonts w:ascii="Times New Roman" w:hAnsi="Times New Roman" w:cs="Times New Roman"/>
              </w:rPr>
              <w:t xml:space="preserve"> cases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711BD285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Expected cases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8" w:space="0" w:color="auto"/>
            </w:tcBorders>
          </w:tcPr>
          <w:p w14:paraId="53681B98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RR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</w:tcPr>
          <w:p w14:paraId="5BF789FB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LLR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42755460" w14:textId="77777777" w:rsidR="00763D6D" w:rsidRPr="00E762B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E762BA">
              <w:rPr>
                <w:rFonts w:ascii="Times New Roman" w:hAnsi="Times New Roman" w:cs="Times New Roman"/>
                <w:i/>
              </w:rPr>
              <w:t>P</w:t>
            </w:r>
            <w:r>
              <w:rPr>
                <w:rFonts w:ascii="Times New Roman" w:hAnsi="Times New Roman" w:cs="Times New Roman" w:hint="eastAsia"/>
                <w:i/>
              </w:rPr>
              <w:t>-</w:t>
            </w:r>
            <w:r w:rsidRPr="00E762BA">
              <w:rPr>
                <w:rFonts w:ascii="Times New Roman" w:hAnsi="Times New Roman" w:cs="Times New Roman" w:hint="eastAsia"/>
              </w:rPr>
              <w:t>value</w:t>
            </w:r>
          </w:p>
        </w:tc>
      </w:tr>
      <w:tr w:rsidR="00763D6D" w:rsidRPr="00B07FFA" w14:paraId="21B4306F" w14:textId="77777777" w:rsidTr="000F674B">
        <w:trPr>
          <w:trHeight w:val="4127"/>
        </w:trPr>
        <w:tc>
          <w:tcPr>
            <w:tcW w:w="1135" w:type="dxa"/>
            <w:tcBorders>
              <w:top w:val="single" w:sz="8" w:space="0" w:color="auto"/>
              <w:bottom w:val="single" w:sz="4" w:space="0" w:color="auto"/>
            </w:tcBorders>
          </w:tcPr>
          <w:p w14:paraId="770F8A0C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Grade </w:t>
            </w:r>
            <w:r>
              <w:rPr>
                <w:rFonts w:ascii="宋体" w:eastAsia="宋体" w:hAnsi="宋体" w:cs="Times New Roman" w:hint="eastAsia"/>
              </w:rPr>
              <w:t>Ⅰ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auto"/>
            </w:tcBorders>
          </w:tcPr>
          <w:p w14:paraId="2A2FE99E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2018/4/15 to 2018/6/23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4" w:space="0" w:color="auto"/>
            </w:tcBorders>
          </w:tcPr>
          <w:p w14:paraId="0B222499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29.880000 N, 116.550000 E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14:paraId="37E2BF06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211.57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</w:tcPr>
          <w:p w14:paraId="10C720ED" w14:textId="77777777" w:rsidR="00763D6D" w:rsidRPr="002D355D" w:rsidRDefault="00763D6D" w:rsidP="009523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D355D">
              <w:rPr>
                <w:rFonts w:ascii="Times New Roman" w:hAnsi="Times New Roman" w:cs="Times New Roman"/>
                <w:color w:val="000000"/>
              </w:rPr>
              <w:t xml:space="preserve">Pengze, Hukou,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Xunyang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Duchang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Lushan,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Xingzi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Poyang, Jiujiang,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Fuliang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Ruichang</w:t>
            </w:r>
            <w:proofErr w:type="spellEnd"/>
            <w:r>
              <w:rPr>
                <w:rFonts w:ascii="Times New Roman" w:hAnsi="Times New Roman" w:cs="Times New Roman" w:hint="eastAsia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 xml:space="preserve">Changjiang,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Zhushan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Gongqingcheng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De'</w:t>
            </w:r>
            <w:r>
              <w:rPr>
                <w:rFonts w:ascii="Times New Roman" w:hAnsi="Times New Roman" w:cs="Times New Roman"/>
                <w:color w:val="000000"/>
              </w:rPr>
              <w:t>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Leping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Yongxiu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Yugan, Wannian,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Dexing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Wuyuan,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Qingshanhu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Donghu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Xinjian,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Xihu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Anyi,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Qingyunpu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gramStart"/>
            <w:r w:rsidRPr="002D355D">
              <w:rPr>
                <w:rFonts w:ascii="Times New Roman" w:hAnsi="Times New Roman" w:cs="Times New Roman"/>
                <w:color w:val="000000"/>
              </w:rPr>
              <w:t>Wanli,  Nanchang</w:t>
            </w:r>
            <w:proofErr w:type="gram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Wuning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Jingan,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Jinxian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Fengxin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Dongxiang, Yiyang, Yujiang,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Guixi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Yu</w:t>
            </w:r>
            <w:r>
              <w:rPr>
                <w:rFonts w:ascii="Times New Roman" w:hAnsi="Times New Roman" w:cs="Times New Roman"/>
                <w:color w:val="000000"/>
              </w:rPr>
              <w:t>ehu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Hengfeng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Gao</w:t>
            </w:r>
            <w:r>
              <w:rPr>
                <w:rFonts w:ascii="Times New Roman" w:hAnsi="Times New Roman" w:cs="Times New Roman"/>
                <w:color w:val="000000"/>
              </w:rPr>
              <w:t>'an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Fengcheng,</w:t>
            </w:r>
            <w:r>
              <w:rPr>
                <w:rFonts w:ascii="Times New Roman" w:hAnsi="Times New Roman" w:cs="Times New Roman" w:hint="eastAsia"/>
                <w:color w:val="000000"/>
              </w:rPr>
              <w:t xml:space="preserve"> </w:t>
            </w:r>
            <w:proofErr w:type="spellStart"/>
            <w:r w:rsidRPr="002D355D">
              <w:rPr>
                <w:rFonts w:ascii="Times New Roman" w:hAnsi="Times New Roman" w:cs="Times New Roman"/>
                <w:color w:val="000000"/>
              </w:rPr>
              <w:t>Yan</w:t>
            </w:r>
            <w:r>
              <w:rPr>
                <w:rFonts w:ascii="Times New Roman" w:hAnsi="Times New Roman" w:cs="Times New Roman"/>
                <w:color w:val="000000"/>
              </w:rPr>
              <w:t>shan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Shangrao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Xinzhou</w:t>
            </w:r>
            <w:proofErr w:type="spellEnd"/>
            <w:r w:rsidRPr="002D355D">
              <w:rPr>
                <w:rFonts w:ascii="Times New Roman" w:hAnsi="Times New Roman" w:cs="Times New Roman"/>
                <w:color w:val="000000"/>
              </w:rPr>
              <w:t>, Yushan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4246CC1C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311127DD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15857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7A330D04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3465.71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</w:tcPr>
          <w:p w14:paraId="13875A73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4.68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</w:tcPr>
          <w:p w14:paraId="53105F47" w14:textId="3485B786" w:rsidR="00763D6D" w:rsidRPr="00B07FFA" w:rsidRDefault="00763D6D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78343037"/>
            <w:r w:rsidRPr="00B07FFA">
              <w:rPr>
                <w:rFonts w:ascii="Times New Roman" w:hAnsi="Times New Roman" w:cs="Times New Roman"/>
              </w:rPr>
              <w:t>1185</w:t>
            </w:r>
            <w:bookmarkEnd w:id="3"/>
            <w:r w:rsidRPr="00B07F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362417DC" w14:textId="1AF18775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</w:t>
            </w:r>
            <w:r w:rsidRPr="00B07FFA">
              <w:rPr>
                <w:rFonts w:ascii="Times New Roman" w:hAnsi="Times New Roman" w:cs="Times New Roman"/>
              </w:rPr>
              <w:t>01</w:t>
            </w:r>
          </w:p>
        </w:tc>
      </w:tr>
      <w:tr w:rsidR="00763D6D" w:rsidRPr="00B07FFA" w14:paraId="7F1B0A8C" w14:textId="77777777" w:rsidTr="000F674B">
        <w:trPr>
          <w:trHeight w:val="844"/>
        </w:trPr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18B2E02D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Grade </w:t>
            </w:r>
            <w:r>
              <w:rPr>
                <w:rFonts w:ascii="宋体" w:eastAsia="宋体" w:hAnsi="宋体" w:cs="Times New Roman" w:hint="eastAsia"/>
              </w:rPr>
              <w:t>Ⅱ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14EEDA0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2012/3/4 to 2018/12/22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BFECD58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27.635000 N, 113.809722 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1887FB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43.78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D2567F3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Anyuan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, Xiangdong, Luxi, </w:t>
            </w:r>
            <w:proofErr w:type="spellStart"/>
            <w:r>
              <w:rPr>
                <w:rFonts w:ascii="Times New Roman" w:hAnsi="Times New Roman" w:cs="Times New Roman" w:hint="eastAsia"/>
              </w:rPr>
              <w:t>Shangli</w:t>
            </w:r>
            <w:proofErr w:type="spellEnd"/>
            <w:r>
              <w:rPr>
                <w:rFonts w:ascii="Times New Roman" w:hAnsi="Times New Roman" w:cs="Times New Roman" w:hint="eastAsia"/>
              </w:rPr>
              <w:t>, Lianhua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F119EDC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081FA3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51039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CB26F27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12661.69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45F1B2F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4.32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A2C932" w14:textId="08DE6746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bookmarkStart w:id="4" w:name="_Hlk178343197"/>
            <w:r w:rsidRPr="00B07FFA">
              <w:rPr>
                <w:rFonts w:ascii="Times New Roman" w:hAnsi="Times New Roman" w:cs="Times New Roman"/>
              </w:rPr>
              <w:t>34088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30D44F4" w14:textId="640EF5EF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</w:t>
            </w:r>
            <w:r w:rsidRPr="00B07FFA">
              <w:rPr>
                <w:rFonts w:ascii="Times New Roman" w:hAnsi="Times New Roman" w:cs="Times New Roman"/>
              </w:rPr>
              <w:t>001</w:t>
            </w:r>
          </w:p>
        </w:tc>
      </w:tr>
      <w:tr w:rsidR="00763D6D" w:rsidRPr="00B07FFA" w14:paraId="58F64B94" w14:textId="77777777" w:rsidTr="000F674B">
        <w:tc>
          <w:tcPr>
            <w:tcW w:w="1135" w:type="dxa"/>
            <w:tcBorders>
              <w:top w:val="single" w:sz="4" w:space="0" w:color="auto"/>
            </w:tcBorders>
          </w:tcPr>
          <w:p w14:paraId="4B7088C1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Cluster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B07FFA">
              <w:rPr>
                <w:rFonts w:ascii="Times New Roman" w:hAnsi="Times New Roman" w:cs="Times New Roman"/>
                <w:sz w:val="24"/>
              </w:rPr>
              <w:t>point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73B4388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2016/3/13 to 2022/7/16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79A9610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25.847778 N, 114.901944 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7BE5F8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C31FBD7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07FFA">
              <w:rPr>
                <w:rFonts w:ascii="Times New Roman" w:hAnsi="Times New Roman" w:cs="Times New Roman"/>
                <w:sz w:val="24"/>
              </w:rPr>
              <w:t>Zhanggong</w:t>
            </w:r>
            <w:proofErr w:type="spellEnd"/>
            <w:r w:rsidRPr="00B07FFA">
              <w:rPr>
                <w:rFonts w:ascii="Times New Roman" w:hAnsi="Times New Roman" w:cs="Times New Roman"/>
                <w:sz w:val="24"/>
              </w:rPr>
              <w:t xml:space="preserve"> District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497290C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0E6A59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20157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127DE8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4620.35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A751DDC" w14:textId="77777777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4.</w:t>
            </w:r>
            <w:bookmarkStart w:id="5" w:name="_Hlk178343454"/>
            <w:r w:rsidRPr="00B07FFA">
              <w:rPr>
                <w:rFonts w:ascii="Times New Roman" w:hAnsi="Times New Roman" w:cs="Times New Roman"/>
              </w:rPr>
              <w:t>48</w:t>
            </w:r>
            <w:bookmarkEnd w:id="5"/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A076ACD" w14:textId="572CA8DE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bookmarkStart w:id="6" w:name="_Hlk178343440"/>
            <w:r w:rsidRPr="00B07FFA">
              <w:rPr>
                <w:rFonts w:ascii="Times New Roman" w:hAnsi="Times New Roman" w:cs="Times New Roman"/>
              </w:rPr>
              <w:t>14366</w:t>
            </w:r>
            <w:bookmarkEnd w:id="6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98E0D6" w14:textId="2CFDAD63" w:rsidR="00763D6D" w:rsidRPr="00B07FFA" w:rsidRDefault="00763D6D" w:rsidP="00952373">
            <w:pPr>
              <w:jc w:val="center"/>
              <w:rPr>
                <w:rFonts w:ascii="Times New Roman" w:hAnsi="Times New Roman" w:cs="Times New Roman"/>
              </w:rPr>
            </w:pPr>
            <w:r w:rsidRPr="00B07FFA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417C3A95" w14:textId="77777777" w:rsidR="00D5112A" w:rsidRDefault="00D5112A" w:rsidP="00637DF2">
      <w:pPr>
        <w:rPr>
          <w:rFonts w:hint="eastAsia"/>
        </w:rPr>
      </w:pPr>
    </w:p>
    <w:p w14:paraId="08373461" w14:textId="77777777" w:rsidR="00251A04" w:rsidRDefault="00251A04" w:rsidP="00637DF2">
      <w:pPr>
        <w:rPr>
          <w:rFonts w:hint="eastAsia"/>
        </w:rPr>
      </w:pPr>
    </w:p>
    <w:p w14:paraId="7F3C3996" w14:textId="77777777" w:rsidR="00251A04" w:rsidRDefault="00251A04" w:rsidP="00637DF2">
      <w:pPr>
        <w:rPr>
          <w:rFonts w:hint="eastAsia"/>
        </w:rPr>
      </w:pPr>
    </w:p>
    <w:p w14:paraId="1EB28F58" w14:textId="77777777" w:rsidR="00251A04" w:rsidRDefault="00251A04" w:rsidP="00637DF2">
      <w:pPr>
        <w:rPr>
          <w:rFonts w:hint="eastAsia"/>
        </w:rPr>
      </w:pPr>
    </w:p>
    <w:p w14:paraId="6C94A736" w14:textId="77777777" w:rsidR="00251A04" w:rsidRDefault="00251A04" w:rsidP="00637DF2">
      <w:pPr>
        <w:rPr>
          <w:rFonts w:hint="eastAsia"/>
        </w:rPr>
      </w:pPr>
    </w:p>
    <w:p w14:paraId="2781DAAB" w14:textId="5569619D" w:rsidR="00251A04" w:rsidRPr="00B10A1A" w:rsidRDefault="00251A04" w:rsidP="00637DF2">
      <w:pPr>
        <w:rPr>
          <w:rFonts w:ascii="Times New Roman" w:hAnsi="Times New Roman" w:cs="Times New Roman"/>
          <w:sz w:val="24"/>
        </w:rPr>
      </w:pPr>
      <w:r w:rsidRPr="004C0580">
        <w:rPr>
          <w:rFonts w:ascii="Times New Roman" w:hAnsi="Times New Roman" w:cs="Times New Roman"/>
          <w:b/>
          <w:sz w:val="24"/>
        </w:rPr>
        <w:t xml:space="preserve">Supplementary </w:t>
      </w:r>
      <w:r w:rsidRPr="00022CAC">
        <w:rPr>
          <w:rFonts w:ascii="Times New Roman" w:hAnsi="Times New Roman" w:cs="Times New Roman"/>
          <w:b/>
          <w:sz w:val="24"/>
        </w:rPr>
        <w:t>Table</w:t>
      </w:r>
      <w:r w:rsidRPr="00022CAC">
        <w:rPr>
          <w:rFonts w:ascii="Times New Roman" w:hAnsi="Times New Roman" w:cs="Times New Roman" w:hint="eastAsia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 xml:space="preserve">2 </w:t>
      </w:r>
      <w:bookmarkStart w:id="7" w:name="_Hlk218552013"/>
      <w:r w:rsidR="00B10A1A" w:rsidRPr="00B10A1A">
        <w:rPr>
          <w:rFonts w:ascii="Times New Roman" w:hAnsi="Times New Roman" w:cs="Times New Roman" w:hint="eastAsia"/>
          <w:sz w:val="24"/>
        </w:rPr>
        <w:t>Performance</w:t>
      </w:r>
      <w:r w:rsidR="00B10A1A">
        <w:rPr>
          <w:rFonts w:ascii="Times New Roman" w:hAnsi="Times New Roman" w:cs="Times New Roman" w:hint="eastAsia"/>
          <w:sz w:val="24"/>
        </w:rPr>
        <w:t xml:space="preserve"> metrics of HFMD pathogen prediction models during cross-validation, 2009-2022</w:t>
      </w:r>
      <w:bookmarkEnd w:id="7"/>
    </w:p>
    <w:p w14:paraId="6BAD85C1" w14:textId="77777777" w:rsidR="00251A04" w:rsidRDefault="00251A04" w:rsidP="00637DF2">
      <w:pPr>
        <w:rPr>
          <w:rFonts w:ascii="Times New Roman" w:hAnsi="Times New Roman" w:cs="Times New Roman"/>
          <w:b/>
          <w:sz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  <w:gridCol w:w="3474"/>
      </w:tblGrid>
      <w:tr w:rsidR="00251A04" w14:paraId="1B963E64" w14:textId="77777777" w:rsidTr="00B10A1A">
        <w:trPr>
          <w:trHeight w:val="506"/>
        </w:trPr>
        <w:tc>
          <w:tcPr>
            <w:tcW w:w="3474" w:type="dxa"/>
            <w:tcBorders>
              <w:top w:val="single" w:sz="8" w:space="0" w:color="auto"/>
              <w:bottom w:val="single" w:sz="4" w:space="0" w:color="auto"/>
            </w:tcBorders>
          </w:tcPr>
          <w:p w14:paraId="7C00BC72" w14:textId="0A905A78" w:rsidR="00251A04" w:rsidRPr="00251A04" w:rsidRDefault="00251A04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1A04">
              <w:rPr>
                <w:rFonts w:ascii="Times New Roman" w:hAnsi="Times New Roman" w:cs="Times New Roman" w:hint="eastAsia"/>
                <w:color w:val="000000"/>
              </w:rPr>
              <w:t>Pathogen</w:t>
            </w:r>
          </w:p>
        </w:tc>
        <w:tc>
          <w:tcPr>
            <w:tcW w:w="3474" w:type="dxa"/>
            <w:tcBorders>
              <w:top w:val="single" w:sz="8" w:space="0" w:color="auto"/>
              <w:bottom w:val="single" w:sz="4" w:space="0" w:color="auto"/>
            </w:tcBorders>
          </w:tcPr>
          <w:p w14:paraId="434A61EB" w14:textId="1156571E" w:rsidR="00251A04" w:rsidRPr="00251A04" w:rsidRDefault="00251A04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1A04">
              <w:rPr>
                <w:rFonts w:ascii="Times New Roman" w:hAnsi="Times New Roman" w:cs="Times New Roman" w:hint="eastAsia"/>
                <w:color w:val="000000"/>
              </w:rPr>
              <w:t>RMSE(</w:t>
            </w:r>
            <w:bookmarkStart w:id="8" w:name="OLE_LINK48"/>
            <w:r w:rsidRPr="00251A04">
              <w:rPr>
                <w:rFonts w:ascii="Times New Roman" w:hAnsi="Times New Roman" w:cs="Times New Roman" w:hint="eastAsia"/>
                <w:color w:val="000000"/>
              </w:rPr>
              <w:t>mean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</w:rPr>
              <w:t>SD</w:t>
            </w:r>
            <w:bookmarkEnd w:id="8"/>
            <w:r w:rsidRPr="00251A04"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  <w:tc>
          <w:tcPr>
            <w:tcW w:w="3474" w:type="dxa"/>
            <w:tcBorders>
              <w:top w:val="single" w:sz="8" w:space="0" w:color="auto"/>
              <w:bottom w:val="single" w:sz="4" w:space="0" w:color="auto"/>
            </w:tcBorders>
          </w:tcPr>
          <w:p w14:paraId="179B3BA1" w14:textId="6344CF1F" w:rsidR="00251A04" w:rsidRPr="00251A04" w:rsidRDefault="00251A04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1A04">
              <w:rPr>
                <w:rFonts w:ascii="Times New Roman" w:hAnsi="Times New Roman" w:cs="Times New Roman" w:hint="eastAsia"/>
                <w:color w:val="000000"/>
              </w:rPr>
              <w:t>MAE(mean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</w:rPr>
              <w:t>SD</w:t>
            </w:r>
            <w:r w:rsidRPr="00251A04">
              <w:rPr>
                <w:rFonts w:ascii="Times New Roman" w:hAnsi="Times New Roman" w:cs="Times New Roman" w:hint="eastAsia"/>
                <w:color w:val="000000"/>
              </w:rPr>
              <w:t>)</w:t>
            </w:r>
          </w:p>
        </w:tc>
        <w:tc>
          <w:tcPr>
            <w:tcW w:w="3474" w:type="dxa"/>
            <w:tcBorders>
              <w:top w:val="single" w:sz="8" w:space="0" w:color="auto"/>
              <w:bottom w:val="single" w:sz="4" w:space="0" w:color="auto"/>
            </w:tcBorders>
          </w:tcPr>
          <w:p w14:paraId="394B5F5D" w14:textId="5BB8C56E" w:rsidR="00251A04" w:rsidRPr="00251A04" w:rsidRDefault="00251A04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1A04">
              <w:rPr>
                <w:rFonts w:ascii="Times New Roman" w:hAnsi="Times New Roman" w:cs="Times New Roman" w:hint="eastAsia"/>
                <w:color w:val="000000"/>
              </w:rPr>
              <w:t>CV period</w:t>
            </w:r>
          </w:p>
        </w:tc>
      </w:tr>
      <w:tr w:rsidR="00251A04" w14:paraId="2EE726CD" w14:textId="77777777" w:rsidTr="00B10A1A">
        <w:trPr>
          <w:trHeight w:val="506"/>
        </w:trPr>
        <w:tc>
          <w:tcPr>
            <w:tcW w:w="3474" w:type="dxa"/>
            <w:tcBorders>
              <w:top w:val="single" w:sz="4" w:space="0" w:color="auto"/>
            </w:tcBorders>
          </w:tcPr>
          <w:p w14:paraId="6DE4405E" w14:textId="09CD17D6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CA-16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68863F45" w14:textId="20BF0985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8.2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7.35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01363447" w14:textId="415A4F41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5.58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3.8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17804516" w14:textId="57365BB3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2009-2022</w:t>
            </w:r>
          </w:p>
        </w:tc>
      </w:tr>
      <w:tr w:rsidR="00251A04" w14:paraId="08D2F833" w14:textId="77777777" w:rsidTr="00B10A1A">
        <w:trPr>
          <w:trHeight w:val="506"/>
        </w:trPr>
        <w:tc>
          <w:tcPr>
            <w:tcW w:w="3474" w:type="dxa"/>
          </w:tcPr>
          <w:p w14:paraId="74C8423A" w14:textId="3AE6D6D4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EV-A71</w:t>
            </w:r>
          </w:p>
        </w:tc>
        <w:tc>
          <w:tcPr>
            <w:tcW w:w="3474" w:type="dxa"/>
          </w:tcPr>
          <w:p w14:paraId="41A192A9" w14:textId="6F8BA35C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4.22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3.66</w:t>
            </w:r>
          </w:p>
        </w:tc>
        <w:tc>
          <w:tcPr>
            <w:tcW w:w="3474" w:type="dxa"/>
          </w:tcPr>
          <w:p w14:paraId="6E8428B2" w14:textId="0006368F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3.28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2.8</w:t>
            </w:r>
          </w:p>
        </w:tc>
        <w:tc>
          <w:tcPr>
            <w:tcW w:w="3474" w:type="dxa"/>
          </w:tcPr>
          <w:p w14:paraId="5F1A238E" w14:textId="7CD0BBC2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2009-2022</w:t>
            </w:r>
          </w:p>
        </w:tc>
      </w:tr>
      <w:tr w:rsidR="00251A04" w14:paraId="0FF32E40" w14:textId="77777777" w:rsidTr="00B10A1A">
        <w:trPr>
          <w:trHeight w:val="506"/>
        </w:trPr>
        <w:tc>
          <w:tcPr>
            <w:tcW w:w="3474" w:type="dxa"/>
            <w:tcBorders>
              <w:bottom w:val="single" w:sz="8" w:space="0" w:color="auto"/>
            </w:tcBorders>
          </w:tcPr>
          <w:p w14:paraId="20886870" w14:textId="40FB916E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Other EVs</w:t>
            </w:r>
          </w:p>
        </w:tc>
        <w:tc>
          <w:tcPr>
            <w:tcW w:w="3474" w:type="dxa"/>
            <w:tcBorders>
              <w:bottom w:val="single" w:sz="8" w:space="0" w:color="auto"/>
            </w:tcBorders>
          </w:tcPr>
          <w:p w14:paraId="2C1B5519" w14:textId="32636987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14.28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6.54</w:t>
            </w:r>
          </w:p>
        </w:tc>
        <w:tc>
          <w:tcPr>
            <w:tcW w:w="3474" w:type="dxa"/>
            <w:tcBorders>
              <w:bottom w:val="single" w:sz="8" w:space="0" w:color="auto"/>
            </w:tcBorders>
          </w:tcPr>
          <w:p w14:paraId="2F9C73B4" w14:textId="4B9806B8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11.16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±</w:t>
            </w:r>
            <w:r w:rsidRPr="00B10A1A">
              <w:rPr>
                <w:rFonts w:ascii="Times New Roman" w:hAnsi="Times New Roman" w:cs="Times New Roman" w:hint="eastAsia"/>
                <w:color w:val="000000"/>
              </w:rPr>
              <w:t>4.89</w:t>
            </w:r>
          </w:p>
        </w:tc>
        <w:tc>
          <w:tcPr>
            <w:tcW w:w="3474" w:type="dxa"/>
            <w:tcBorders>
              <w:bottom w:val="single" w:sz="8" w:space="0" w:color="auto"/>
            </w:tcBorders>
          </w:tcPr>
          <w:p w14:paraId="200F8F24" w14:textId="783C568C" w:rsidR="00251A04" w:rsidRPr="00251A04" w:rsidRDefault="00B10A1A" w:rsidP="00B10A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2009-2022</w:t>
            </w:r>
          </w:p>
        </w:tc>
      </w:tr>
    </w:tbl>
    <w:p w14:paraId="0EC817DB" w14:textId="77777777" w:rsidR="00251A04" w:rsidRPr="00763D6D" w:rsidRDefault="00251A04" w:rsidP="00637DF2">
      <w:pPr>
        <w:rPr>
          <w:rFonts w:hint="eastAsia"/>
        </w:rPr>
      </w:pPr>
    </w:p>
    <w:sectPr w:rsidR="00251A04" w:rsidRPr="00763D6D" w:rsidSect="00B969EC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30FD" w14:textId="77777777" w:rsidR="007B0826" w:rsidRDefault="007B0826" w:rsidP="00D5112A">
      <w:pPr>
        <w:rPr>
          <w:rFonts w:hint="eastAsia"/>
        </w:rPr>
      </w:pPr>
      <w:r>
        <w:separator/>
      </w:r>
    </w:p>
  </w:endnote>
  <w:endnote w:type="continuationSeparator" w:id="0">
    <w:p w14:paraId="765F206E" w14:textId="77777777" w:rsidR="007B0826" w:rsidRDefault="007B0826" w:rsidP="00D511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8A72" w14:textId="77777777" w:rsidR="007B0826" w:rsidRDefault="007B0826" w:rsidP="00D5112A">
      <w:pPr>
        <w:rPr>
          <w:rFonts w:hint="eastAsia"/>
        </w:rPr>
      </w:pPr>
      <w:r>
        <w:separator/>
      </w:r>
    </w:p>
  </w:footnote>
  <w:footnote w:type="continuationSeparator" w:id="0">
    <w:p w14:paraId="7D14AEE3" w14:textId="77777777" w:rsidR="007B0826" w:rsidRDefault="007B0826" w:rsidP="00D511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55"/>
    <w:rsid w:val="00001F9E"/>
    <w:rsid w:val="000027E3"/>
    <w:rsid w:val="00071E17"/>
    <w:rsid w:val="00076C07"/>
    <w:rsid w:val="000919BB"/>
    <w:rsid w:val="000B1DFC"/>
    <w:rsid w:val="000F674B"/>
    <w:rsid w:val="0011328F"/>
    <w:rsid w:val="00131577"/>
    <w:rsid w:val="0015491E"/>
    <w:rsid w:val="00155A61"/>
    <w:rsid w:val="00162350"/>
    <w:rsid w:val="00177C67"/>
    <w:rsid w:val="001A233D"/>
    <w:rsid w:val="001B0872"/>
    <w:rsid w:val="001B3D3D"/>
    <w:rsid w:val="001D4EDC"/>
    <w:rsid w:val="001F485D"/>
    <w:rsid w:val="002131B8"/>
    <w:rsid w:val="00251A04"/>
    <w:rsid w:val="002A46DB"/>
    <w:rsid w:val="002F07F9"/>
    <w:rsid w:val="00300715"/>
    <w:rsid w:val="00303980"/>
    <w:rsid w:val="0033196F"/>
    <w:rsid w:val="00334BFD"/>
    <w:rsid w:val="003358C8"/>
    <w:rsid w:val="00342873"/>
    <w:rsid w:val="003546A6"/>
    <w:rsid w:val="003646F8"/>
    <w:rsid w:val="00387F8D"/>
    <w:rsid w:val="00396655"/>
    <w:rsid w:val="003A155A"/>
    <w:rsid w:val="003C6408"/>
    <w:rsid w:val="003E5E8A"/>
    <w:rsid w:val="003F4245"/>
    <w:rsid w:val="00412021"/>
    <w:rsid w:val="004308F1"/>
    <w:rsid w:val="00443041"/>
    <w:rsid w:val="00486A1C"/>
    <w:rsid w:val="004B4E9D"/>
    <w:rsid w:val="004C0580"/>
    <w:rsid w:val="004D438D"/>
    <w:rsid w:val="00510300"/>
    <w:rsid w:val="00545B56"/>
    <w:rsid w:val="0055206C"/>
    <w:rsid w:val="005841AC"/>
    <w:rsid w:val="006163E2"/>
    <w:rsid w:val="006321BB"/>
    <w:rsid w:val="00637DF2"/>
    <w:rsid w:val="00695DC3"/>
    <w:rsid w:val="006977EC"/>
    <w:rsid w:val="006A67F3"/>
    <w:rsid w:val="006C506A"/>
    <w:rsid w:val="006D78DD"/>
    <w:rsid w:val="00745BD5"/>
    <w:rsid w:val="00763D6D"/>
    <w:rsid w:val="00781DB1"/>
    <w:rsid w:val="007B0826"/>
    <w:rsid w:val="007E023D"/>
    <w:rsid w:val="00805A61"/>
    <w:rsid w:val="00813F35"/>
    <w:rsid w:val="0081476E"/>
    <w:rsid w:val="0086569F"/>
    <w:rsid w:val="00880623"/>
    <w:rsid w:val="0089626E"/>
    <w:rsid w:val="008B5E67"/>
    <w:rsid w:val="008C1270"/>
    <w:rsid w:val="00957950"/>
    <w:rsid w:val="009629BA"/>
    <w:rsid w:val="00987E41"/>
    <w:rsid w:val="009B30E7"/>
    <w:rsid w:val="00A4256D"/>
    <w:rsid w:val="00A46555"/>
    <w:rsid w:val="00AD59DD"/>
    <w:rsid w:val="00AF41D3"/>
    <w:rsid w:val="00B06831"/>
    <w:rsid w:val="00B10A1A"/>
    <w:rsid w:val="00B24F10"/>
    <w:rsid w:val="00B25653"/>
    <w:rsid w:val="00B528C0"/>
    <w:rsid w:val="00B556BA"/>
    <w:rsid w:val="00B5658C"/>
    <w:rsid w:val="00B826B8"/>
    <w:rsid w:val="00B94B2C"/>
    <w:rsid w:val="00B969EC"/>
    <w:rsid w:val="00BA2396"/>
    <w:rsid w:val="00BB33B9"/>
    <w:rsid w:val="00BF14AA"/>
    <w:rsid w:val="00C30B93"/>
    <w:rsid w:val="00C339AB"/>
    <w:rsid w:val="00C9395D"/>
    <w:rsid w:val="00CA0AE1"/>
    <w:rsid w:val="00CD200E"/>
    <w:rsid w:val="00CD2979"/>
    <w:rsid w:val="00CD78A9"/>
    <w:rsid w:val="00CE1B40"/>
    <w:rsid w:val="00CE4C85"/>
    <w:rsid w:val="00D03592"/>
    <w:rsid w:val="00D31091"/>
    <w:rsid w:val="00D42F3D"/>
    <w:rsid w:val="00D5112A"/>
    <w:rsid w:val="00D62D4B"/>
    <w:rsid w:val="00D707E3"/>
    <w:rsid w:val="00D916D4"/>
    <w:rsid w:val="00D97EA3"/>
    <w:rsid w:val="00DD1140"/>
    <w:rsid w:val="00E173D6"/>
    <w:rsid w:val="00E64B54"/>
    <w:rsid w:val="00E80F75"/>
    <w:rsid w:val="00EF26C3"/>
    <w:rsid w:val="00F13FE8"/>
    <w:rsid w:val="00F33F20"/>
    <w:rsid w:val="00F52E3E"/>
    <w:rsid w:val="00F63D75"/>
    <w:rsid w:val="00F669F0"/>
    <w:rsid w:val="00FC7001"/>
    <w:rsid w:val="00FD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E2E445"/>
  <w15:chartTrackingRefBased/>
  <w15:docId w15:val="{F93EA047-B450-4ADE-AAF6-F0312B14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1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511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511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5112A"/>
    <w:rPr>
      <w:sz w:val="18"/>
      <w:szCs w:val="18"/>
    </w:rPr>
  </w:style>
  <w:style w:type="table" w:styleId="a7">
    <w:name w:val="Table Grid"/>
    <w:basedOn w:val="a1"/>
    <w:uiPriority w:val="59"/>
    <w:qFormat/>
    <w:rsid w:val="00763D6D"/>
    <w:rPr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7E0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B13F3-8670-41C2-94A7-471478D5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55</cp:revision>
  <dcterms:created xsi:type="dcterms:W3CDTF">2024-08-23T05:48:00Z</dcterms:created>
  <dcterms:modified xsi:type="dcterms:W3CDTF">2026-01-17T16:17:00Z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343173558b55f66b6543e39e8248c4f252aac7701fa38b5a3b4c33d4339d118c</vt:lpwstr>
  </property>
</Properties>
</file>