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3354" w14:textId="6CF70BAC" w:rsidR="006151AE" w:rsidRPr="00BD73D6" w:rsidRDefault="00457043">
      <w:pPr>
        <w:rPr>
          <w:rFonts w:ascii="Times New Roman" w:hAnsi="Times New Roman" w:cs="Times New Roman"/>
          <w:sz w:val="24"/>
          <w:szCs w:val="24"/>
        </w:rPr>
      </w:pPr>
      <w:r w:rsidRPr="00BD73D6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BD73D6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5</w:t>
      </w:r>
      <w:r w:rsidRPr="00BD73D6">
        <w:rPr>
          <w:rFonts w:ascii="Times New Roman" w:hAnsi="Times New Roman" w:cs="Times New Roman"/>
          <w:b/>
          <w:sz w:val="24"/>
          <w:szCs w:val="24"/>
        </w:rPr>
        <w:t>: Table S</w:t>
      </w:r>
      <w:r w:rsidRPr="00BD73D6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5</w:t>
      </w:r>
      <w:r w:rsidRPr="00BD73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93C97">
        <w:rPr>
          <w:rFonts w:ascii="Times New Roman" w:hAnsi="Times New Roman" w:cs="Times New Roman"/>
          <w:bCs/>
          <w:sz w:val="24"/>
          <w:szCs w:val="24"/>
        </w:rPr>
        <w:t xml:space="preserve">Age thresholds (vertical layout): operating characteristics and association tests for </w:t>
      </w:r>
      <w:proofErr w:type="spellStart"/>
      <w:r w:rsidRPr="00293C97">
        <w:rPr>
          <w:rFonts w:ascii="Times New Roman" w:hAnsi="Times New Roman" w:cs="Times New Roman"/>
          <w:bCs/>
          <w:sz w:val="24"/>
          <w:szCs w:val="24"/>
        </w:rPr>
        <w:t>bacter</w:t>
      </w:r>
      <w:r w:rsidR="00BD73D6" w:rsidRPr="00293C97">
        <w:rPr>
          <w:rFonts w:ascii="Times New Roman" w:eastAsia="宋体" w:hAnsi="Times New Roman" w:cs="Times New Roman" w:hint="eastAsia"/>
          <w:bCs/>
          <w:sz w:val="24"/>
          <w:szCs w:val="24"/>
          <w:lang w:eastAsia="zh-CN"/>
        </w:rPr>
        <w:t>a</w:t>
      </w:r>
      <w:r w:rsidRPr="00293C97">
        <w:rPr>
          <w:rFonts w:ascii="Times New Roman" w:hAnsi="Times New Roman" w:cs="Times New Roman"/>
          <w:bCs/>
          <w:sz w:val="24"/>
          <w:szCs w:val="24"/>
        </w:rPr>
        <w:t>emia</w:t>
      </w:r>
      <w:proofErr w:type="spellEnd"/>
    </w:p>
    <w:p w14:paraId="7ED3D482" w14:textId="10A5CAFC" w:rsidR="006151AE" w:rsidRPr="00BD73D6" w:rsidRDefault="00000000">
      <w:pPr>
        <w:rPr>
          <w:rFonts w:ascii="Times New Roman" w:hAnsi="Times New Roman" w:cs="Times New Roman"/>
          <w:sz w:val="24"/>
          <w:szCs w:val="24"/>
        </w:rPr>
      </w:pPr>
      <w:r w:rsidRPr="00BD73D6">
        <w:rPr>
          <w:rFonts w:ascii="Times New Roman" w:hAnsi="Times New Roman" w:cs="Times New Roman"/>
          <w:b/>
          <w:sz w:val="24"/>
          <w:szCs w:val="24"/>
        </w:rPr>
        <w:t>Age ≥ 47 years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5904"/>
      </w:tblGrid>
      <w:tr w:rsidR="006151AE" w:rsidRPr="00BD73D6" w14:paraId="0FF659F7" w14:textId="77777777">
        <w:tc>
          <w:tcPr>
            <w:tcW w:w="3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8C8BDF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b/>
                <w:sz w:val="24"/>
                <w:szCs w:val="24"/>
              </w:rPr>
              <w:t>Metric</w:t>
            </w:r>
          </w:p>
        </w:tc>
        <w:tc>
          <w:tcPr>
            <w:tcW w:w="59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DE9B3D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</w:tr>
      <w:tr w:rsidR="006151AE" w:rsidRPr="00BD73D6" w14:paraId="43B6EFD4" w14:textId="77777777">
        <w:tc>
          <w:tcPr>
            <w:tcW w:w="3600" w:type="dxa"/>
            <w:tcBorders>
              <w:left w:val="nil"/>
              <w:right w:val="nil"/>
            </w:tcBorders>
          </w:tcPr>
          <w:p w14:paraId="78E6144C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2DA590F6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6151AE" w:rsidRPr="00BD73D6" w14:paraId="0E0F0860" w14:textId="77777777">
        <w:tc>
          <w:tcPr>
            <w:tcW w:w="3600" w:type="dxa"/>
            <w:tcBorders>
              <w:left w:val="nil"/>
              <w:right w:val="nil"/>
            </w:tcBorders>
          </w:tcPr>
          <w:p w14:paraId="5C1B7646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Sensitivity (95% CI)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2495489A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0.76 (0.70, 0.82)</w:t>
            </w:r>
          </w:p>
        </w:tc>
      </w:tr>
      <w:tr w:rsidR="006151AE" w:rsidRPr="00BD73D6" w14:paraId="77CC9C61" w14:textId="77777777">
        <w:tc>
          <w:tcPr>
            <w:tcW w:w="3600" w:type="dxa"/>
            <w:tcBorders>
              <w:left w:val="nil"/>
              <w:right w:val="nil"/>
            </w:tcBorders>
          </w:tcPr>
          <w:p w14:paraId="71C108D7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Specificity (95% CI)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157D0244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0.51 (0.45, 0.56)</w:t>
            </w:r>
          </w:p>
        </w:tc>
      </w:tr>
      <w:tr w:rsidR="006151AE" w:rsidRPr="00BD73D6" w14:paraId="41887D73" w14:textId="77777777">
        <w:tc>
          <w:tcPr>
            <w:tcW w:w="3600" w:type="dxa"/>
            <w:tcBorders>
              <w:left w:val="nil"/>
              <w:right w:val="nil"/>
            </w:tcBorders>
          </w:tcPr>
          <w:p w14:paraId="7F981F7C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Youden J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09FCC7C5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6151AE" w:rsidRPr="00BD73D6" w14:paraId="7BD5D5F8" w14:textId="77777777">
        <w:tc>
          <w:tcPr>
            <w:tcW w:w="3600" w:type="dxa"/>
            <w:tcBorders>
              <w:left w:val="nil"/>
              <w:right w:val="nil"/>
            </w:tcBorders>
          </w:tcPr>
          <w:p w14:paraId="2C41770D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LR+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6680F221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6151AE" w:rsidRPr="00BD73D6" w14:paraId="0C08AF9A" w14:textId="77777777">
        <w:tc>
          <w:tcPr>
            <w:tcW w:w="3600" w:type="dxa"/>
            <w:tcBorders>
              <w:left w:val="nil"/>
              <w:right w:val="nil"/>
            </w:tcBorders>
          </w:tcPr>
          <w:p w14:paraId="557E8035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LR−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7109477E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6151AE" w:rsidRPr="00BD73D6" w14:paraId="7385B75C" w14:textId="77777777">
        <w:tc>
          <w:tcPr>
            <w:tcW w:w="3600" w:type="dxa"/>
            <w:tcBorders>
              <w:left w:val="nil"/>
              <w:right w:val="nil"/>
            </w:tcBorders>
          </w:tcPr>
          <w:p w14:paraId="4445601E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PPV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34852914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6151AE" w:rsidRPr="00BD73D6" w14:paraId="5FBBD7F4" w14:textId="77777777">
        <w:tc>
          <w:tcPr>
            <w:tcW w:w="3600" w:type="dxa"/>
            <w:tcBorders>
              <w:left w:val="nil"/>
              <w:right w:val="nil"/>
            </w:tcBorders>
          </w:tcPr>
          <w:p w14:paraId="6BD82F1E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NPV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5F9484E9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6151AE" w:rsidRPr="00BD73D6" w14:paraId="24604B30" w14:textId="77777777">
        <w:tc>
          <w:tcPr>
            <w:tcW w:w="3600" w:type="dxa"/>
            <w:tcBorders>
              <w:left w:val="nil"/>
              <w:right w:val="nil"/>
            </w:tcBorders>
          </w:tcPr>
          <w:p w14:paraId="44588867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P value (χ²)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1375AC51" w14:textId="6F1B5578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151AE" w:rsidRPr="00BD73D6" w14:paraId="21840D3B" w14:textId="77777777">
        <w:tc>
          <w:tcPr>
            <w:tcW w:w="3600" w:type="dxa"/>
            <w:tcBorders>
              <w:left w:val="nil"/>
              <w:bottom w:val="single" w:sz="4" w:space="0" w:color="000000"/>
              <w:right w:val="nil"/>
            </w:tcBorders>
          </w:tcPr>
          <w:p w14:paraId="1D3126EA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P value (Fisher)</w:t>
            </w:r>
          </w:p>
        </w:tc>
        <w:tc>
          <w:tcPr>
            <w:tcW w:w="5904" w:type="dxa"/>
            <w:tcBorders>
              <w:left w:val="nil"/>
              <w:bottom w:val="single" w:sz="4" w:space="0" w:color="000000"/>
              <w:right w:val="nil"/>
            </w:tcBorders>
          </w:tcPr>
          <w:p w14:paraId="01AE9483" w14:textId="06AADBE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61FC4748" w14:textId="77777777" w:rsidR="006151AE" w:rsidRPr="00BD73D6" w:rsidRDefault="00000000">
      <w:pPr>
        <w:rPr>
          <w:rFonts w:ascii="Times New Roman" w:hAnsi="Times New Roman" w:cs="Times New Roman"/>
          <w:sz w:val="24"/>
          <w:szCs w:val="24"/>
        </w:rPr>
      </w:pPr>
      <w:r w:rsidRPr="00BD73D6">
        <w:rPr>
          <w:rFonts w:ascii="Times New Roman" w:hAnsi="Times New Roman" w:cs="Times New Roman"/>
          <w:b/>
          <w:sz w:val="24"/>
          <w:szCs w:val="24"/>
        </w:rPr>
        <w:br/>
        <w:t>Age ≥ 50 years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5904"/>
      </w:tblGrid>
      <w:tr w:rsidR="006151AE" w:rsidRPr="00BD73D6" w14:paraId="0D0EACB6" w14:textId="77777777">
        <w:tc>
          <w:tcPr>
            <w:tcW w:w="3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478480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b/>
                <w:sz w:val="24"/>
                <w:szCs w:val="24"/>
              </w:rPr>
              <w:t>Metric</w:t>
            </w:r>
          </w:p>
        </w:tc>
        <w:tc>
          <w:tcPr>
            <w:tcW w:w="59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B2F932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</w:tr>
      <w:tr w:rsidR="006151AE" w:rsidRPr="00BD73D6" w14:paraId="1DF7FD3B" w14:textId="77777777">
        <w:tc>
          <w:tcPr>
            <w:tcW w:w="3600" w:type="dxa"/>
            <w:tcBorders>
              <w:left w:val="nil"/>
              <w:right w:val="nil"/>
            </w:tcBorders>
          </w:tcPr>
          <w:p w14:paraId="070488C7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53FFF8C8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6151AE" w:rsidRPr="00BD73D6" w14:paraId="0E6B5AC7" w14:textId="77777777">
        <w:tc>
          <w:tcPr>
            <w:tcW w:w="3600" w:type="dxa"/>
            <w:tcBorders>
              <w:left w:val="nil"/>
              <w:right w:val="nil"/>
            </w:tcBorders>
          </w:tcPr>
          <w:p w14:paraId="4DBA7B7A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Sensitivity (95% CI)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061FD642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0.66 (0.59, 0.73)</w:t>
            </w:r>
          </w:p>
        </w:tc>
      </w:tr>
      <w:tr w:rsidR="006151AE" w:rsidRPr="00BD73D6" w14:paraId="41CEC543" w14:textId="77777777">
        <w:tc>
          <w:tcPr>
            <w:tcW w:w="3600" w:type="dxa"/>
            <w:tcBorders>
              <w:left w:val="nil"/>
              <w:right w:val="nil"/>
            </w:tcBorders>
          </w:tcPr>
          <w:p w14:paraId="47862BA1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Specificity (95% CI)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0144A731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0.57 (0.51, 0.62)</w:t>
            </w:r>
          </w:p>
        </w:tc>
      </w:tr>
      <w:tr w:rsidR="006151AE" w:rsidRPr="00BD73D6" w14:paraId="4379B7C1" w14:textId="77777777">
        <w:tc>
          <w:tcPr>
            <w:tcW w:w="3600" w:type="dxa"/>
            <w:tcBorders>
              <w:left w:val="nil"/>
              <w:right w:val="nil"/>
            </w:tcBorders>
          </w:tcPr>
          <w:p w14:paraId="3472799A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Youden J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26AFDB38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6151AE" w:rsidRPr="00BD73D6" w14:paraId="72565B86" w14:textId="77777777">
        <w:tc>
          <w:tcPr>
            <w:tcW w:w="3600" w:type="dxa"/>
            <w:tcBorders>
              <w:left w:val="nil"/>
              <w:right w:val="nil"/>
            </w:tcBorders>
          </w:tcPr>
          <w:p w14:paraId="2F8B3ABC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LR+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0B590D0D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</w:tr>
      <w:tr w:rsidR="006151AE" w:rsidRPr="00BD73D6" w14:paraId="45AD759B" w14:textId="77777777">
        <w:tc>
          <w:tcPr>
            <w:tcW w:w="3600" w:type="dxa"/>
            <w:tcBorders>
              <w:left w:val="nil"/>
              <w:right w:val="nil"/>
            </w:tcBorders>
          </w:tcPr>
          <w:p w14:paraId="76021F88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LR−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4A80AE59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6151AE" w:rsidRPr="00BD73D6" w14:paraId="180F243B" w14:textId="77777777">
        <w:tc>
          <w:tcPr>
            <w:tcW w:w="3600" w:type="dxa"/>
            <w:tcBorders>
              <w:left w:val="nil"/>
              <w:right w:val="nil"/>
            </w:tcBorders>
          </w:tcPr>
          <w:p w14:paraId="2A859D04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PPV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62E576E5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6151AE" w:rsidRPr="00BD73D6" w14:paraId="0C54625D" w14:textId="77777777">
        <w:tc>
          <w:tcPr>
            <w:tcW w:w="3600" w:type="dxa"/>
            <w:tcBorders>
              <w:left w:val="nil"/>
              <w:right w:val="nil"/>
            </w:tcBorders>
          </w:tcPr>
          <w:p w14:paraId="17EDBAA3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NPV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161DB278" w14:textId="77777777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6151AE" w:rsidRPr="00BD73D6" w14:paraId="5435E218" w14:textId="77777777">
        <w:tc>
          <w:tcPr>
            <w:tcW w:w="3600" w:type="dxa"/>
            <w:tcBorders>
              <w:left w:val="nil"/>
              <w:right w:val="nil"/>
            </w:tcBorders>
          </w:tcPr>
          <w:p w14:paraId="1C4E492D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 value (χ²)</w:t>
            </w:r>
          </w:p>
        </w:tc>
        <w:tc>
          <w:tcPr>
            <w:tcW w:w="5904" w:type="dxa"/>
            <w:tcBorders>
              <w:left w:val="nil"/>
              <w:right w:val="nil"/>
            </w:tcBorders>
          </w:tcPr>
          <w:p w14:paraId="025A1074" w14:textId="63C2D168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151AE" w:rsidRPr="00BD73D6" w14:paraId="2847E674" w14:textId="77777777">
        <w:tc>
          <w:tcPr>
            <w:tcW w:w="3600" w:type="dxa"/>
            <w:tcBorders>
              <w:left w:val="nil"/>
              <w:bottom w:val="single" w:sz="4" w:space="0" w:color="000000"/>
              <w:right w:val="nil"/>
            </w:tcBorders>
          </w:tcPr>
          <w:p w14:paraId="322F9627" w14:textId="77777777" w:rsidR="006151AE" w:rsidRPr="00BD73D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P value (Fisher)</w:t>
            </w:r>
          </w:p>
        </w:tc>
        <w:tc>
          <w:tcPr>
            <w:tcW w:w="5904" w:type="dxa"/>
            <w:tcBorders>
              <w:left w:val="nil"/>
              <w:bottom w:val="single" w:sz="4" w:space="0" w:color="000000"/>
              <w:right w:val="nil"/>
            </w:tcBorders>
          </w:tcPr>
          <w:p w14:paraId="66A02211" w14:textId="43E86E3A" w:rsidR="006151AE" w:rsidRPr="00BD73D6" w:rsidRDefault="000000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3D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23EADD06" w14:textId="5214D17D" w:rsidR="00AA1B0E" w:rsidRPr="00AA1B0E" w:rsidRDefault="00000000">
      <w:pPr>
        <w:spacing w:before="120" w:after="120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BD73D6">
        <w:rPr>
          <w:rFonts w:ascii="Times New Roman" w:hAnsi="Times New Roman" w:cs="Times New Roman"/>
          <w:b/>
          <w:bCs/>
          <w:iCs/>
          <w:sz w:val="20"/>
          <w:szCs w:val="20"/>
        </w:rPr>
        <w:t>Notes</w:t>
      </w:r>
      <w:r w:rsidR="0096402E" w:rsidRPr="00BD73D6">
        <w:rPr>
          <w:rFonts w:ascii="Times New Roman" w:eastAsia="宋体" w:hAnsi="Times New Roman" w:cs="Times New Roman"/>
          <w:b/>
          <w:bCs/>
          <w:iCs/>
          <w:sz w:val="20"/>
          <w:szCs w:val="20"/>
          <w:lang w:eastAsia="zh-CN"/>
        </w:rPr>
        <w:t>:</w:t>
      </w:r>
      <w:r w:rsidR="00AA1B0E"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 xml:space="preserve"> </w:t>
      </w:r>
      <w:r w:rsidR="00AA1B0E" w:rsidRPr="00AA1B0E">
        <w:rPr>
          <w:rFonts w:ascii="Times New Roman" w:hAnsi="Times New Roman" w:cs="Times New Roman"/>
          <w:sz w:val="20"/>
          <w:szCs w:val="20"/>
        </w:rPr>
        <w:t>Age thresholds were evaluated at 47 years (optimal cut-off from the age ROC using Youden’s J) and a rounded clinical cut-off of ≥50 years. Sensitivity and specificity 95% CIs were obtained via bootstrap resampling (</w:t>
      </w:r>
      <w:r w:rsidR="001D4304"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>1,0</w:t>
      </w:r>
      <w:r w:rsidR="00AA1B0E" w:rsidRPr="00AA1B0E">
        <w:rPr>
          <w:rFonts w:ascii="Times New Roman" w:hAnsi="Times New Roman" w:cs="Times New Roman"/>
          <w:sz w:val="20"/>
          <w:szCs w:val="20"/>
        </w:rPr>
        <w:t xml:space="preserve">00 resamples). P values test the association between </w:t>
      </w:r>
      <w:proofErr w:type="spellStart"/>
      <w:r w:rsidR="00AA1B0E" w:rsidRPr="00AA1B0E">
        <w:rPr>
          <w:rFonts w:ascii="Times New Roman" w:hAnsi="Times New Roman" w:cs="Times New Roman"/>
          <w:sz w:val="20"/>
          <w:szCs w:val="20"/>
        </w:rPr>
        <w:t>thresholded</w:t>
      </w:r>
      <w:proofErr w:type="spellEnd"/>
      <w:r w:rsidR="00AA1B0E" w:rsidRPr="00AA1B0E">
        <w:rPr>
          <w:rFonts w:ascii="Times New Roman" w:hAnsi="Times New Roman" w:cs="Times New Roman"/>
          <w:sz w:val="20"/>
          <w:szCs w:val="20"/>
        </w:rPr>
        <w:t xml:space="preserve"> age and </w:t>
      </w:r>
      <w:proofErr w:type="spellStart"/>
      <w:r w:rsidR="00AA1B0E" w:rsidRPr="00AA1B0E">
        <w:rPr>
          <w:rFonts w:ascii="Times New Roman" w:hAnsi="Times New Roman" w:cs="Times New Roman"/>
          <w:sz w:val="20"/>
          <w:szCs w:val="20"/>
        </w:rPr>
        <w:t>bacteraemia</w:t>
      </w:r>
      <w:proofErr w:type="spellEnd"/>
      <w:r w:rsidR="00AA1B0E" w:rsidRPr="00AA1B0E">
        <w:rPr>
          <w:rFonts w:ascii="Times New Roman" w:hAnsi="Times New Roman" w:cs="Times New Roman"/>
          <w:sz w:val="20"/>
          <w:szCs w:val="20"/>
        </w:rPr>
        <w:t xml:space="preserve"> (χ² test without continuity correction and two-sided Fisher’s exact test). LR+ = sensitivity/</w:t>
      </w:r>
      <w:r w:rsidR="00AA1B0E"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 xml:space="preserve"> </w:t>
      </w:r>
      <w:r w:rsidR="00AA1B0E" w:rsidRPr="00AA1B0E">
        <w:rPr>
          <w:rFonts w:ascii="Times New Roman" w:hAnsi="Times New Roman" w:cs="Times New Roman"/>
          <w:sz w:val="20"/>
          <w:szCs w:val="20"/>
        </w:rPr>
        <w:t>(1 − specificity); LR− = (1 − sensitivity)/specificity. PPV and NPV reflect the observed prevalence (n = 518).</w:t>
      </w:r>
    </w:p>
    <w:p w14:paraId="3F522454" w14:textId="77777777" w:rsidR="00AA1B0E" w:rsidRPr="00AA1B0E" w:rsidRDefault="00AA1B0E">
      <w:pPr>
        <w:spacing w:before="120" w:after="120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sectPr w:rsidR="00AA1B0E" w:rsidRPr="00AA1B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33766" w14:textId="77777777" w:rsidR="00B3074D" w:rsidRDefault="00B3074D" w:rsidP="00BD73D6">
      <w:pPr>
        <w:spacing w:after="0" w:line="240" w:lineRule="auto"/>
      </w:pPr>
      <w:r>
        <w:separator/>
      </w:r>
    </w:p>
  </w:endnote>
  <w:endnote w:type="continuationSeparator" w:id="0">
    <w:p w14:paraId="35F2BEAD" w14:textId="77777777" w:rsidR="00B3074D" w:rsidRDefault="00B3074D" w:rsidP="00BD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71135" w14:textId="77777777" w:rsidR="00B3074D" w:rsidRDefault="00B3074D" w:rsidP="00BD73D6">
      <w:pPr>
        <w:spacing w:after="0" w:line="240" w:lineRule="auto"/>
      </w:pPr>
      <w:r>
        <w:separator/>
      </w:r>
    </w:p>
  </w:footnote>
  <w:footnote w:type="continuationSeparator" w:id="0">
    <w:p w14:paraId="27B02F94" w14:textId="77777777" w:rsidR="00B3074D" w:rsidRDefault="00B3074D" w:rsidP="00BD7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5857877">
    <w:abstractNumId w:val="8"/>
  </w:num>
  <w:num w:numId="2" w16cid:durableId="2116168384">
    <w:abstractNumId w:val="6"/>
  </w:num>
  <w:num w:numId="3" w16cid:durableId="1916278159">
    <w:abstractNumId w:val="5"/>
  </w:num>
  <w:num w:numId="4" w16cid:durableId="1872647914">
    <w:abstractNumId w:val="4"/>
  </w:num>
  <w:num w:numId="5" w16cid:durableId="1858614280">
    <w:abstractNumId w:val="7"/>
  </w:num>
  <w:num w:numId="6" w16cid:durableId="1715275017">
    <w:abstractNumId w:val="3"/>
  </w:num>
  <w:num w:numId="7" w16cid:durableId="573471617">
    <w:abstractNumId w:val="2"/>
  </w:num>
  <w:num w:numId="8" w16cid:durableId="447284388">
    <w:abstractNumId w:val="1"/>
  </w:num>
  <w:num w:numId="9" w16cid:durableId="67793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7B69"/>
    <w:rsid w:val="001C7DD5"/>
    <w:rsid w:val="001D4304"/>
    <w:rsid w:val="00216816"/>
    <w:rsid w:val="00293C97"/>
    <w:rsid w:val="0029639D"/>
    <w:rsid w:val="002B3D6C"/>
    <w:rsid w:val="00326F90"/>
    <w:rsid w:val="00457043"/>
    <w:rsid w:val="005F17A3"/>
    <w:rsid w:val="006151AE"/>
    <w:rsid w:val="00633877"/>
    <w:rsid w:val="0082012E"/>
    <w:rsid w:val="00825C14"/>
    <w:rsid w:val="0096402E"/>
    <w:rsid w:val="00AA1B0E"/>
    <w:rsid w:val="00AA1D8D"/>
    <w:rsid w:val="00B3074D"/>
    <w:rsid w:val="00B47730"/>
    <w:rsid w:val="00BD73D6"/>
    <w:rsid w:val="00CB0664"/>
    <w:rsid w:val="00D12B0B"/>
    <w:rsid w:val="00E131C3"/>
    <w:rsid w:val="00E52F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6FBBB5"/>
  <w14:defaultImageDpi w14:val="300"/>
  <w15:docId w15:val="{7E379BCF-02DF-439C-8CFD-660F8F68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丰富 占</cp:lastModifiedBy>
  <cp:revision>13</cp:revision>
  <dcterms:created xsi:type="dcterms:W3CDTF">2013-12-23T23:15:00Z</dcterms:created>
  <dcterms:modified xsi:type="dcterms:W3CDTF">2026-01-13T15:22:00Z</dcterms:modified>
  <cp:category/>
</cp:coreProperties>
</file>