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986E8" w14:textId="77777777" w:rsidR="00331E1A" w:rsidRDefault="00331E1A" w:rsidP="00331E1A">
      <w:pPr>
        <w:spacing w:line="240" w:lineRule="auto"/>
        <w:jc w:val="both"/>
        <w:rPr>
          <w:rFonts w:asciiTheme="majorBidi" w:hAnsiTheme="majorBidi" w:cstheme="majorBidi"/>
          <w:b/>
          <w:bCs/>
          <w:sz w:val="24"/>
          <w:szCs w:val="24"/>
        </w:rPr>
      </w:pPr>
      <w:r w:rsidRPr="00CD7E78">
        <w:rPr>
          <w:rFonts w:asciiTheme="majorBidi" w:hAnsiTheme="majorBidi" w:cstheme="majorBidi"/>
          <w:b/>
          <w:bCs/>
          <w:sz w:val="24"/>
          <w:szCs w:val="24"/>
        </w:rPr>
        <w:t>Table 1: HIV-1 among people living with HIV in Ghana.</w:t>
      </w:r>
    </w:p>
    <w:tbl>
      <w:tblPr>
        <w:tblStyle w:val="TableGrid"/>
        <w:tblW w:w="0" w:type="auto"/>
        <w:tblLayout w:type="fixed"/>
        <w:tblLook w:val="04A0" w:firstRow="1" w:lastRow="0" w:firstColumn="1" w:lastColumn="0" w:noHBand="0" w:noVBand="1"/>
      </w:tblPr>
      <w:tblGrid>
        <w:gridCol w:w="1413"/>
        <w:gridCol w:w="1134"/>
        <w:gridCol w:w="2551"/>
        <w:gridCol w:w="1560"/>
        <w:gridCol w:w="2358"/>
      </w:tblGrid>
      <w:tr w:rsidR="00331E1A" w:rsidRPr="00CD7E78" w14:paraId="35E468EB" w14:textId="77777777" w:rsidTr="005E5911">
        <w:tc>
          <w:tcPr>
            <w:tcW w:w="1413" w:type="dxa"/>
          </w:tcPr>
          <w:p w14:paraId="79D916B1" w14:textId="77777777" w:rsidR="00331E1A" w:rsidRPr="00CD7E78" w:rsidRDefault="00331E1A" w:rsidP="005E5911">
            <w:pPr>
              <w:jc w:val="both"/>
              <w:rPr>
                <w:rFonts w:asciiTheme="majorBidi" w:hAnsiTheme="majorBidi" w:cstheme="majorBidi"/>
                <w:b/>
                <w:bCs/>
                <w:sz w:val="24"/>
                <w:szCs w:val="24"/>
              </w:rPr>
            </w:pPr>
            <w:r w:rsidRPr="00CD7E78">
              <w:rPr>
                <w:rFonts w:asciiTheme="majorBidi" w:hAnsiTheme="majorBidi" w:cstheme="majorBidi"/>
                <w:b/>
                <w:bCs/>
                <w:sz w:val="24"/>
                <w:szCs w:val="24"/>
              </w:rPr>
              <w:t>Author, Year</w:t>
            </w:r>
          </w:p>
        </w:tc>
        <w:tc>
          <w:tcPr>
            <w:tcW w:w="1134" w:type="dxa"/>
          </w:tcPr>
          <w:p w14:paraId="18488F26" w14:textId="77777777" w:rsidR="00331E1A" w:rsidRPr="00CD7E78" w:rsidRDefault="00331E1A" w:rsidP="005E5911">
            <w:pPr>
              <w:jc w:val="both"/>
              <w:rPr>
                <w:rFonts w:asciiTheme="majorBidi" w:hAnsiTheme="majorBidi" w:cstheme="majorBidi"/>
                <w:b/>
                <w:bCs/>
                <w:sz w:val="24"/>
                <w:szCs w:val="24"/>
              </w:rPr>
            </w:pPr>
            <w:r w:rsidRPr="00CD7E78">
              <w:rPr>
                <w:rFonts w:asciiTheme="majorBidi" w:hAnsiTheme="majorBidi" w:cstheme="majorBidi"/>
                <w:b/>
                <w:bCs/>
                <w:sz w:val="24"/>
                <w:szCs w:val="24"/>
              </w:rPr>
              <w:t>Location</w:t>
            </w:r>
          </w:p>
        </w:tc>
        <w:tc>
          <w:tcPr>
            <w:tcW w:w="2551" w:type="dxa"/>
          </w:tcPr>
          <w:p w14:paraId="32A853C9" w14:textId="77777777" w:rsidR="00331E1A" w:rsidRPr="00CD7E78" w:rsidRDefault="00331E1A" w:rsidP="005E5911">
            <w:pPr>
              <w:rPr>
                <w:rFonts w:asciiTheme="majorBidi" w:hAnsiTheme="majorBidi" w:cstheme="majorBidi"/>
                <w:b/>
                <w:bCs/>
                <w:sz w:val="24"/>
                <w:szCs w:val="24"/>
              </w:rPr>
            </w:pPr>
            <w:r w:rsidRPr="00CD7E78">
              <w:rPr>
                <w:rFonts w:asciiTheme="majorBidi" w:hAnsiTheme="majorBidi" w:cstheme="majorBidi"/>
                <w:b/>
                <w:bCs/>
                <w:sz w:val="24"/>
                <w:szCs w:val="24"/>
              </w:rPr>
              <w:t>Sample size and study population</w:t>
            </w:r>
          </w:p>
        </w:tc>
        <w:tc>
          <w:tcPr>
            <w:tcW w:w="1560" w:type="dxa"/>
          </w:tcPr>
          <w:p w14:paraId="7EA31B96" w14:textId="77777777" w:rsidR="00331E1A" w:rsidRPr="00CD7E78" w:rsidRDefault="00331E1A" w:rsidP="005E5911">
            <w:pPr>
              <w:rPr>
                <w:rFonts w:asciiTheme="majorBidi" w:hAnsiTheme="majorBidi" w:cstheme="majorBidi"/>
                <w:b/>
                <w:bCs/>
                <w:sz w:val="24"/>
                <w:szCs w:val="24"/>
              </w:rPr>
            </w:pPr>
            <w:r w:rsidRPr="00CD7E78">
              <w:rPr>
                <w:rFonts w:asciiTheme="majorBidi" w:hAnsiTheme="majorBidi" w:cstheme="majorBidi"/>
                <w:b/>
                <w:bCs/>
                <w:sz w:val="24"/>
                <w:szCs w:val="24"/>
              </w:rPr>
              <w:t>subtypes</w:t>
            </w:r>
          </w:p>
        </w:tc>
        <w:tc>
          <w:tcPr>
            <w:tcW w:w="2358" w:type="dxa"/>
          </w:tcPr>
          <w:p w14:paraId="526633F7" w14:textId="77777777" w:rsidR="00331E1A" w:rsidRPr="00CD7E78" w:rsidRDefault="00331E1A" w:rsidP="005E5911">
            <w:pPr>
              <w:rPr>
                <w:rFonts w:asciiTheme="majorBidi" w:hAnsiTheme="majorBidi" w:cstheme="majorBidi"/>
                <w:b/>
                <w:bCs/>
                <w:sz w:val="24"/>
                <w:szCs w:val="24"/>
              </w:rPr>
            </w:pPr>
            <w:r w:rsidRPr="00CD7E78">
              <w:rPr>
                <w:rFonts w:asciiTheme="majorBidi" w:hAnsiTheme="majorBidi" w:cstheme="majorBidi"/>
                <w:b/>
                <w:bCs/>
                <w:sz w:val="24"/>
                <w:szCs w:val="24"/>
              </w:rPr>
              <w:t>DRMs</w:t>
            </w:r>
          </w:p>
        </w:tc>
      </w:tr>
      <w:tr w:rsidR="00331E1A" w:rsidRPr="00CD7E78" w14:paraId="7B650375" w14:textId="77777777" w:rsidTr="005E5911">
        <w:trPr>
          <w:trHeight w:val="103"/>
        </w:trPr>
        <w:tc>
          <w:tcPr>
            <w:tcW w:w="1413" w:type="dxa"/>
          </w:tcPr>
          <w:p w14:paraId="1699BF36" w14:textId="77777777" w:rsidR="00331E1A" w:rsidRPr="00CD7E78" w:rsidRDefault="00331E1A" w:rsidP="005E5911">
            <w:pPr>
              <w:jc w:val="center"/>
              <w:rPr>
                <w:rFonts w:asciiTheme="majorBidi" w:hAnsiTheme="majorBidi" w:cstheme="majorBidi"/>
                <w:noProof/>
                <w:sz w:val="24"/>
                <w:szCs w:val="24"/>
              </w:rPr>
            </w:pPr>
            <w:r w:rsidRPr="00CD7E78">
              <w:rPr>
                <w:rFonts w:asciiTheme="majorBidi" w:hAnsiTheme="majorBidi" w:cstheme="majorBidi"/>
                <w:noProof/>
                <w:sz w:val="24"/>
                <w:szCs w:val="24"/>
                <w:lang w:val="fr-FR"/>
              </w:rPr>
              <w:t xml:space="preserve">Fischetti </w:t>
            </w:r>
            <w:r w:rsidRPr="00CD7E78">
              <w:rPr>
                <w:rFonts w:asciiTheme="majorBidi" w:hAnsiTheme="majorBidi" w:cstheme="majorBidi"/>
                <w:i/>
                <w:noProof/>
                <w:sz w:val="24"/>
                <w:szCs w:val="24"/>
                <w:lang w:val="fr-FR"/>
              </w:rPr>
              <w:t>et al.</w:t>
            </w:r>
            <w:r w:rsidRPr="00CD7E78">
              <w:rPr>
                <w:rFonts w:asciiTheme="majorBidi" w:hAnsiTheme="majorBidi" w:cstheme="majorBidi"/>
                <w:noProof/>
                <w:sz w:val="24"/>
                <w:szCs w:val="24"/>
                <w:lang w:val="fr-FR"/>
              </w:rPr>
              <w:t>, 2004.</w:t>
            </w:r>
            <w:r w:rsidRPr="00CD7E78">
              <w:rPr>
                <w:rFonts w:asciiTheme="majorBidi" w:hAnsiTheme="majorBidi" w:cstheme="majorBidi"/>
                <w:noProof/>
                <w:sz w:val="24"/>
                <w:szCs w:val="24"/>
              </w:rPr>
              <w:fldChar w:fldCharType="begin"/>
            </w:r>
            <w:r w:rsidRPr="00CD7E78">
              <w:rPr>
                <w:rFonts w:asciiTheme="majorBidi" w:hAnsiTheme="majorBidi" w:cstheme="majorBidi"/>
                <w:noProof/>
                <w:sz w:val="24"/>
                <w:szCs w:val="24"/>
                <w:lang w:val="fr-FR"/>
              </w:rPr>
              <w:instrText xml:space="preserve"> ADDIN ZOTERO_ITEM CSL_CITATION {"citationID":"nyEcKk5u","properties":{"formattedCitation":"[9]","plainCitation":"[9]","noteIndex":0},"citationItems":[{"id":31,"uris":["http://zotero.org/users/local/DPvzMUXi/items/2ZLI68IH","http://zotero.org/users/16457889/items/2ZLI68IH"],"itemData":{"id":31,"type":"article-journal","abstract":"Abstract\n            Recent studies showed the importance of CRF02_AG in West Africa, although the clinical relevance of these recombinant forms of HIV remains unknown. The present study aimed at determining the molecular diversity of HIV in Ghana and investigating the possible epidemiologic advantage of recombinant HIV‐1. Plasma samples collected in 1999–2002 from two populations of HIV infected individuals (144 asymptomatic candidate blood donors and 169 AIDS patients) were studied and 249 of them were molecularly characterised in gag, pol, and env regions. Five molecular groups were identified: strains clustering with CRF02_AG in all regions (147/249 or 59%), recombinant strains clustering with CRF02_AG in one or two regions (50/249 or 20%), other subtypes, pure or recombinant, but not involving CRF02_AG (37/249 or 15%), HIV‐2 (11/249 or 4.5%), and double infections (4/249 or 1.5%). There was no significant difference in the distribution of HIV‐1 recombinant strains according to clinical presentation. No evidence of a significant increase in CRF02_AG prevalence between 1999 and 2002 was found. Irrespective of clinical condition, CRF02_AG is the predominant molecular form of HIV‐1 in Kumasi, Ghana. J. Med. Virol. 73:158–166, 2004. © 2004 Wiley‐Liss, Inc.","container-title":"Journal of Medical Virology","DOI":"10.1002/jmv.20070","ISSN":"0146-6615, 1096-9071","issue":"2","journalAbbreviation":"Journal of Medical Virology","language":"en","license":"http://onlinelibrary.wiley.com/termsAndConditions#vor","page":"158-166","source":"DOI.org (Crossref)","title":"Molecular epidemiology of HIV in Ghana: Dominance of CRF02_AG","title-short":"Molecular epidemiology of HIV in Ghana","volume":"73","author":[{"family":"Fischetti","given":"Lucia"},{"family":"Opare‐Sem","given":"Ohene"},{"family":"Candotti","given":"Daniel"},{"family":"Sarkodie","given":"Francis"},{"family":"Lee","given":"Helen"},{"family":"Allain","given":"Jean Pierre"}],"issued":{"date-parts":[["2004",6]]}}}],"schema":"https://github.com/citation-style-language/schema/raw/master/csl-citation.json"} </w:instrText>
            </w:r>
            <w:r w:rsidRPr="00CD7E78">
              <w:rPr>
                <w:rFonts w:asciiTheme="majorBidi" w:hAnsiTheme="majorBidi" w:cstheme="majorBidi"/>
                <w:noProof/>
                <w:sz w:val="24"/>
                <w:szCs w:val="24"/>
              </w:rPr>
              <w:fldChar w:fldCharType="separate"/>
            </w:r>
            <w:r w:rsidRPr="00CD7E78">
              <w:rPr>
                <w:rFonts w:asciiTheme="majorBidi" w:hAnsiTheme="majorBidi" w:cstheme="majorBidi"/>
                <w:sz w:val="24"/>
                <w:szCs w:val="24"/>
              </w:rPr>
              <w:t>[9]</w:t>
            </w:r>
            <w:r w:rsidRPr="00CD7E78">
              <w:rPr>
                <w:rFonts w:asciiTheme="majorBidi" w:hAnsiTheme="majorBidi" w:cstheme="majorBidi"/>
                <w:noProof/>
                <w:sz w:val="24"/>
                <w:szCs w:val="24"/>
              </w:rPr>
              <w:fldChar w:fldCharType="end"/>
            </w:r>
          </w:p>
        </w:tc>
        <w:tc>
          <w:tcPr>
            <w:tcW w:w="1134" w:type="dxa"/>
          </w:tcPr>
          <w:p w14:paraId="23494B2B" w14:textId="77777777" w:rsidR="00331E1A" w:rsidRPr="00CD7E78" w:rsidRDefault="00331E1A" w:rsidP="005E5911">
            <w:pPr>
              <w:jc w:val="both"/>
              <w:rPr>
                <w:rFonts w:asciiTheme="majorBidi" w:hAnsiTheme="majorBidi" w:cstheme="majorBidi"/>
                <w:sz w:val="24"/>
                <w:szCs w:val="24"/>
              </w:rPr>
            </w:pPr>
            <w:r w:rsidRPr="00CD7E78">
              <w:rPr>
                <w:rFonts w:asciiTheme="majorBidi" w:hAnsiTheme="majorBidi" w:cstheme="majorBidi"/>
                <w:sz w:val="24"/>
                <w:szCs w:val="24"/>
              </w:rPr>
              <w:t>Ashanti region</w:t>
            </w:r>
          </w:p>
        </w:tc>
        <w:tc>
          <w:tcPr>
            <w:tcW w:w="2551" w:type="dxa"/>
          </w:tcPr>
          <w:p w14:paraId="4DD56E36"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813 (669 sub-Saharan clinical AIDS, and 144 HIV asymptomatic candidate blood donors)</w:t>
            </w:r>
          </w:p>
        </w:tc>
        <w:tc>
          <w:tcPr>
            <w:tcW w:w="1560" w:type="dxa"/>
          </w:tcPr>
          <w:p w14:paraId="0FF1F34C"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 xml:space="preserve">CRF02_AG, A, C, G/CRF06_cpx, RECOMBINANT CRF02_AG, </w:t>
            </w:r>
          </w:p>
        </w:tc>
        <w:tc>
          <w:tcPr>
            <w:tcW w:w="2358" w:type="dxa"/>
          </w:tcPr>
          <w:p w14:paraId="500F70BE"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Not reported</w:t>
            </w:r>
          </w:p>
        </w:tc>
      </w:tr>
      <w:tr w:rsidR="00331E1A" w:rsidRPr="00CD7E78" w14:paraId="4D0E9FBF" w14:textId="77777777" w:rsidTr="005E5911">
        <w:trPr>
          <w:trHeight w:val="103"/>
        </w:trPr>
        <w:tc>
          <w:tcPr>
            <w:tcW w:w="1413" w:type="dxa"/>
          </w:tcPr>
          <w:p w14:paraId="6D42A8EC" w14:textId="77777777" w:rsidR="00331E1A" w:rsidRPr="00CD7E78" w:rsidRDefault="00331E1A" w:rsidP="005E5911">
            <w:pPr>
              <w:jc w:val="center"/>
              <w:rPr>
                <w:rFonts w:asciiTheme="majorBidi" w:hAnsiTheme="majorBidi" w:cstheme="majorBidi"/>
                <w:noProof/>
                <w:sz w:val="24"/>
                <w:szCs w:val="24"/>
                <w:lang w:val="fr-FR"/>
              </w:rPr>
            </w:pPr>
            <w:r w:rsidRPr="00CD7E78">
              <w:rPr>
                <w:rFonts w:asciiTheme="majorBidi" w:hAnsiTheme="majorBidi" w:cstheme="majorBidi"/>
                <w:noProof/>
                <w:sz w:val="24"/>
                <w:szCs w:val="24"/>
                <w:lang w:val="fr-FR"/>
              </w:rPr>
              <w:t xml:space="preserve">Brandful </w:t>
            </w:r>
            <w:r w:rsidRPr="00CD7E78">
              <w:rPr>
                <w:rFonts w:asciiTheme="majorBidi" w:hAnsiTheme="majorBidi" w:cstheme="majorBidi"/>
                <w:i/>
                <w:noProof/>
                <w:sz w:val="24"/>
                <w:szCs w:val="24"/>
                <w:lang w:val="fr-FR"/>
              </w:rPr>
              <w:t>et al.</w:t>
            </w:r>
            <w:r w:rsidRPr="00CD7E78">
              <w:rPr>
                <w:rFonts w:asciiTheme="majorBidi" w:hAnsiTheme="majorBidi" w:cstheme="majorBidi"/>
                <w:noProof/>
                <w:sz w:val="24"/>
                <w:szCs w:val="24"/>
                <w:lang w:val="fr-FR"/>
              </w:rPr>
              <w:t>, 2007.</w:t>
            </w:r>
            <w:r w:rsidRPr="00CD7E78">
              <w:rPr>
                <w:rFonts w:asciiTheme="majorBidi" w:hAnsiTheme="majorBidi" w:cstheme="majorBidi"/>
                <w:noProof/>
                <w:sz w:val="24"/>
                <w:szCs w:val="24"/>
              </w:rPr>
              <w:fldChar w:fldCharType="begin"/>
            </w:r>
            <w:r w:rsidRPr="00CD7E78">
              <w:rPr>
                <w:rFonts w:asciiTheme="majorBidi" w:hAnsiTheme="majorBidi" w:cstheme="majorBidi"/>
                <w:noProof/>
                <w:sz w:val="24"/>
                <w:szCs w:val="24"/>
                <w:lang w:val="fr-FR"/>
              </w:rPr>
              <w:instrText xml:space="preserve"> ADDIN ZOTERO_ITEM CSL_CITATION {"citationID":"eeAPD3RF","properties":{"formattedCitation":"[18]","plainCitation":"[18]","noteIndex":0},"citationItems":[{"id":96,"uris":["http://zotero.org/users/local/DPvzMUXi/items/QF3MPAX7","http://zotero.org/users/16457889/items/QF3MPAX7"],"itemData":{"id":96,"type":"article-journal","abstract":"Viral isolates from 27 HIV-1-infected patients in Ghana, most of whom were symptomatic, were characterized for coreceptor usage using MT-2 and U87.CD4 cells. Irrespective of clinical status, most infections were caused by CCR5-tropic viruses although three CXCR4-tropic viruses were also found. Genotyping was performed by sequencing the gp41 region. Seven viruses clustered with subtype G reference strains, while the remaining 20 viruses clustered within the subtype A reference viruses. Most subtype A isolates clustered loosely with the CRF02_AG viruses and are described as CRF02_AG-like. The V3 loop was sequenced in selected isolates including all isolates capable of using CXCR4. The V3 region of CXCR4-using viruses contained genetic traits characteristic of CXCR4-using subtype B and C viruses, such as increased charge, the presence of positively charged residues at positions 11 and 25, and loss of a predicted glycosylation site. This study supports previous work showing that CRF02_AG is responsible for most HIV-1 infections in Ghana at this time. The predominance of CCR5-using viruses, even in symptomatic patients, suggests that CCR5-blocking strategies may be useful for prevention and treatment of HIV-1 infections in Ghana.","container-title":"AIDS research and human retroviruses","DOI":"10.1089/aid.2007.23.144","ISSN":"0889-2229","issue":"1","journalAbbreviation":"AIDS Res Hum Retroviruses","language":"eng","note":"PMID: 17263644","page":"144-152","source":"PubMed","title":"Phenotypic characterization of HIV type 1 isolates from Ghana","volume":"23","author":[{"family":"Brandful","given":"J. A. M."},{"family":"Coetzer","given":"M. E."},{"family":"Cilliers","given":"T."},{"family":"Phoswa","given":"M."},{"family":"Papathanasopoulos","given":"M. A."},{"family":"Morris","given":"L."},{"family":"Moore","given":"P. L."}],"issued":{"date-parts":[["2007",1]]}}}],"schema":"https://github.com/citation-style-language/schema/raw/master/csl-citation.json"} </w:instrText>
            </w:r>
            <w:r w:rsidRPr="00CD7E78">
              <w:rPr>
                <w:rFonts w:asciiTheme="majorBidi" w:hAnsiTheme="majorBidi" w:cstheme="majorBidi"/>
                <w:noProof/>
                <w:sz w:val="24"/>
                <w:szCs w:val="24"/>
              </w:rPr>
              <w:fldChar w:fldCharType="separate"/>
            </w:r>
            <w:r w:rsidRPr="00CD7E78">
              <w:rPr>
                <w:rFonts w:asciiTheme="majorBidi" w:hAnsiTheme="majorBidi" w:cstheme="majorBidi"/>
                <w:sz w:val="24"/>
                <w:szCs w:val="24"/>
              </w:rPr>
              <w:t>[18]</w:t>
            </w:r>
            <w:r w:rsidRPr="00CD7E78">
              <w:rPr>
                <w:rFonts w:asciiTheme="majorBidi" w:hAnsiTheme="majorBidi" w:cstheme="majorBidi"/>
                <w:noProof/>
                <w:sz w:val="24"/>
                <w:szCs w:val="24"/>
              </w:rPr>
              <w:fldChar w:fldCharType="end"/>
            </w:r>
          </w:p>
        </w:tc>
        <w:tc>
          <w:tcPr>
            <w:tcW w:w="1134" w:type="dxa"/>
          </w:tcPr>
          <w:p w14:paraId="315744AB" w14:textId="77777777" w:rsidR="00331E1A" w:rsidRPr="00CD7E78" w:rsidRDefault="00331E1A" w:rsidP="005E5911">
            <w:pPr>
              <w:jc w:val="both"/>
              <w:rPr>
                <w:rFonts w:asciiTheme="majorBidi" w:hAnsiTheme="majorBidi" w:cstheme="majorBidi"/>
                <w:sz w:val="24"/>
                <w:szCs w:val="24"/>
              </w:rPr>
            </w:pPr>
            <w:r w:rsidRPr="00CD7E78">
              <w:rPr>
                <w:rFonts w:asciiTheme="majorBidi" w:hAnsiTheme="majorBidi" w:cstheme="majorBidi"/>
                <w:sz w:val="24"/>
                <w:szCs w:val="24"/>
              </w:rPr>
              <w:t>-</w:t>
            </w:r>
          </w:p>
        </w:tc>
        <w:tc>
          <w:tcPr>
            <w:tcW w:w="2551" w:type="dxa"/>
          </w:tcPr>
          <w:p w14:paraId="7BF2335A"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50 Seropositive HIV patients</w:t>
            </w:r>
          </w:p>
        </w:tc>
        <w:tc>
          <w:tcPr>
            <w:tcW w:w="1560" w:type="dxa"/>
          </w:tcPr>
          <w:p w14:paraId="15A8FEBB"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CRF02_AG, A, G</w:t>
            </w:r>
          </w:p>
        </w:tc>
        <w:tc>
          <w:tcPr>
            <w:tcW w:w="2358" w:type="dxa"/>
          </w:tcPr>
          <w:p w14:paraId="0F41094E"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Not reported</w:t>
            </w:r>
          </w:p>
        </w:tc>
      </w:tr>
      <w:tr w:rsidR="00331E1A" w:rsidRPr="001D7A52" w14:paraId="3C8E9CDD" w14:textId="77777777" w:rsidTr="005E5911">
        <w:trPr>
          <w:trHeight w:val="103"/>
        </w:trPr>
        <w:tc>
          <w:tcPr>
            <w:tcW w:w="1413" w:type="dxa"/>
          </w:tcPr>
          <w:p w14:paraId="451334E2" w14:textId="77777777" w:rsidR="00331E1A" w:rsidRPr="00CD7E78" w:rsidRDefault="00331E1A" w:rsidP="005E5911">
            <w:pPr>
              <w:jc w:val="center"/>
              <w:rPr>
                <w:rFonts w:asciiTheme="majorBidi" w:hAnsiTheme="majorBidi" w:cstheme="majorBidi"/>
                <w:noProof/>
                <w:sz w:val="24"/>
                <w:szCs w:val="24"/>
              </w:rPr>
            </w:pPr>
            <w:r w:rsidRPr="00CD7E78">
              <w:rPr>
                <w:rFonts w:asciiTheme="majorBidi" w:hAnsiTheme="majorBidi" w:cstheme="majorBidi"/>
                <w:noProof/>
                <w:sz w:val="24"/>
                <w:szCs w:val="24"/>
                <w:lang w:val="fr-FR"/>
              </w:rPr>
              <w:t xml:space="preserve">Sagoe </w:t>
            </w:r>
            <w:r w:rsidRPr="00CD7E78">
              <w:rPr>
                <w:rFonts w:asciiTheme="majorBidi" w:hAnsiTheme="majorBidi" w:cstheme="majorBidi"/>
                <w:i/>
                <w:noProof/>
                <w:sz w:val="24"/>
                <w:szCs w:val="24"/>
                <w:lang w:val="fr-FR"/>
              </w:rPr>
              <w:t>et al.</w:t>
            </w:r>
            <w:r w:rsidRPr="00CD7E78">
              <w:rPr>
                <w:rFonts w:asciiTheme="majorBidi" w:hAnsiTheme="majorBidi" w:cstheme="majorBidi"/>
                <w:noProof/>
                <w:sz w:val="24"/>
                <w:szCs w:val="24"/>
                <w:lang w:val="fr-FR"/>
              </w:rPr>
              <w:t>, 2007.</w:t>
            </w:r>
            <w:r w:rsidRPr="00CD7E78">
              <w:rPr>
                <w:rFonts w:asciiTheme="majorBidi" w:hAnsiTheme="majorBidi" w:cstheme="majorBidi"/>
                <w:noProof/>
                <w:sz w:val="24"/>
                <w:szCs w:val="24"/>
              </w:rPr>
              <w:fldChar w:fldCharType="begin"/>
            </w:r>
            <w:r w:rsidRPr="00CD7E78">
              <w:rPr>
                <w:rFonts w:asciiTheme="majorBidi" w:hAnsiTheme="majorBidi" w:cstheme="majorBidi"/>
                <w:noProof/>
                <w:sz w:val="24"/>
                <w:szCs w:val="24"/>
                <w:lang w:val="fr-FR"/>
              </w:rPr>
              <w:instrText xml:space="preserve"> ADDIN ZOTERO_ITEM CSL_CITATION {"citationID":"bvdSAL4y","properties":{"formattedCitation":"[19]","plainCitation":"[19]","noteIndex":0},"citationItems":[{"id":48,"uris":["http://zotero.org/users/local/DPvzMUXi/items/NJAFWMUQ","http://zotero.org/users/16457889/items/NJAFWMUQ"],"itemData":{"id":48,"type":"article-journal","container-title":"Journal of Clinical Virology","DOI":"10.1016/j.jcv.2007.07.016","ISSN":"13866532","issue":"2","journalAbbreviation":"Journal of Clinical Virology","language":"en","license":"https://www.elsevier.com/tdm/userlicense/1.0/","page":"163-167","source":"DOI.org (Crossref)","title":"Variability of the human immunodeficiency virus type 1 polymerase gene from treatment naïve patients in Accra, Ghana","volume":"40","author":[{"family":"Sagoe","given":"Kwamena William Coleman"},{"family":"Dwidar","given":"Magdar"},{"family":"Lartey","given":"Margaret"},{"family":"Boamah","given":"Isaac"},{"family":"Agyei","given":"Afrakoma Adjoa"},{"family":"Hayford","given":"Anna Aba"},{"family":"Mingle","given":"Julius Abraham Addo"},{"family":"Arens","given":"Max Q."}],"issued":{"date-parts":[["2007",10]]}}}],"schema":"https://github.com/citation-style-language/schema/raw/master/csl-citation.json"} </w:instrText>
            </w:r>
            <w:r w:rsidRPr="00CD7E78">
              <w:rPr>
                <w:rFonts w:asciiTheme="majorBidi" w:hAnsiTheme="majorBidi" w:cstheme="majorBidi"/>
                <w:noProof/>
                <w:sz w:val="24"/>
                <w:szCs w:val="24"/>
              </w:rPr>
              <w:fldChar w:fldCharType="separate"/>
            </w:r>
            <w:r w:rsidRPr="00CD7E78">
              <w:rPr>
                <w:rFonts w:asciiTheme="majorBidi" w:hAnsiTheme="majorBidi" w:cstheme="majorBidi"/>
                <w:sz w:val="24"/>
                <w:szCs w:val="24"/>
              </w:rPr>
              <w:t>[19]</w:t>
            </w:r>
            <w:r w:rsidRPr="00CD7E78">
              <w:rPr>
                <w:rFonts w:asciiTheme="majorBidi" w:hAnsiTheme="majorBidi" w:cstheme="majorBidi"/>
                <w:noProof/>
                <w:sz w:val="24"/>
                <w:szCs w:val="24"/>
              </w:rPr>
              <w:fldChar w:fldCharType="end"/>
            </w:r>
          </w:p>
        </w:tc>
        <w:tc>
          <w:tcPr>
            <w:tcW w:w="1134" w:type="dxa"/>
          </w:tcPr>
          <w:p w14:paraId="0CE09B6B" w14:textId="77777777" w:rsidR="00331E1A" w:rsidRPr="00CD7E78" w:rsidRDefault="00331E1A" w:rsidP="005E5911">
            <w:pPr>
              <w:jc w:val="both"/>
              <w:rPr>
                <w:rFonts w:asciiTheme="majorBidi" w:hAnsiTheme="majorBidi" w:cstheme="majorBidi"/>
                <w:sz w:val="24"/>
                <w:szCs w:val="24"/>
              </w:rPr>
            </w:pPr>
            <w:r w:rsidRPr="00CD7E78">
              <w:rPr>
                <w:rFonts w:asciiTheme="majorBidi" w:hAnsiTheme="majorBidi" w:cstheme="majorBidi"/>
                <w:sz w:val="24"/>
                <w:szCs w:val="24"/>
              </w:rPr>
              <w:t xml:space="preserve">Greater Accra </w:t>
            </w:r>
          </w:p>
        </w:tc>
        <w:tc>
          <w:tcPr>
            <w:tcW w:w="2551" w:type="dxa"/>
          </w:tcPr>
          <w:p w14:paraId="1FB71F21"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25 treatment-naive HIV-positive individuals</w:t>
            </w:r>
          </w:p>
        </w:tc>
        <w:tc>
          <w:tcPr>
            <w:tcW w:w="1560" w:type="dxa"/>
          </w:tcPr>
          <w:p w14:paraId="4F3204DC"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CRF02</w:t>
            </w:r>
            <w:r>
              <w:rPr>
                <w:rFonts w:asciiTheme="majorBidi" w:hAnsiTheme="majorBidi" w:cstheme="majorBidi"/>
                <w:sz w:val="24"/>
                <w:szCs w:val="24"/>
              </w:rPr>
              <w:t>_</w:t>
            </w:r>
            <w:r w:rsidRPr="00CD7E78">
              <w:rPr>
                <w:rFonts w:asciiTheme="majorBidi" w:hAnsiTheme="majorBidi" w:cstheme="majorBidi"/>
                <w:sz w:val="24"/>
                <w:szCs w:val="24"/>
              </w:rPr>
              <w:t>AG, G, G/A1/D/A1, CRF02AG/A1, CRF02</w:t>
            </w:r>
            <w:r>
              <w:rPr>
                <w:rFonts w:asciiTheme="majorBidi" w:hAnsiTheme="majorBidi" w:cstheme="majorBidi"/>
                <w:sz w:val="24"/>
                <w:szCs w:val="24"/>
              </w:rPr>
              <w:t>_</w:t>
            </w:r>
            <w:r w:rsidRPr="00CD7E78">
              <w:rPr>
                <w:rFonts w:asciiTheme="majorBidi" w:hAnsiTheme="majorBidi" w:cstheme="majorBidi"/>
                <w:sz w:val="24"/>
                <w:szCs w:val="24"/>
              </w:rPr>
              <w:t>AG/K/A1, G/A1</w:t>
            </w:r>
          </w:p>
        </w:tc>
        <w:tc>
          <w:tcPr>
            <w:tcW w:w="2358" w:type="dxa"/>
          </w:tcPr>
          <w:p w14:paraId="4CF15DE3" w14:textId="77777777" w:rsidR="00331E1A" w:rsidRPr="00071D76" w:rsidRDefault="00331E1A" w:rsidP="005E5911">
            <w:pPr>
              <w:rPr>
                <w:rFonts w:asciiTheme="majorBidi" w:hAnsiTheme="majorBidi" w:cstheme="majorBidi"/>
                <w:sz w:val="24"/>
                <w:szCs w:val="24"/>
                <w:lang w:val="it-IT"/>
              </w:rPr>
            </w:pPr>
            <w:r w:rsidRPr="00071D76">
              <w:rPr>
                <w:rFonts w:asciiTheme="majorBidi" w:hAnsiTheme="majorBidi" w:cstheme="majorBidi"/>
                <w:b/>
                <w:bCs/>
                <w:sz w:val="24"/>
                <w:szCs w:val="24"/>
                <w:lang w:val="it-IT"/>
              </w:rPr>
              <w:t>NRTI:</w:t>
            </w:r>
            <w:r w:rsidRPr="00071D76">
              <w:rPr>
                <w:rFonts w:asciiTheme="majorBidi" w:hAnsiTheme="majorBidi" w:cstheme="majorBidi"/>
                <w:sz w:val="24"/>
                <w:szCs w:val="24"/>
                <w:lang w:val="it-IT"/>
              </w:rPr>
              <w:t xml:space="preserve"> V179I, V179E, T69S</w:t>
            </w:r>
          </w:p>
          <w:p w14:paraId="62ABB1DE" w14:textId="77777777" w:rsidR="00331E1A" w:rsidRPr="00071D76" w:rsidRDefault="00331E1A" w:rsidP="005E5911">
            <w:pPr>
              <w:rPr>
                <w:rFonts w:asciiTheme="majorBidi" w:hAnsiTheme="majorBidi" w:cstheme="majorBidi"/>
                <w:sz w:val="24"/>
                <w:szCs w:val="24"/>
                <w:lang w:val="it-IT"/>
              </w:rPr>
            </w:pPr>
          </w:p>
          <w:p w14:paraId="6FD37AC5" w14:textId="77777777" w:rsidR="00331E1A" w:rsidRPr="00071D76" w:rsidRDefault="00331E1A" w:rsidP="005E5911">
            <w:pPr>
              <w:rPr>
                <w:rFonts w:asciiTheme="majorBidi" w:hAnsiTheme="majorBidi" w:cstheme="majorBidi"/>
                <w:sz w:val="24"/>
                <w:szCs w:val="24"/>
                <w:lang w:val="it-IT"/>
              </w:rPr>
            </w:pPr>
            <w:r w:rsidRPr="00071D76">
              <w:rPr>
                <w:rFonts w:asciiTheme="majorBidi" w:hAnsiTheme="majorBidi" w:cstheme="majorBidi"/>
                <w:b/>
                <w:bCs/>
                <w:sz w:val="24"/>
                <w:szCs w:val="24"/>
                <w:lang w:val="it-IT"/>
              </w:rPr>
              <w:t>PI:</w:t>
            </w:r>
            <w:r w:rsidRPr="00071D76">
              <w:rPr>
                <w:rFonts w:asciiTheme="majorBidi" w:hAnsiTheme="majorBidi" w:cstheme="majorBidi"/>
                <w:sz w:val="24"/>
                <w:szCs w:val="24"/>
                <w:lang w:val="it-IT"/>
              </w:rPr>
              <w:t xml:space="preserve"> L10V, I13V, L10I, K20I, I13AV, V11FI, G16E, M361T, K20IV, M36I, L63LP, E35G, M36K, L63P, H69K, L63APS, V82I, V77I</w:t>
            </w:r>
          </w:p>
          <w:p w14:paraId="1F19D1B4" w14:textId="77777777" w:rsidR="00331E1A" w:rsidRPr="00071D76" w:rsidRDefault="00331E1A" w:rsidP="005E5911">
            <w:pPr>
              <w:rPr>
                <w:rFonts w:asciiTheme="majorBidi" w:hAnsiTheme="majorBidi" w:cstheme="majorBidi"/>
                <w:sz w:val="24"/>
                <w:szCs w:val="24"/>
                <w:lang w:val="it-IT"/>
              </w:rPr>
            </w:pPr>
          </w:p>
        </w:tc>
      </w:tr>
      <w:tr w:rsidR="00331E1A" w:rsidRPr="00CD7E78" w14:paraId="6FABE503" w14:textId="77777777" w:rsidTr="005E5911">
        <w:trPr>
          <w:trHeight w:val="103"/>
        </w:trPr>
        <w:tc>
          <w:tcPr>
            <w:tcW w:w="1413" w:type="dxa"/>
          </w:tcPr>
          <w:p w14:paraId="4624A626" w14:textId="77777777" w:rsidR="00331E1A" w:rsidRPr="00CD7E78" w:rsidRDefault="00331E1A" w:rsidP="005E5911">
            <w:pPr>
              <w:jc w:val="center"/>
              <w:rPr>
                <w:rFonts w:asciiTheme="majorBidi" w:hAnsiTheme="majorBidi" w:cstheme="majorBidi"/>
                <w:noProof/>
                <w:sz w:val="24"/>
                <w:szCs w:val="24"/>
                <w:lang w:val="fr-FR"/>
              </w:rPr>
            </w:pPr>
            <w:r w:rsidRPr="00CD7E78">
              <w:rPr>
                <w:rFonts w:asciiTheme="majorBidi" w:hAnsiTheme="majorBidi" w:cstheme="majorBidi"/>
                <w:noProof/>
                <w:sz w:val="24"/>
                <w:szCs w:val="24"/>
                <w:lang w:val="fr-FR"/>
              </w:rPr>
              <w:t xml:space="preserve">Delgado </w:t>
            </w:r>
            <w:r w:rsidRPr="00CD7E78">
              <w:rPr>
                <w:rFonts w:asciiTheme="majorBidi" w:hAnsiTheme="majorBidi" w:cstheme="majorBidi"/>
                <w:i/>
                <w:noProof/>
                <w:sz w:val="24"/>
                <w:szCs w:val="24"/>
                <w:lang w:val="fr-FR"/>
              </w:rPr>
              <w:t>et al.</w:t>
            </w:r>
            <w:r w:rsidRPr="00CD7E78">
              <w:rPr>
                <w:rFonts w:asciiTheme="majorBidi" w:hAnsiTheme="majorBidi" w:cstheme="majorBidi"/>
                <w:noProof/>
                <w:sz w:val="24"/>
                <w:szCs w:val="24"/>
                <w:lang w:val="fr-FR"/>
              </w:rPr>
              <w:t>, 2008.</w:t>
            </w:r>
            <w:r w:rsidRPr="00CD7E78">
              <w:rPr>
                <w:rFonts w:asciiTheme="majorBidi" w:hAnsiTheme="majorBidi" w:cstheme="majorBidi"/>
                <w:noProof/>
                <w:sz w:val="24"/>
                <w:szCs w:val="24"/>
              </w:rPr>
              <w:fldChar w:fldCharType="begin"/>
            </w:r>
            <w:r w:rsidRPr="00CD7E78">
              <w:rPr>
                <w:rFonts w:asciiTheme="majorBidi" w:hAnsiTheme="majorBidi" w:cstheme="majorBidi"/>
                <w:noProof/>
                <w:sz w:val="24"/>
                <w:szCs w:val="24"/>
                <w:lang w:val="fr-FR"/>
              </w:rPr>
              <w:instrText xml:space="preserve"> ADDIN ZOTERO_ITEM CSL_CITATION {"citationID":"pC6cMvj0","properties":{"formattedCitation":"[20]","plainCitation":"[20]","noteIndex":0},"citationItems":[{"id":30,"uris":["http://zotero.org/users/local/DPvzMUXi/items/UFSNDYCU","http://zotero.org/users/local/DPvzMUXi/items/WZ4KLUJW","http://zotero.org/users/16457889/items/WZ4KLUJW"],"itemData":{"id":30,"type":"article-journal","container-title":"JAIDS Journal of Acquired Immune Deficiency Syndromes","DOI":"10.1097/QAI.0b013e3181806c0e","ISSN":"1525-4135","issue":"5","language":"en","page":"599-606","source":"DOI.org (Crossref)","title":"High Prevalence of Unique Recombinant Forms of HIV-1 in Ghana: Molecular Epidemiology From an Antiretroviral Resistance Study","title-short":"High Prevalence of Unique Recombinant Forms of HIV-1 in Ghana","volume":"48","author":[{"family":"Delgado","given":"Elena"},{"family":"Ampofo","given":"William Kwabena"},{"family":"Sierra","given":"María"},{"family":"Torpey","given":"Kwasi"},{"family":"Pérez-Álvarez","given":"Lucía"},{"family":"Bonney","given":"Evelyn Yayra"},{"family":"Mukadi","given":"Ya Diul"},{"family":"Lartey","given":"Margaret"},{"family":"Nyarko","given":"Charles"},{"family":"Amenyah","given":"Richard Noamesi"},{"family":"Thomson","given":"Michael M"},{"family":"Nájera","given":"Rafael"}],"issued":{"date-parts":[["2008",8,15]]}}}],"schema":"https://github.com/citation-style-language/schema/raw/master/csl-citation.json"} </w:instrText>
            </w:r>
            <w:r w:rsidRPr="00CD7E78">
              <w:rPr>
                <w:rFonts w:asciiTheme="majorBidi" w:hAnsiTheme="majorBidi" w:cstheme="majorBidi"/>
                <w:noProof/>
                <w:sz w:val="24"/>
                <w:szCs w:val="24"/>
              </w:rPr>
              <w:fldChar w:fldCharType="separate"/>
            </w:r>
            <w:r w:rsidRPr="00CD7E78">
              <w:rPr>
                <w:rFonts w:asciiTheme="majorBidi" w:hAnsiTheme="majorBidi" w:cstheme="majorBidi"/>
                <w:sz w:val="24"/>
                <w:szCs w:val="24"/>
              </w:rPr>
              <w:t>[20]</w:t>
            </w:r>
            <w:r w:rsidRPr="00CD7E78">
              <w:rPr>
                <w:rFonts w:asciiTheme="majorBidi" w:hAnsiTheme="majorBidi" w:cstheme="majorBidi"/>
                <w:noProof/>
                <w:sz w:val="24"/>
                <w:szCs w:val="24"/>
              </w:rPr>
              <w:fldChar w:fldCharType="end"/>
            </w:r>
          </w:p>
        </w:tc>
        <w:tc>
          <w:tcPr>
            <w:tcW w:w="1134" w:type="dxa"/>
          </w:tcPr>
          <w:p w14:paraId="0706CDCF" w14:textId="77777777" w:rsidR="00331E1A" w:rsidRPr="00CD7E78" w:rsidRDefault="00331E1A" w:rsidP="005E5911">
            <w:pPr>
              <w:jc w:val="both"/>
              <w:rPr>
                <w:rFonts w:asciiTheme="majorBidi" w:hAnsiTheme="majorBidi" w:cstheme="majorBidi"/>
                <w:sz w:val="24"/>
                <w:szCs w:val="24"/>
              </w:rPr>
            </w:pPr>
            <w:r w:rsidRPr="00CD7E78">
              <w:rPr>
                <w:rFonts w:asciiTheme="majorBidi" w:hAnsiTheme="majorBidi" w:cstheme="majorBidi"/>
                <w:sz w:val="24"/>
                <w:szCs w:val="24"/>
              </w:rPr>
              <w:t>Greater Accra, Eastern region</w:t>
            </w:r>
          </w:p>
        </w:tc>
        <w:tc>
          <w:tcPr>
            <w:tcW w:w="2551" w:type="dxa"/>
          </w:tcPr>
          <w:p w14:paraId="2B12350C"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207 Ghanaian HIV-1 seropositive persons accessing the national antiretroviral treatment program between 2002 and 2004</w:t>
            </w:r>
          </w:p>
        </w:tc>
        <w:tc>
          <w:tcPr>
            <w:tcW w:w="1560" w:type="dxa"/>
          </w:tcPr>
          <w:p w14:paraId="7489E5B2"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CRF02_AG, CRF06_cpx, subtype A3, G, CRF09_cpx, B, CRF02/CRF06, CRF02/A3, CRF02/CRF09, CRF02/G, CRF02/D, CRF06/CRF09, CRF06/A3, CRF09/A3, CRF09/G, CRF09/D, A3/D, A3/G, CRF02/A3/CRF06</w:t>
            </w:r>
          </w:p>
        </w:tc>
        <w:tc>
          <w:tcPr>
            <w:tcW w:w="2358" w:type="dxa"/>
          </w:tcPr>
          <w:p w14:paraId="693DE3C9" w14:textId="77777777" w:rsidR="00331E1A" w:rsidRPr="00CD7E78" w:rsidRDefault="00331E1A" w:rsidP="005E5911">
            <w:pPr>
              <w:rPr>
                <w:rFonts w:asciiTheme="majorBidi" w:hAnsiTheme="majorBidi" w:cstheme="majorBidi"/>
                <w:sz w:val="24"/>
                <w:szCs w:val="24"/>
                <w:lang w:val="fr-FR"/>
              </w:rPr>
            </w:pPr>
            <w:proofErr w:type="gramStart"/>
            <w:r w:rsidRPr="00CD7E78">
              <w:rPr>
                <w:rFonts w:asciiTheme="majorBidi" w:hAnsiTheme="majorBidi" w:cstheme="majorBidi"/>
                <w:b/>
                <w:bCs/>
                <w:sz w:val="24"/>
                <w:szCs w:val="24"/>
                <w:lang w:val="fr-FR"/>
              </w:rPr>
              <w:t>NRTI</w:t>
            </w:r>
            <w:r w:rsidRPr="00CD7E78">
              <w:rPr>
                <w:rFonts w:asciiTheme="majorBidi" w:hAnsiTheme="majorBidi" w:cstheme="majorBidi"/>
                <w:sz w:val="24"/>
                <w:szCs w:val="24"/>
                <w:lang w:val="fr-FR"/>
              </w:rPr>
              <w:t>:</w:t>
            </w:r>
            <w:proofErr w:type="gramEnd"/>
            <w:r w:rsidRPr="00CD7E78">
              <w:rPr>
                <w:rFonts w:asciiTheme="majorBidi" w:hAnsiTheme="majorBidi" w:cstheme="majorBidi"/>
                <w:sz w:val="24"/>
                <w:szCs w:val="24"/>
                <w:lang w:val="fr-FR"/>
              </w:rPr>
              <w:t xml:space="preserve"> M184V, D67E, T215YT, M41L, L210LW, T69N, K219T, T69AT, T69NT, L210M, T69S, </w:t>
            </w:r>
          </w:p>
          <w:p w14:paraId="06587542" w14:textId="77777777" w:rsidR="00331E1A" w:rsidRPr="00CD7E78" w:rsidRDefault="00331E1A" w:rsidP="005E5911">
            <w:pPr>
              <w:rPr>
                <w:rFonts w:asciiTheme="majorBidi" w:hAnsiTheme="majorBidi" w:cstheme="majorBidi"/>
                <w:sz w:val="24"/>
                <w:szCs w:val="24"/>
                <w:lang w:val="fr-FR"/>
              </w:rPr>
            </w:pPr>
          </w:p>
          <w:p w14:paraId="0A971349" w14:textId="77777777" w:rsidR="00331E1A" w:rsidRPr="00071D76" w:rsidRDefault="00331E1A" w:rsidP="005E5911">
            <w:pPr>
              <w:rPr>
                <w:rFonts w:asciiTheme="majorBidi" w:hAnsiTheme="majorBidi" w:cstheme="majorBidi"/>
                <w:sz w:val="24"/>
                <w:szCs w:val="24"/>
                <w:lang w:val="fr-FR"/>
              </w:rPr>
            </w:pPr>
            <w:proofErr w:type="gramStart"/>
            <w:r w:rsidRPr="00071D76">
              <w:rPr>
                <w:rFonts w:asciiTheme="majorBidi" w:hAnsiTheme="majorBidi" w:cstheme="majorBidi"/>
                <w:b/>
                <w:bCs/>
                <w:sz w:val="24"/>
                <w:szCs w:val="24"/>
                <w:lang w:val="fr-FR"/>
              </w:rPr>
              <w:t>NNRT</w:t>
            </w:r>
            <w:r w:rsidRPr="00071D76">
              <w:rPr>
                <w:rFonts w:asciiTheme="majorBidi" w:hAnsiTheme="majorBidi" w:cstheme="majorBidi"/>
                <w:sz w:val="24"/>
                <w:szCs w:val="24"/>
                <w:lang w:val="fr-FR"/>
              </w:rPr>
              <w:t>:</w:t>
            </w:r>
            <w:proofErr w:type="gramEnd"/>
            <w:r w:rsidRPr="00071D76">
              <w:rPr>
                <w:rFonts w:asciiTheme="majorBidi" w:hAnsiTheme="majorBidi" w:cstheme="majorBidi"/>
                <w:sz w:val="24"/>
                <w:szCs w:val="24"/>
                <w:lang w:val="fr-FR"/>
              </w:rPr>
              <w:t xml:space="preserve"> K103NK, Y181C, Y188L, P225A, K238T, V179E, V108IV, V179I, V108I, K103R  </w:t>
            </w:r>
          </w:p>
          <w:p w14:paraId="60CB94BC" w14:textId="77777777" w:rsidR="00331E1A" w:rsidRPr="00071D76" w:rsidRDefault="00331E1A" w:rsidP="005E5911">
            <w:pPr>
              <w:rPr>
                <w:rFonts w:asciiTheme="majorBidi" w:hAnsiTheme="majorBidi" w:cstheme="majorBidi"/>
                <w:sz w:val="24"/>
                <w:szCs w:val="24"/>
                <w:lang w:val="fr-FR"/>
              </w:rPr>
            </w:pPr>
          </w:p>
          <w:p w14:paraId="7D15D97E"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b/>
                <w:bCs/>
                <w:sz w:val="24"/>
                <w:szCs w:val="24"/>
              </w:rPr>
              <w:t>PI:</w:t>
            </w:r>
            <w:r w:rsidRPr="00CD7E78">
              <w:rPr>
                <w:rFonts w:asciiTheme="majorBidi" w:hAnsiTheme="majorBidi" w:cstheme="majorBidi"/>
                <w:sz w:val="24"/>
                <w:szCs w:val="24"/>
              </w:rPr>
              <w:t xml:space="preserve"> L10I, A71T, L89V </w:t>
            </w:r>
          </w:p>
          <w:p w14:paraId="4A45B7E0"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 xml:space="preserve"> </w:t>
            </w:r>
          </w:p>
        </w:tc>
      </w:tr>
      <w:tr w:rsidR="00331E1A" w:rsidRPr="001D7A52" w14:paraId="20F08339" w14:textId="77777777" w:rsidTr="005E5911">
        <w:trPr>
          <w:trHeight w:val="103"/>
        </w:trPr>
        <w:tc>
          <w:tcPr>
            <w:tcW w:w="1413" w:type="dxa"/>
          </w:tcPr>
          <w:p w14:paraId="307D9FB9" w14:textId="77777777" w:rsidR="00331E1A" w:rsidRPr="00CD7E78" w:rsidRDefault="00331E1A" w:rsidP="005E5911">
            <w:pPr>
              <w:jc w:val="center"/>
              <w:rPr>
                <w:rFonts w:asciiTheme="majorBidi" w:hAnsiTheme="majorBidi" w:cstheme="majorBidi"/>
                <w:noProof/>
                <w:sz w:val="24"/>
                <w:szCs w:val="24"/>
              </w:rPr>
            </w:pPr>
            <w:r w:rsidRPr="00CD7E78">
              <w:rPr>
                <w:rFonts w:asciiTheme="majorBidi" w:hAnsiTheme="majorBidi" w:cstheme="majorBidi"/>
                <w:noProof/>
                <w:sz w:val="24"/>
                <w:szCs w:val="24"/>
              </w:rPr>
              <w:lastRenderedPageBreak/>
              <w:t>Brandful, Candotti and Allain, 2012.</w:t>
            </w:r>
            <w:r w:rsidRPr="00CD7E78">
              <w:rPr>
                <w:rFonts w:asciiTheme="majorBidi" w:hAnsiTheme="majorBidi" w:cstheme="majorBidi"/>
                <w:noProof/>
                <w:sz w:val="24"/>
                <w:szCs w:val="24"/>
              </w:rPr>
              <w:fldChar w:fldCharType="begin"/>
            </w:r>
            <w:r w:rsidRPr="00CD7E78">
              <w:rPr>
                <w:rFonts w:asciiTheme="majorBidi" w:hAnsiTheme="majorBidi" w:cstheme="majorBidi"/>
                <w:noProof/>
                <w:sz w:val="24"/>
                <w:szCs w:val="24"/>
              </w:rPr>
              <w:instrText xml:space="preserve"> ADDIN ZOTERO_ITEM CSL_CITATION {"citationID":"BVV7Av6a","properties":{"formattedCitation":"[21]","plainCitation":"[21]","noteIndex":0},"citationItems":[{"id":537,"uris":["http://zotero.org/users/local/DPvzMUXi/items/RB4KQBLA","http://zotero.org/users/16457889/items/RB4KQBLA"],"itemData":{"id":537,"type":"article-journal","container-title":"Journal of AIDS and HIV Research","DOI":"10.5897/JAHR12.008","ISSN":"2141-2359","issue":"7","journalAbbreviation":"J. AIDS HIV Res.","page":"187-197","source":"DOI.org (Crossref)","title":"Genotypic diversity and mutation profile of HIV-1 strains in antiretroviral treatment (ART) -Nave Ghanaian patients and implications for antiretroviral treatment (ART)","volume":"4","author":[{"family":"Brandful","given":"James A. M."},{"family":"Candotti","given":"Daniel"},{"family":"Allain","given":"Jean-Pierre"}],"issued":{"date-parts":[["2012",7,31]]}}}],"schema":"https://github.com/citation-style-language/schema/raw/master/csl-citation.json"} </w:instrText>
            </w:r>
            <w:r w:rsidRPr="00CD7E78">
              <w:rPr>
                <w:rFonts w:asciiTheme="majorBidi" w:hAnsiTheme="majorBidi" w:cstheme="majorBidi"/>
                <w:noProof/>
                <w:sz w:val="24"/>
                <w:szCs w:val="24"/>
              </w:rPr>
              <w:fldChar w:fldCharType="separate"/>
            </w:r>
            <w:r w:rsidRPr="00CD7E78">
              <w:rPr>
                <w:rFonts w:asciiTheme="majorBidi" w:hAnsiTheme="majorBidi" w:cstheme="majorBidi"/>
                <w:sz w:val="24"/>
                <w:szCs w:val="24"/>
              </w:rPr>
              <w:t>[21]</w:t>
            </w:r>
            <w:r w:rsidRPr="00CD7E78">
              <w:rPr>
                <w:rFonts w:asciiTheme="majorBidi" w:hAnsiTheme="majorBidi" w:cstheme="majorBidi"/>
                <w:noProof/>
                <w:sz w:val="24"/>
                <w:szCs w:val="24"/>
              </w:rPr>
              <w:fldChar w:fldCharType="end"/>
            </w:r>
            <w:r w:rsidRPr="00CD7E78">
              <w:rPr>
                <w:rFonts w:asciiTheme="majorBidi" w:hAnsiTheme="majorBidi" w:cstheme="majorBidi"/>
                <w:noProof/>
                <w:sz w:val="24"/>
                <w:szCs w:val="24"/>
              </w:rPr>
              <w:t xml:space="preserve"> </w:t>
            </w:r>
          </w:p>
        </w:tc>
        <w:tc>
          <w:tcPr>
            <w:tcW w:w="1134" w:type="dxa"/>
          </w:tcPr>
          <w:p w14:paraId="5E654AF5" w14:textId="77777777" w:rsidR="00331E1A" w:rsidRPr="00CD7E78" w:rsidRDefault="00331E1A" w:rsidP="005E5911">
            <w:pPr>
              <w:jc w:val="both"/>
              <w:rPr>
                <w:rFonts w:asciiTheme="majorBidi" w:hAnsiTheme="majorBidi" w:cstheme="majorBidi"/>
                <w:sz w:val="24"/>
                <w:szCs w:val="24"/>
              </w:rPr>
            </w:pPr>
            <w:proofErr w:type="spellStart"/>
            <w:r w:rsidRPr="00CD7E78">
              <w:rPr>
                <w:rFonts w:asciiTheme="majorBidi" w:hAnsiTheme="majorBidi" w:cstheme="majorBidi"/>
                <w:sz w:val="24"/>
                <w:szCs w:val="24"/>
              </w:rPr>
              <w:t>Nandom</w:t>
            </w:r>
            <w:proofErr w:type="spellEnd"/>
            <w:r w:rsidRPr="00CD7E78">
              <w:rPr>
                <w:rFonts w:asciiTheme="majorBidi" w:hAnsiTheme="majorBidi" w:cstheme="majorBidi"/>
                <w:sz w:val="24"/>
                <w:szCs w:val="24"/>
              </w:rPr>
              <w:t xml:space="preserve"> District Hospitals, Sunyani Regional Hospital, </w:t>
            </w:r>
            <w:proofErr w:type="spellStart"/>
            <w:r w:rsidRPr="00CD7E78">
              <w:rPr>
                <w:rFonts w:asciiTheme="majorBidi" w:hAnsiTheme="majorBidi" w:cstheme="majorBidi"/>
                <w:sz w:val="24"/>
                <w:szCs w:val="24"/>
              </w:rPr>
              <w:t>Komfo</w:t>
            </w:r>
            <w:proofErr w:type="spellEnd"/>
            <w:r w:rsidRPr="00CD7E78">
              <w:rPr>
                <w:rFonts w:asciiTheme="majorBidi" w:hAnsiTheme="majorBidi" w:cstheme="majorBidi"/>
                <w:sz w:val="24"/>
                <w:szCs w:val="24"/>
              </w:rPr>
              <w:t xml:space="preserve"> Anokye Teaching Hospital, 37 Military </w:t>
            </w:r>
          </w:p>
          <w:p w14:paraId="6EF96F2B" w14:textId="77777777" w:rsidR="00331E1A" w:rsidRPr="00CD7E78" w:rsidRDefault="00331E1A" w:rsidP="005E5911">
            <w:pPr>
              <w:jc w:val="both"/>
              <w:rPr>
                <w:rFonts w:asciiTheme="majorBidi" w:hAnsiTheme="majorBidi" w:cstheme="majorBidi"/>
                <w:sz w:val="24"/>
                <w:szCs w:val="24"/>
              </w:rPr>
            </w:pPr>
            <w:r w:rsidRPr="00CD7E78">
              <w:rPr>
                <w:rFonts w:asciiTheme="majorBidi" w:hAnsiTheme="majorBidi" w:cstheme="majorBidi"/>
                <w:sz w:val="24"/>
                <w:szCs w:val="24"/>
              </w:rPr>
              <w:t>Hospital</w:t>
            </w:r>
          </w:p>
        </w:tc>
        <w:tc>
          <w:tcPr>
            <w:tcW w:w="2551" w:type="dxa"/>
          </w:tcPr>
          <w:p w14:paraId="722AC07A"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40 samples obtained from HIV-1 ARV-naive patients in 2002/3.</w:t>
            </w:r>
          </w:p>
          <w:p w14:paraId="6D26EBE6" w14:textId="77777777" w:rsidR="00331E1A" w:rsidRPr="00CD7E78" w:rsidRDefault="00331E1A" w:rsidP="005E5911">
            <w:pPr>
              <w:rPr>
                <w:rFonts w:asciiTheme="majorBidi" w:hAnsiTheme="majorBidi" w:cstheme="majorBidi"/>
                <w:sz w:val="24"/>
                <w:szCs w:val="24"/>
              </w:rPr>
            </w:pPr>
          </w:p>
        </w:tc>
        <w:tc>
          <w:tcPr>
            <w:tcW w:w="1560" w:type="dxa"/>
          </w:tcPr>
          <w:p w14:paraId="0934BFD5"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CRF02_AG, CRF06_cpx, C/CRF07, CRF10, A1</w:t>
            </w:r>
          </w:p>
        </w:tc>
        <w:tc>
          <w:tcPr>
            <w:tcW w:w="2358" w:type="dxa"/>
          </w:tcPr>
          <w:p w14:paraId="47B009CC"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b/>
                <w:bCs/>
                <w:sz w:val="24"/>
                <w:szCs w:val="24"/>
              </w:rPr>
              <w:t xml:space="preserve">NRTI: </w:t>
            </w:r>
            <w:r w:rsidRPr="00CD7E78">
              <w:rPr>
                <w:rFonts w:asciiTheme="majorBidi" w:hAnsiTheme="majorBidi" w:cstheme="majorBidi"/>
                <w:sz w:val="24"/>
                <w:szCs w:val="24"/>
              </w:rPr>
              <w:t>M41L, D67G, D67V, T69P, K70W, S68G</w:t>
            </w:r>
          </w:p>
          <w:p w14:paraId="4774B286" w14:textId="77777777" w:rsidR="00331E1A" w:rsidRPr="00CD7E78" w:rsidRDefault="00331E1A" w:rsidP="005E5911">
            <w:pPr>
              <w:rPr>
                <w:rFonts w:asciiTheme="majorBidi" w:hAnsiTheme="majorBidi" w:cstheme="majorBidi"/>
                <w:sz w:val="24"/>
                <w:szCs w:val="24"/>
              </w:rPr>
            </w:pPr>
          </w:p>
          <w:p w14:paraId="62F1893B" w14:textId="77777777" w:rsidR="00331E1A" w:rsidRPr="00071D76" w:rsidRDefault="00331E1A" w:rsidP="005E5911">
            <w:pPr>
              <w:rPr>
                <w:rFonts w:asciiTheme="majorBidi" w:hAnsiTheme="majorBidi" w:cstheme="majorBidi"/>
                <w:sz w:val="24"/>
                <w:szCs w:val="24"/>
                <w:lang w:val="it-IT"/>
              </w:rPr>
            </w:pPr>
            <w:r w:rsidRPr="00071D76">
              <w:rPr>
                <w:rFonts w:asciiTheme="majorBidi" w:hAnsiTheme="majorBidi" w:cstheme="majorBidi"/>
                <w:b/>
                <w:bCs/>
                <w:sz w:val="24"/>
                <w:szCs w:val="24"/>
                <w:lang w:val="it-IT"/>
              </w:rPr>
              <w:t>NNRTI:</w:t>
            </w:r>
            <w:r w:rsidRPr="00071D76">
              <w:rPr>
                <w:rFonts w:asciiTheme="majorBidi" w:hAnsiTheme="majorBidi" w:cstheme="majorBidi"/>
                <w:sz w:val="24"/>
                <w:szCs w:val="24"/>
                <w:lang w:val="it-IT"/>
              </w:rPr>
              <w:t xml:space="preserve"> Y188F, V179F</w:t>
            </w:r>
          </w:p>
          <w:p w14:paraId="672A925E" w14:textId="77777777" w:rsidR="00331E1A" w:rsidRPr="00071D76" w:rsidRDefault="00331E1A" w:rsidP="005E5911">
            <w:pPr>
              <w:rPr>
                <w:rFonts w:asciiTheme="majorBidi" w:hAnsiTheme="majorBidi" w:cstheme="majorBidi"/>
                <w:sz w:val="24"/>
                <w:szCs w:val="24"/>
                <w:lang w:val="it-IT"/>
              </w:rPr>
            </w:pPr>
          </w:p>
          <w:p w14:paraId="673E1C9A" w14:textId="77777777" w:rsidR="00331E1A" w:rsidRPr="00071D76" w:rsidRDefault="00331E1A" w:rsidP="005E5911">
            <w:pPr>
              <w:rPr>
                <w:rFonts w:asciiTheme="majorBidi" w:hAnsiTheme="majorBidi" w:cstheme="majorBidi"/>
                <w:sz w:val="24"/>
                <w:szCs w:val="24"/>
                <w:lang w:val="it-IT"/>
              </w:rPr>
            </w:pPr>
            <w:r w:rsidRPr="00071D76">
              <w:rPr>
                <w:rFonts w:asciiTheme="majorBidi" w:hAnsiTheme="majorBidi" w:cstheme="majorBidi"/>
                <w:b/>
                <w:bCs/>
                <w:sz w:val="24"/>
                <w:szCs w:val="24"/>
                <w:lang w:val="it-IT"/>
              </w:rPr>
              <w:t>PI:</w:t>
            </w:r>
            <w:r w:rsidRPr="00071D76">
              <w:rPr>
                <w:rFonts w:asciiTheme="majorBidi" w:hAnsiTheme="majorBidi" w:cstheme="majorBidi"/>
                <w:sz w:val="24"/>
                <w:szCs w:val="24"/>
                <w:lang w:val="it-IT"/>
              </w:rPr>
              <w:t xml:space="preserve"> L10V, L10I, V11I, L33F, L10M, L10I/V, D30DN </w:t>
            </w:r>
          </w:p>
          <w:p w14:paraId="54DC34D5" w14:textId="77777777" w:rsidR="00331E1A" w:rsidRPr="00071D76" w:rsidRDefault="00331E1A" w:rsidP="005E5911">
            <w:pPr>
              <w:rPr>
                <w:rFonts w:asciiTheme="majorBidi" w:hAnsiTheme="majorBidi" w:cstheme="majorBidi"/>
                <w:sz w:val="24"/>
                <w:szCs w:val="24"/>
                <w:lang w:val="it-IT"/>
              </w:rPr>
            </w:pPr>
          </w:p>
          <w:p w14:paraId="1EE3B702" w14:textId="77777777" w:rsidR="00331E1A" w:rsidRPr="00071D76" w:rsidRDefault="00331E1A" w:rsidP="005E5911">
            <w:pPr>
              <w:rPr>
                <w:rFonts w:asciiTheme="majorBidi" w:hAnsiTheme="majorBidi" w:cstheme="majorBidi"/>
                <w:sz w:val="24"/>
                <w:szCs w:val="24"/>
                <w:lang w:val="it-IT"/>
              </w:rPr>
            </w:pPr>
          </w:p>
        </w:tc>
      </w:tr>
      <w:tr w:rsidR="00331E1A" w:rsidRPr="00CD7E78" w14:paraId="18C4A678" w14:textId="77777777" w:rsidTr="005E5911">
        <w:trPr>
          <w:trHeight w:val="103"/>
        </w:trPr>
        <w:tc>
          <w:tcPr>
            <w:tcW w:w="1413" w:type="dxa"/>
          </w:tcPr>
          <w:p w14:paraId="45E6DDB9" w14:textId="77777777" w:rsidR="00331E1A" w:rsidRPr="00CD7E78" w:rsidRDefault="00331E1A" w:rsidP="005E5911">
            <w:pPr>
              <w:jc w:val="center"/>
              <w:rPr>
                <w:rFonts w:asciiTheme="majorBidi" w:hAnsiTheme="majorBidi" w:cstheme="majorBidi"/>
                <w:noProof/>
                <w:sz w:val="24"/>
                <w:szCs w:val="24"/>
                <w:lang w:val="fr-FR"/>
              </w:rPr>
            </w:pPr>
            <w:r w:rsidRPr="00CD7E78">
              <w:rPr>
                <w:rFonts w:asciiTheme="majorBidi" w:hAnsiTheme="majorBidi" w:cstheme="majorBidi"/>
                <w:noProof/>
                <w:sz w:val="24"/>
                <w:szCs w:val="24"/>
                <w:lang w:val="fr-FR"/>
              </w:rPr>
              <w:t xml:space="preserve">Nii-Trebi </w:t>
            </w:r>
            <w:r w:rsidRPr="00CD7E78">
              <w:rPr>
                <w:rFonts w:asciiTheme="majorBidi" w:hAnsiTheme="majorBidi" w:cstheme="majorBidi"/>
                <w:i/>
                <w:noProof/>
                <w:sz w:val="24"/>
                <w:szCs w:val="24"/>
                <w:lang w:val="fr-FR"/>
              </w:rPr>
              <w:t>et al.</w:t>
            </w:r>
            <w:r w:rsidRPr="00CD7E78">
              <w:rPr>
                <w:rFonts w:asciiTheme="majorBidi" w:hAnsiTheme="majorBidi" w:cstheme="majorBidi"/>
                <w:noProof/>
                <w:sz w:val="24"/>
                <w:szCs w:val="24"/>
                <w:lang w:val="fr-FR"/>
              </w:rPr>
              <w:t>, 2013.</w:t>
            </w:r>
            <w:r w:rsidRPr="00CD7E78">
              <w:rPr>
                <w:rFonts w:asciiTheme="majorBidi" w:hAnsiTheme="majorBidi" w:cstheme="majorBidi"/>
                <w:noProof/>
                <w:sz w:val="24"/>
                <w:szCs w:val="24"/>
              </w:rPr>
              <w:fldChar w:fldCharType="begin"/>
            </w:r>
            <w:r w:rsidRPr="00CD7E78">
              <w:rPr>
                <w:rFonts w:asciiTheme="majorBidi" w:hAnsiTheme="majorBidi" w:cstheme="majorBidi"/>
                <w:noProof/>
                <w:sz w:val="24"/>
                <w:szCs w:val="24"/>
                <w:lang w:val="fr-FR"/>
              </w:rPr>
              <w:instrText xml:space="preserve"> ADDIN ZOTERO_ITEM CSL_CITATION {"citationID":"LBUQ0Dii","properties":{"formattedCitation":"[22]","plainCitation":"[22]","noteIndex":0},"citationItems":[{"id":40,"uris":["http://zotero.org/users/local/DPvzMUXi/items/FSXU4EF5","http://zotero.org/users/16457889/items/FSXU4EF5"],"itemData":{"id":40,"type":"article-journal","container-title":"PLoS ONE","DOI":"10.1371/journal.pone.0071972","ISSN":"1932-6203","issue":"8","journalAbbreviation":"PLoS ONE","language":"en","page":"e71972","source":"DOI.org (Crossref)","title":"HIV-1 Drug-Resistance Surveillance among Treatment-Experienced and -Naïve Patients after the Implementation of Antiretroviral Therapy in Ghana","volume":"8","author":[{"family":"Nii-Trebi","given":"Nicholas I."},{"family":"Ibe","given":"Shiro"},{"family":"Barnor","given":"Jacob S."},{"family":"Ishikawa","given":"Koichi"},{"family":"Brandful","given":"James A. M."},{"family":"Ofori","given":"Sampson B."},{"family":"Yamaoka","given":"Shoji"},{"family":"Ampofo","given":"William K."},{"family":"Sugiura","given":"Wataru"}],"editor":[{"family":"Barbour","given":"Jason D."}],"issued":{"date-parts":[["2013",8,19]]}}}],"schema":"https://github.com/citation-style-language/schema/raw/master/csl-citation.json"} </w:instrText>
            </w:r>
            <w:r w:rsidRPr="00CD7E78">
              <w:rPr>
                <w:rFonts w:asciiTheme="majorBidi" w:hAnsiTheme="majorBidi" w:cstheme="majorBidi"/>
                <w:noProof/>
                <w:sz w:val="24"/>
                <w:szCs w:val="24"/>
              </w:rPr>
              <w:fldChar w:fldCharType="separate"/>
            </w:r>
            <w:r w:rsidRPr="00CD7E78">
              <w:rPr>
                <w:rFonts w:asciiTheme="majorBidi" w:hAnsiTheme="majorBidi" w:cstheme="majorBidi"/>
                <w:sz w:val="24"/>
                <w:szCs w:val="24"/>
              </w:rPr>
              <w:t>[22]</w:t>
            </w:r>
            <w:r w:rsidRPr="00CD7E78">
              <w:rPr>
                <w:rFonts w:asciiTheme="majorBidi" w:hAnsiTheme="majorBidi" w:cstheme="majorBidi"/>
                <w:noProof/>
                <w:sz w:val="24"/>
                <w:szCs w:val="24"/>
              </w:rPr>
              <w:fldChar w:fldCharType="end"/>
            </w:r>
          </w:p>
          <w:p w14:paraId="44D4EF01" w14:textId="77777777" w:rsidR="00331E1A" w:rsidRPr="00CD7E78" w:rsidRDefault="00331E1A" w:rsidP="005E5911">
            <w:pPr>
              <w:jc w:val="center"/>
              <w:rPr>
                <w:rFonts w:asciiTheme="majorBidi" w:hAnsiTheme="majorBidi" w:cstheme="majorBidi"/>
                <w:noProof/>
                <w:sz w:val="24"/>
                <w:szCs w:val="24"/>
                <w:lang w:val="fr-FR"/>
              </w:rPr>
            </w:pPr>
          </w:p>
        </w:tc>
        <w:tc>
          <w:tcPr>
            <w:tcW w:w="1134" w:type="dxa"/>
          </w:tcPr>
          <w:p w14:paraId="37E1C950" w14:textId="77777777" w:rsidR="00331E1A" w:rsidRPr="00CD7E78" w:rsidRDefault="00331E1A" w:rsidP="005E5911">
            <w:pPr>
              <w:jc w:val="both"/>
              <w:rPr>
                <w:rFonts w:asciiTheme="majorBidi" w:hAnsiTheme="majorBidi" w:cstheme="majorBidi"/>
                <w:sz w:val="24"/>
                <w:szCs w:val="24"/>
              </w:rPr>
            </w:pPr>
            <w:r w:rsidRPr="00CD7E78">
              <w:rPr>
                <w:rFonts w:asciiTheme="majorBidi" w:hAnsiTheme="majorBidi" w:cstheme="majorBidi"/>
                <w:sz w:val="24"/>
                <w:szCs w:val="24"/>
              </w:rPr>
              <w:t>Eastern Region</w:t>
            </w:r>
          </w:p>
        </w:tc>
        <w:tc>
          <w:tcPr>
            <w:tcW w:w="2551" w:type="dxa"/>
          </w:tcPr>
          <w:p w14:paraId="6BF4D4A2"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101 HIV-positive individuals</w:t>
            </w:r>
          </w:p>
        </w:tc>
        <w:tc>
          <w:tcPr>
            <w:tcW w:w="1560" w:type="dxa"/>
          </w:tcPr>
          <w:p w14:paraId="2A8E2B23"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 xml:space="preserve">CFR02_AG, A3, CRF06_cpx, CRF09_cpx, URF </w:t>
            </w:r>
          </w:p>
        </w:tc>
        <w:tc>
          <w:tcPr>
            <w:tcW w:w="2358" w:type="dxa"/>
          </w:tcPr>
          <w:p w14:paraId="2B19A0ED" w14:textId="77777777" w:rsidR="00331E1A" w:rsidRPr="00CD7E78" w:rsidRDefault="00331E1A" w:rsidP="005E5911">
            <w:pPr>
              <w:rPr>
                <w:rFonts w:asciiTheme="majorBidi" w:hAnsiTheme="majorBidi" w:cstheme="majorBidi"/>
                <w:sz w:val="24"/>
                <w:szCs w:val="24"/>
                <w:lang w:val="fr-FR"/>
              </w:rPr>
            </w:pPr>
            <w:proofErr w:type="gramStart"/>
            <w:r w:rsidRPr="00CD7E78">
              <w:rPr>
                <w:rFonts w:asciiTheme="majorBidi" w:hAnsiTheme="majorBidi" w:cstheme="majorBidi"/>
                <w:b/>
                <w:bCs/>
                <w:sz w:val="24"/>
                <w:szCs w:val="24"/>
                <w:lang w:val="fr-FR"/>
              </w:rPr>
              <w:t>NRTI:</w:t>
            </w:r>
            <w:proofErr w:type="gramEnd"/>
            <w:r w:rsidRPr="00CD7E78">
              <w:rPr>
                <w:rFonts w:asciiTheme="majorBidi" w:hAnsiTheme="majorBidi" w:cstheme="majorBidi"/>
                <w:sz w:val="24"/>
                <w:szCs w:val="24"/>
                <w:lang w:val="fr-FR"/>
              </w:rPr>
              <w:t xml:space="preserve"> A62V, M184V, M41L, K103N, K70R, L210W, T215Y, T215F, K219Q, K219E,  </w:t>
            </w:r>
          </w:p>
          <w:p w14:paraId="113F7B51" w14:textId="77777777" w:rsidR="00331E1A" w:rsidRPr="00CD7E78" w:rsidRDefault="00331E1A" w:rsidP="005E5911">
            <w:pPr>
              <w:rPr>
                <w:rFonts w:asciiTheme="majorBidi" w:hAnsiTheme="majorBidi" w:cstheme="majorBidi"/>
                <w:sz w:val="24"/>
                <w:szCs w:val="24"/>
                <w:lang w:val="fr-FR"/>
              </w:rPr>
            </w:pPr>
          </w:p>
          <w:p w14:paraId="4B6A9663" w14:textId="77777777" w:rsidR="00331E1A" w:rsidRPr="00071D76" w:rsidRDefault="00331E1A" w:rsidP="005E5911">
            <w:pPr>
              <w:rPr>
                <w:rFonts w:asciiTheme="majorBidi" w:hAnsiTheme="majorBidi" w:cstheme="majorBidi"/>
                <w:sz w:val="24"/>
                <w:szCs w:val="24"/>
                <w:lang w:val="it-IT"/>
              </w:rPr>
            </w:pPr>
            <w:r w:rsidRPr="00071D76">
              <w:rPr>
                <w:rFonts w:asciiTheme="majorBidi" w:hAnsiTheme="majorBidi" w:cstheme="majorBidi"/>
                <w:b/>
                <w:bCs/>
                <w:sz w:val="24"/>
                <w:szCs w:val="24"/>
                <w:lang w:val="it-IT"/>
              </w:rPr>
              <w:t>NNRTI</w:t>
            </w:r>
            <w:r w:rsidRPr="00071D76">
              <w:rPr>
                <w:rFonts w:asciiTheme="majorBidi" w:hAnsiTheme="majorBidi" w:cstheme="majorBidi"/>
                <w:sz w:val="24"/>
                <w:szCs w:val="24"/>
                <w:lang w:val="it-IT"/>
              </w:rPr>
              <w:t xml:space="preserve">: V90I, P225H, A98G, M230L, K103N, V106I, K101E, V106A, V108I, E138A, Y181C, G190A, Y188L, </w:t>
            </w:r>
          </w:p>
          <w:p w14:paraId="53182423" w14:textId="77777777" w:rsidR="00331E1A" w:rsidRPr="00071D76" w:rsidRDefault="00331E1A" w:rsidP="005E5911">
            <w:pPr>
              <w:rPr>
                <w:rFonts w:asciiTheme="majorBidi" w:hAnsiTheme="majorBidi" w:cstheme="majorBidi"/>
                <w:sz w:val="24"/>
                <w:szCs w:val="24"/>
                <w:lang w:val="it-IT"/>
              </w:rPr>
            </w:pPr>
          </w:p>
          <w:p w14:paraId="602F3A30"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b/>
                <w:bCs/>
                <w:sz w:val="24"/>
                <w:szCs w:val="24"/>
              </w:rPr>
              <w:t>PI:</w:t>
            </w:r>
            <w:r w:rsidRPr="00CD7E78">
              <w:rPr>
                <w:rFonts w:asciiTheme="majorBidi" w:hAnsiTheme="majorBidi" w:cstheme="majorBidi"/>
                <w:sz w:val="24"/>
                <w:szCs w:val="24"/>
              </w:rPr>
              <w:t xml:space="preserve"> L90M</w:t>
            </w:r>
          </w:p>
          <w:p w14:paraId="0ED83DB9"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 xml:space="preserve"> </w:t>
            </w:r>
          </w:p>
        </w:tc>
      </w:tr>
      <w:tr w:rsidR="00331E1A" w:rsidRPr="001D7A52" w14:paraId="02514DA3" w14:textId="77777777" w:rsidTr="005E5911">
        <w:trPr>
          <w:trHeight w:val="103"/>
        </w:trPr>
        <w:tc>
          <w:tcPr>
            <w:tcW w:w="1413" w:type="dxa"/>
          </w:tcPr>
          <w:p w14:paraId="4B330F47" w14:textId="77777777" w:rsidR="00331E1A" w:rsidRPr="00CD7E78" w:rsidRDefault="00331E1A" w:rsidP="005E5911">
            <w:pPr>
              <w:jc w:val="center"/>
              <w:rPr>
                <w:rFonts w:asciiTheme="majorBidi" w:hAnsiTheme="majorBidi" w:cstheme="majorBidi"/>
                <w:noProof/>
                <w:sz w:val="24"/>
                <w:szCs w:val="24"/>
              </w:rPr>
            </w:pPr>
            <w:r w:rsidRPr="00CD7E78">
              <w:rPr>
                <w:rFonts w:asciiTheme="majorBidi" w:hAnsiTheme="majorBidi" w:cstheme="majorBidi"/>
                <w:noProof/>
                <w:sz w:val="24"/>
                <w:szCs w:val="24"/>
                <w:lang w:val="fr-FR"/>
              </w:rPr>
              <w:t xml:space="preserve">Bonney </w:t>
            </w:r>
            <w:r w:rsidRPr="00CD7E78">
              <w:rPr>
                <w:rFonts w:asciiTheme="majorBidi" w:hAnsiTheme="majorBidi" w:cstheme="majorBidi"/>
                <w:i/>
                <w:noProof/>
                <w:sz w:val="24"/>
                <w:szCs w:val="24"/>
                <w:lang w:val="fr-FR"/>
              </w:rPr>
              <w:t>et al.</w:t>
            </w:r>
            <w:r w:rsidRPr="00CD7E78">
              <w:rPr>
                <w:rFonts w:asciiTheme="majorBidi" w:hAnsiTheme="majorBidi" w:cstheme="majorBidi"/>
                <w:noProof/>
                <w:sz w:val="24"/>
                <w:szCs w:val="24"/>
                <w:lang w:val="fr-FR"/>
              </w:rPr>
              <w:t>, 2013.</w:t>
            </w:r>
            <w:r w:rsidRPr="00CD7E78">
              <w:rPr>
                <w:rFonts w:asciiTheme="majorBidi" w:hAnsiTheme="majorBidi" w:cstheme="majorBidi"/>
                <w:noProof/>
                <w:sz w:val="24"/>
                <w:szCs w:val="24"/>
              </w:rPr>
              <w:fldChar w:fldCharType="begin"/>
            </w:r>
            <w:r w:rsidRPr="00CD7E78">
              <w:rPr>
                <w:rFonts w:asciiTheme="majorBidi" w:hAnsiTheme="majorBidi" w:cstheme="majorBidi"/>
                <w:noProof/>
                <w:sz w:val="24"/>
                <w:szCs w:val="24"/>
                <w:lang w:val="fr-FR"/>
              </w:rPr>
              <w:instrText xml:space="preserve"> ADDIN ZOTERO_ITEM CSL_CITATION {"citationID":"t6IIxkm5","properties":{"formattedCitation":"[23]","plainCitation":"[23]","noteIndex":0},"citationItems":[{"id":22,"uris":["http://zotero.org/users/local/DPvzMUXi/items/5WVWENRP","http://zotero.org/users/16457889/items/5WVWENRP"],"itemData":{"id":22,"type":"article-journal","abstract":"BACKGROUND: As access to antiretroviral therapy (ART) increases, the emergence and transmission of HIV drug resistant strains becomes a major problem. The World Health Organization (WHO) therefore recommends an initial minimum-resource method to signal when transmitted HIV drug resistance (HIVDR) requires action.\nOBJECTIVE: This survey sought to generate information on the presence of HIV drug-resistant strains in the locality where Ghana's ART for HIV was first introduced.\nMETHODS: The Ghana HIVDR threshold survey (TS) was conducted and analyzed according to WHO strategy for surveillance of HIVDR in the Eastern Region of Ghana. Sixty (60) plasma specimens were collected from 2007 to 2009 by an unlinked anonymous method from HIV seropositive pregnant women, aged between 15 to24 years, who were with their first pregnancy and ART naive. Genotyping was done as follows; Ribonucleic acid (RNA) was extracted from the samples and the protease (PR) and reverse transcriptase (RT) genes amplified and sequenced. The sequences were then analyzed for HIV drug resistance mutations using Stanford University HIV Drug Resistance Database.\nRESULTS: Only two individuals were found with major HIVDR mutations: one each in the PR and RT genes. Thus the level of HIVDR in the study population in 2009 was classified as low (&lt; 5%).\nCONCLUSION: As at February 2009, transmitted drug resistance was not a serious problem in the Eastern Region of Ghana. However, it is important to continue monitoring tHIVDR in order to understand the dynamics of the evolution of HIV drug resistance in the country.","container-title":"Ghana Medical Journal","ISSN":"2616-163X","issue":"2","journalAbbreviation":"Ghana Med J","language":"eng","note":"PMID: 23966745\nPMCID: PMC3743108","page":"82-86","source":"PubMed","title":"Low level of transmitted HIV Drug resistance at two HIV care centres in Ghana: a threshold survey","title-short":"Low level of transmitted HIV Drug resistance at two HIV care centres in Ghana","volume":"47","author":[{"family":"Bonney","given":"E. Y."},{"family":"Addo","given":"N. A."},{"family":"Ntim","given":"N. a. A."},{"family":"Addo-Yobo","given":"F."},{"family":"Bondzie","given":"P."},{"family":"Aryee","given":"K.-E."},{"family":"Barnor","given":"J."},{"family":"Brandful","given":"J."},{"family":"Bekoe","given":"V."},{"family":"Ohene","given":"S.-A."},{"family":"Ampofo","given":"W."}],"issued":{"date-parts":[["2013",6]]}}}],"schema":"https://github.com/citation-style-language/schema/raw/master/csl-citation.json"} </w:instrText>
            </w:r>
            <w:r w:rsidRPr="00CD7E78">
              <w:rPr>
                <w:rFonts w:asciiTheme="majorBidi" w:hAnsiTheme="majorBidi" w:cstheme="majorBidi"/>
                <w:noProof/>
                <w:sz w:val="24"/>
                <w:szCs w:val="24"/>
              </w:rPr>
              <w:fldChar w:fldCharType="separate"/>
            </w:r>
            <w:r w:rsidRPr="00CD7E78">
              <w:rPr>
                <w:rFonts w:asciiTheme="majorBidi" w:hAnsiTheme="majorBidi" w:cstheme="majorBidi"/>
                <w:sz w:val="24"/>
                <w:szCs w:val="24"/>
              </w:rPr>
              <w:t>[23]</w:t>
            </w:r>
            <w:r w:rsidRPr="00CD7E78">
              <w:rPr>
                <w:rFonts w:asciiTheme="majorBidi" w:hAnsiTheme="majorBidi" w:cstheme="majorBidi"/>
                <w:noProof/>
                <w:sz w:val="24"/>
                <w:szCs w:val="24"/>
              </w:rPr>
              <w:fldChar w:fldCharType="end"/>
            </w:r>
          </w:p>
        </w:tc>
        <w:tc>
          <w:tcPr>
            <w:tcW w:w="1134" w:type="dxa"/>
          </w:tcPr>
          <w:p w14:paraId="00DDEDCA" w14:textId="77777777" w:rsidR="00331E1A" w:rsidRPr="00CD7E78" w:rsidRDefault="00331E1A" w:rsidP="005E5911">
            <w:pPr>
              <w:jc w:val="both"/>
              <w:rPr>
                <w:rFonts w:asciiTheme="majorBidi" w:hAnsiTheme="majorBidi" w:cstheme="majorBidi"/>
                <w:sz w:val="24"/>
                <w:szCs w:val="24"/>
              </w:rPr>
            </w:pPr>
            <w:r w:rsidRPr="00CD7E78">
              <w:rPr>
                <w:rFonts w:asciiTheme="majorBidi" w:hAnsiTheme="majorBidi" w:cstheme="majorBidi"/>
                <w:sz w:val="24"/>
                <w:szCs w:val="24"/>
              </w:rPr>
              <w:t>Eastern Region</w:t>
            </w:r>
          </w:p>
        </w:tc>
        <w:tc>
          <w:tcPr>
            <w:tcW w:w="2551" w:type="dxa"/>
          </w:tcPr>
          <w:p w14:paraId="5CF80D70"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60 HIV seropositive pregnant women, aged between 15 to 24 years, who were with their first pregnancy and ART naive.</w:t>
            </w:r>
          </w:p>
        </w:tc>
        <w:tc>
          <w:tcPr>
            <w:tcW w:w="1560" w:type="dxa"/>
          </w:tcPr>
          <w:p w14:paraId="33285E3A" w14:textId="77777777" w:rsidR="00331E1A" w:rsidRPr="00071D76" w:rsidRDefault="00331E1A" w:rsidP="005E5911">
            <w:pPr>
              <w:rPr>
                <w:rFonts w:asciiTheme="majorBidi" w:hAnsiTheme="majorBidi" w:cstheme="majorBidi"/>
                <w:sz w:val="24"/>
                <w:szCs w:val="24"/>
                <w:lang w:val="de-DE"/>
              </w:rPr>
            </w:pPr>
            <w:r w:rsidRPr="00071D76">
              <w:rPr>
                <w:rFonts w:asciiTheme="majorBidi" w:hAnsiTheme="majorBidi" w:cstheme="majorBidi"/>
                <w:sz w:val="24"/>
                <w:szCs w:val="24"/>
                <w:lang w:val="de-DE"/>
              </w:rPr>
              <w:t xml:space="preserve">CRF02_AG, A, G, K, CRF01_AE, </w:t>
            </w:r>
          </w:p>
        </w:tc>
        <w:tc>
          <w:tcPr>
            <w:tcW w:w="2358" w:type="dxa"/>
          </w:tcPr>
          <w:p w14:paraId="2EB3A286" w14:textId="77777777" w:rsidR="00331E1A" w:rsidRPr="001D7A52" w:rsidRDefault="00331E1A" w:rsidP="005E5911">
            <w:pPr>
              <w:rPr>
                <w:rFonts w:asciiTheme="majorBidi" w:hAnsiTheme="majorBidi" w:cstheme="majorBidi"/>
                <w:sz w:val="24"/>
                <w:szCs w:val="24"/>
                <w:lang w:val="it-IT"/>
              </w:rPr>
            </w:pPr>
            <w:r w:rsidRPr="001D7A52">
              <w:rPr>
                <w:rFonts w:asciiTheme="majorBidi" w:hAnsiTheme="majorBidi" w:cstheme="majorBidi"/>
                <w:b/>
                <w:bCs/>
                <w:sz w:val="24"/>
                <w:szCs w:val="24"/>
                <w:lang w:val="it-IT"/>
              </w:rPr>
              <w:t>NRTI:</w:t>
            </w:r>
            <w:r w:rsidRPr="001D7A52">
              <w:rPr>
                <w:rFonts w:asciiTheme="majorBidi" w:hAnsiTheme="majorBidi" w:cstheme="majorBidi"/>
                <w:sz w:val="24"/>
                <w:szCs w:val="24"/>
                <w:lang w:val="it-IT"/>
              </w:rPr>
              <w:t xml:space="preserve"> M184V, A98G, Y181C, </w:t>
            </w:r>
          </w:p>
          <w:p w14:paraId="3C6EC526" w14:textId="77777777" w:rsidR="00331E1A" w:rsidRPr="001D7A52" w:rsidRDefault="00331E1A" w:rsidP="005E5911">
            <w:pPr>
              <w:rPr>
                <w:rFonts w:asciiTheme="majorBidi" w:hAnsiTheme="majorBidi" w:cstheme="majorBidi"/>
                <w:sz w:val="24"/>
                <w:szCs w:val="24"/>
                <w:lang w:val="it-IT"/>
              </w:rPr>
            </w:pPr>
          </w:p>
          <w:p w14:paraId="008E0DD0" w14:textId="77777777" w:rsidR="00331E1A" w:rsidRPr="001D7A52" w:rsidRDefault="00331E1A" w:rsidP="005E5911">
            <w:pPr>
              <w:rPr>
                <w:rFonts w:asciiTheme="majorBidi" w:hAnsiTheme="majorBidi" w:cstheme="majorBidi"/>
                <w:sz w:val="24"/>
                <w:szCs w:val="24"/>
                <w:lang w:val="it-IT"/>
              </w:rPr>
            </w:pPr>
            <w:r w:rsidRPr="001D7A52">
              <w:rPr>
                <w:rFonts w:asciiTheme="majorBidi" w:hAnsiTheme="majorBidi" w:cstheme="majorBidi"/>
                <w:b/>
                <w:bCs/>
                <w:sz w:val="24"/>
                <w:szCs w:val="24"/>
                <w:lang w:val="it-IT"/>
              </w:rPr>
              <w:t>NNRTI</w:t>
            </w:r>
            <w:r w:rsidRPr="001D7A52">
              <w:rPr>
                <w:rFonts w:asciiTheme="majorBidi" w:hAnsiTheme="majorBidi" w:cstheme="majorBidi"/>
                <w:sz w:val="24"/>
                <w:szCs w:val="24"/>
                <w:lang w:val="it-IT"/>
              </w:rPr>
              <w:t xml:space="preserve">: K101Q, K103R, E138Q, </w:t>
            </w:r>
          </w:p>
          <w:p w14:paraId="64B49138" w14:textId="77777777" w:rsidR="00331E1A" w:rsidRPr="001D7A52" w:rsidRDefault="00331E1A" w:rsidP="005E5911">
            <w:pPr>
              <w:rPr>
                <w:rFonts w:asciiTheme="majorBidi" w:hAnsiTheme="majorBidi" w:cstheme="majorBidi"/>
                <w:sz w:val="24"/>
                <w:szCs w:val="24"/>
                <w:lang w:val="it-IT"/>
              </w:rPr>
            </w:pPr>
          </w:p>
          <w:p w14:paraId="7E33F512" w14:textId="77777777" w:rsidR="00331E1A" w:rsidRPr="001D7A52" w:rsidRDefault="00331E1A" w:rsidP="005E5911">
            <w:pPr>
              <w:rPr>
                <w:rFonts w:asciiTheme="majorBidi" w:hAnsiTheme="majorBidi" w:cstheme="majorBidi"/>
                <w:sz w:val="24"/>
                <w:szCs w:val="24"/>
                <w:lang w:val="it-IT"/>
              </w:rPr>
            </w:pPr>
            <w:r w:rsidRPr="001D7A52">
              <w:rPr>
                <w:rFonts w:asciiTheme="majorBidi" w:hAnsiTheme="majorBidi" w:cstheme="majorBidi"/>
                <w:b/>
                <w:bCs/>
                <w:sz w:val="24"/>
                <w:szCs w:val="24"/>
                <w:lang w:val="it-IT"/>
              </w:rPr>
              <w:t>PI:</w:t>
            </w:r>
            <w:r w:rsidRPr="001D7A52">
              <w:rPr>
                <w:rFonts w:asciiTheme="majorBidi" w:hAnsiTheme="majorBidi" w:cstheme="majorBidi"/>
                <w:sz w:val="24"/>
                <w:szCs w:val="24"/>
                <w:lang w:val="it-IT"/>
              </w:rPr>
              <w:t xml:space="preserve"> M46L, V11I, L10I, N83D, L10V, I50F, D30G, I84L, </w:t>
            </w:r>
          </w:p>
          <w:p w14:paraId="2A4DB624" w14:textId="77777777" w:rsidR="00331E1A" w:rsidRPr="001D7A52" w:rsidRDefault="00331E1A" w:rsidP="005E5911">
            <w:pPr>
              <w:rPr>
                <w:rFonts w:asciiTheme="majorBidi" w:hAnsiTheme="majorBidi" w:cstheme="majorBidi"/>
                <w:b/>
                <w:bCs/>
                <w:sz w:val="24"/>
                <w:szCs w:val="24"/>
                <w:lang w:val="it-IT"/>
              </w:rPr>
            </w:pPr>
          </w:p>
        </w:tc>
      </w:tr>
      <w:tr w:rsidR="00331E1A" w:rsidRPr="00CD7E78" w14:paraId="7197E7F0" w14:textId="77777777" w:rsidTr="005E5911">
        <w:trPr>
          <w:trHeight w:val="103"/>
        </w:trPr>
        <w:tc>
          <w:tcPr>
            <w:tcW w:w="1413" w:type="dxa"/>
          </w:tcPr>
          <w:p w14:paraId="041C0F6E" w14:textId="77777777" w:rsidR="00331E1A" w:rsidRPr="00CD7E78" w:rsidRDefault="00331E1A" w:rsidP="005E5911">
            <w:pPr>
              <w:jc w:val="center"/>
              <w:rPr>
                <w:rFonts w:asciiTheme="majorBidi" w:hAnsiTheme="majorBidi" w:cstheme="majorBidi"/>
                <w:noProof/>
                <w:sz w:val="24"/>
                <w:szCs w:val="24"/>
                <w:lang w:val="fr-FR"/>
              </w:rPr>
            </w:pPr>
            <w:r w:rsidRPr="00CD7E78">
              <w:rPr>
                <w:rFonts w:asciiTheme="majorBidi" w:hAnsiTheme="majorBidi" w:cstheme="majorBidi"/>
                <w:noProof/>
                <w:sz w:val="24"/>
                <w:szCs w:val="24"/>
                <w:lang w:val="fr-FR"/>
              </w:rPr>
              <w:t xml:space="preserve">Nii-Trebi </w:t>
            </w:r>
            <w:r w:rsidRPr="00CD7E78">
              <w:rPr>
                <w:rFonts w:asciiTheme="majorBidi" w:hAnsiTheme="majorBidi" w:cstheme="majorBidi"/>
                <w:i/>
                <w:noProof/>
                <w:sz w:val="24"/>
                <w:szCs w:val="24"/>
                <w:lang w:val="fr-FR"/>
              </w:rPr>
              <w:t>et al.</w:t>
            </w:r>
            <w:r w:rsidRPr="00CD7E78">
              <w:rPr>
                <w:rFonts w:asciiTheme="majorBidi" w:hAnsiTheme="majorBidi" w:cstheme="majorBidi"/>
                <w:noProof/>
                <w:sz w:val="24"/>
                <w:szCs w:val="24"/>
                <w:lang w:val="fr-FR"/>
              </w:rPr>
              <w:t>, 2016.</w:t>
            </w:r>
            <w:r w:rsidRPr="00CD7E78">
              <w:rPr>
                <w:rFonts w:asciiTheme="majorBidi" w:hAnsiTheme="majorBidi" w:cstheme="majorBidi"/>
                <w:noProof/>
                <w:sz w:val="24"/>
                <w:szCs w:val="24"/>
              </w:rPr>
              <w:fldChar w:fldCharType="begin"/>
            </w:r>
            <w:r w:rsidRPr="00CD7E78">
              <w:rPr>
                <w:rFonts w:asciiTheme="majorBidi" w:hAnsiTheme="majorBidi" w:cstheme="majorBidi"/>
                <w:noProof/>
                <w:sz w:val="24"/>
                <w:szCs w:val="24"/>
                <w:lang w:val="fr-FR"/>
              </w:rPr>
              <w:instrText xml:space="preserve"> ADDIN ZOTERO_ITEM CSL_CITATION {"citationID":"G1eMf9id","properties":{"formattedCitation":"[24]","plainCitation":"[24]","noteIndex":0},"citationItems":[{"id":38,"uris":["http://zotero.org/users/local/DPvzMUXi/items/A6ALBSC5","http://zotero.org/users/16457889/items/A6ALBSC5"],"itemData":{"id":38,"type":"article-journal","container-title":"International Journal of Virology Studies &amp; Research","DOI":"10.19070/2330-0027-160004","ISSN":"23300027","journalAbbreviation":"IJVSR","page":"22-28","source":"DOI.org (Crossref)","title":"Epidemiologic dominance of HIV-1 subtype CRF02_AG in Ghana: preliminary virological evidence of increasing association with new infections","title-short":"Epidemiologic dominance of HIV-1 subtype CRF02_AG in Ghana","author":[{"family":"Nii-Trebi","given":"Nicholas I."},{"family":"Js","given":"Barnor"},{"family":"Obeng,","given":"Billal Musah"},{"family":"Wk","given":"Ampofo"}],"issued":{"date-parts":[["2016",4,27]]}}}],"schema":"https://github.com/citation-style-language/schema/raw/master/csl-citation.json"} </w:instrText>
            </w:r>
            <w:r w:rsidRPr="00CD7E78">
              <w:rPr>
                <w:rFonts w:asciiTheme="majorBidi" w:hAnsiTheme="majorBidi" w:cstheme="majorBidi"/>
                <w:noProof/>
                <w:sz w:val="24"/>
                <w:szCs w:val="24"/>
              </w:rPr>
              <w:fldChar w:fldCharType="separate"/>
            </w:r>
            <w:r w:rsidRPr="00CD7E78">
              <w:rPr>
                <w:rFonts w:asciiTheme="majorBidi" w:hAnsiTheme="majorBidi" w:cstheme="majorBidi"/>
                <w:sz w:val="24"/>
                <w:szCs w:val="24"/>
              </w:rPr>
              <w:t>[24]</w:t>
            </w:r>
            <w:r w:rsidRPr="00CD7E78">
              <w:rPr>
                <w:rFonts w:asciiTheme="majorBidi" w:hAnsiTheme="majorBidi" w:cstheme="majorBidi"/>
                <w:noProof/>
                <w:sz w:val="24"/>
                <w:szCs w:val="24"/>
              </w:rPr>
              <w:fldChar w:fldCharType="end"/>
            </w:r>
            <w:r w:rsidRPr="00CD7E78">
              <w:rPr>
                <w:rFonts w:asciiTheme="majorBidi" w:hAnsiTheme="majorBidi" w:cstheme="majorBidi"/>
                <w:noProof/>
                <w:sz w:val="24"/>
                <w:szCs w:val="24"/>
                <w:lang w:val="fr-FR"/>
              </w:rPr>
              <w:t xml:space="preserve"> </w:t>
            </w:r>
          </w:p>
        </w:tc>
        <w:tc>
          <w:tcPr>
            <w:tcW w:w="1134" w:type="dxa"/>
          </w:tcPr>
          <w:p w14:paraId="43889EB1" w14:textId="77777777" w:rsidR="00331E1A" w:rsidRPr="00CD7E78" w:rsidRDefault="00331E1A" w:rsidP="005E5911">
            <w:pPr>
              <w:jc w:val="both"/>
              <w:rPr>
                <w:rFonts w:asciiTheme="majorBidi" w:hAnsiTheme="majorBidi" w:cstheme="majorBidi"/>
                <w:sz w:val="24"/>
                <w:szCs w:val="24"/>
              </w:rPr>
            </w:pPr>
            <w:r w:rsidRPr="00CD7E78">
              <w:rPr>
                <w:rFonts w:asciiTheme="majorBidi" w:hAnsiTheme="majorBidi" w:cstheme="majorBidi"/>
                <w:sz w:val="24"/>
                <w:szCs w:val="24"/>
              </w:rPr>
              <w:t>Eastern Region</w:t>
            </w:r>
          </w:p>
        </w:tc>
        <w:tc>
          <w:tcPr>
            <w:tcW w:w="2551" w:type="dxa"/>
          </w:tcPr>
          <w:p w14:paraId="6B3CD1D1"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15 HIV-1-seropositive individuals</w:t>
            </w:r>
          </w:p>
        </w:tc>
        <w:tc>
          <w:tcPr>
            <w:tcW w:w="1560" w:type="dxa"/>
          </w:tcPr>
          <w:p w14:paraId="174A3491"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 xml:space="preserve">CRF02_AG, A, G, </w:t>
            </w:r>
          </w:p>
        </w:tc>
        <w:tc>
          <w:tcPr>
            <w:tcW w:w="2358" w:type="dxa"/>
          </w:tcPr>
          <w:p w14:paraId="14CF590C" w14:textId="77777777" w:rsidR="00331E1A" w:rsidRPr="00CD7E78" w:rsidRDefault="00331E1A" w:rsidP="005E5911">
            <w:pPr>
              <w:rPr>
                <w:rFonts w:asciiTheme="majorBidi" w:hAnsiTheme="majorBidi" w:cstheme="majorBidi"/>
                <w:b/>
                <w:bCs/>
                <w:sz w:val="24"/>
                <w:szCs w:val="24"/>
              </w:rPr>
            </w:pPr>
            <w:r w:rsidRPr="00CD7E78">
              <w:rPr>
                <w:rFonts w:asciiTheme="majorBidi" w:hAnsiTheme="majorBidi" w:cstheme="majorBidi"/>
                <w:sz w:val="24"/>
                <w:szCs w:val="24"/>
              </w:rPr>
              <w:t>Not reported</w:t>
            </w:r>
          </w:p>
        </w:tc>
      </w:tr>
      <w:tr w:rsidR="00331E1A" w:rsidRPr="00CD7E78" w14:paraId="7DCDAE61" w14:textId="77777777" w:rsidTr="005E5911">
        <w:trPr>
          <w:trHeight w:val="103"/>
        </w:trPr>
        <w:tc>
          <w:tcPr>
            <w:tcW w:w="1413" w:type="dxa"/>
          </w:tcPr>
          <w:p w14:paraId="6BA9E66F" w14:textId="77777777" w:rsidR="00331E1A" w:rsidRPr="00CD7E78" w:rsidRDefault="00331E1A" w:rsidP="005E5911">
            <w:pPr>
              <w:jc w:val="center"/>
              <w:rPr>
                <w:rFonts w:asciiTheme="majorBidi" w:hAnsiTheme="majorBidi" w:cstheme="majorBidi"/>
                <w:noProof/>
                <w:sz w:val="24"/>
                <w:szCs w:val="24"/>
                <w:lang w:val="fr-FR"/>
              </w:rPr>
            </w:pPr>
            <w:r w:rsidRPr="00CD7E78">
              <w:rPr>
                <w:rFonts w:asciiTheme="majorBidi" w:hAnsiTheme="majorBidi" w:cstheme="majorBidi"/>
                <w:noProof/>
                <w:sz w:val="24"/>
                <w:szCs w:val="24"/>
                <w:lang w:val="fr-FR"/>
              </w:rPr>
              <w:t xml:space="preserve">Martin-Odoom </w:t>
            </w:r>
            <w:r w:rsidRPr="00CD7E78">
              <w:rPr>
                <w:rFonts w:asciiTheme="majorBidi" w:hAnsiTheme="majorBidi" w:cstheme="majorBidi"/>
                <w:i/>
                <w:noProof/>
                <w:sz w:val="24"/>
                <w:szCs w:val="24"/>
                <w:lang w:val="fr-FR"/>
              </w:rPr>
              <w:t xml:space="preserve">et </w:t>
            </w:r>
            <w:r w:rsidRPr="00CD7E78">
              <w:rPr>
                <w:rFonts w:asciiTheme="majorBidi" w:hAnsiTheme="majorBidi" w:cstheme="majorBidi"/>
                <w:i/>
                <w:noProof/>
                <w:sz w:val="24"/>
                <w:szCs w:val="24"/>
                <w:lang w:val="fr-FR"/>
              </w:rPr>
              <w:lastRenderedPageBreak/>
              <w:t>al.</w:t>
            </w:r>
            <w:r w:rsidRPr="00CD7E78">
              <w:rPr>
                <w:rFonts w:asciiTheme="majorBidi" w:hAnsiTheme="majorBidi" w:cstheme="majorBidi"/>
                <w:noProof/>
                <w:sz w:val="24"/>
                <w:szCs w:val="24"/>
                <w:lang w:val="fr-FR"/>
              </w:rPr>
              <w:t>, 2017.</w:t>
            </w:r>
            <w:r w:rsidRPr="00CD7E78">
              <w:rPr>
                <w:rFonts w:asciiTheme="majorBidi" w:hAnsiTheme="majorBidi" w:cstheme="majorBidi"/>
                <w:noProof/>
                <w:sz w:val="24"/>
                <w:szCs w:val="24"/>
              </w:rPr>
              <w:fldChar w:fldCharType="begin"/>
            </w:r>
            <w:r w:rsidRPr="00CD7E78">
              <w:rPr>
                <w:rFonts w:asciiTheme="majorBidi" w:hAnsiTheme="majorBidi" w:cstheme="majorBidi"/>
                <w:noProof/>
                <w:sz w:val="24"/>
                <w:szCs w:val="24"/>
                <w:lang w:val="fr-FR"/>
              </w:rPr>
              <w:instrText xml:space="preserve"> ADDIN ZOTERO_ITEM CSL_CITATION {"citationID":"zhW8F8YK","properties":{"formattedCitation":"[25]","plainCitation":"[25]","noteIndex":0},"citationItems":[{"id":32,"uris":["http://zotero.org/users/local/DPvzMUXi/items/2SF8EEL9","http://zotero.org/users/16457889/items/2SF8EEL9"],"itemData":{"id":32,"type":"article-journal","container-title":"Ghana Medical Journal","DOI":"10.4314/gmj.v51i1.4","ISSN":"0855-0328","issue":"1","page":"20","source":"DOI.org (Crossref)","title":"Occurrence of transmitted HIV-1 drug resistance among Drug-naïve pregnant women in selected HIV-care centres in Ghana","volume":"51","author":[{"family":"Martin-Odoom","given":"Alexander"},{"family":"Adiku","given":"Theophilus"},{"family":"Delgado","given":"Elena"},{"family":"Lartey","given":"Margaret"},{"family":"Ampofo","given":"William K."}],"issued":{"date-parts":[["2017",4,30]]}}}],"schema":"https://github.com/citation-style-language/schema/raw/master/csl-citation.json"} </w:instrText>
            </w:r>
            <w:r w:rsidRPr="00CD7E78">
              <w:rPr>
                <w:rFonts w:asciiTheme="majorBidi" w:hAnsiTheme="majorBidi" w:cstheme="majorBidi"/>
                <w:noProof/>
                <w:sz w:val="24"/>
                <w:szCs w:val="24"/>
              </w:rPr>
              <w:fldChar w:fldCharType="separate"/>
            </w:r>
            <w:r w:rsidRPr="00CD7E78">
              <w:rPr>
                <w:rFonts w:asciiTheme="majorBidi" w:hAnsiTheme="majorBidi" w:cstheme="majorBidi"/>
                <w:sz w:val="24"/>
                <w:szCs w:val="24"/>
              </w:rPr>
              <w:t>[25]</w:t>
            </w:r>
            <w:r w:rsidRPr="00CD7E78">
              <w:rPr>
                <w:rFonts w:asciiTheme="majorBidi" w:hAnsiTheme="majorBidi" w:cstheme="majorBidi"/>
                <w:noProof/>
                <w:sz w:val="24"/>
                <w:szCs w:val="24"/>
              </w:rPr>
              <w:fldChar w:fldCharType="end"/>
            </w:r>
          </w:p>
        </w:tc>
        <w:tc>
          <w:tcPr>
            <w:tcW w:w="1134" w:type="dxa"/>
          </w:tcPr>
          <w:p w14:paraId="6FFA2117" w14:textId="77777777" w:rsidR="00331E1A" w:rsidRPr="00CD7E78" w:rsidRDefault="00331E1A" w:rsidP="005E5911">
            <w:pPr>
              <w:jc w:val="both"/>
              <w:rPr>
                <w:rFonts w:asciiTheme="majorBidi" w:hAnsiTheme="majorBidi" w:cstheme="majorBidi"/>
                <w:sz w:val="24"/>
                <w:szCs w:val="24"/>
              </w:rPr>
            </w:pPr>
            <w:r w:rsidRPr="00CD7E78">
              <w:rPr>
                <w:rFonts w:asciiTheme="majorBidi" w:hAnsiTheme="majorBidi" w:cstheme="majorBidi"/>
                <w:sz w:val="24"/>
                <w:szCs w:val="24"/>
              </w:rPr>
              <w:lastRenderedPageBreak/>
              <w:t xml:space="preserve">Greater Accra, Ashanti, </w:t>
            </w:r>
            <w:r w:rsidRPr="00CD7E78">
              <w:rPr>
                <w:rFonts w:asciiTheme="majorBidi" w:hAnsiTheme="majorBidi" w:cstheme="majorBidi"/>
                <w:sz w:val="24"/>
                <w:szCs w:val="24"/>
              </w:rPr>
              <w:lastRenderedPageBreak/>
              <w:t>and Eastern regions</w:t>
            </w:r>
          </w:p>
        </w:tc>
        <w:tc>
          <w:tcPr>
            <w:tcW w:w="2551" w:type="dxa"/>
          </w:tcPr>
          <w:p w14:paraId="69D4576E"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lastRenderedPageBreak/>
              <w:t xml:space="preserve">26 HIV-positive individuals who had been newly diagnosed </w:t>
            </w:r>
            <w:r w:rsidRPr="00CD7E78">
              <w:rPr>
                <w:rFonts w:asciiTheme="majorBidi" w:hAnsiTheme="majorBidi" w:cstheme="majorBidi"/>
                <w:sz w:val="24"/>
                <w:szCs w:val="24"/>
              </w:rPr>
              <w:lastRenderedPageBreak/>
              <w:t>at selected HIV Care and Support Centres in three regions in Ghana-</w:t>
            </w:r>
          </w:p>
        </w:tc>
        <w:tc>
          <w:tcPr>
            <w:tcW w:w="1560" w:type="dxa"/>
          </w:tcPr>
          <w:p w14:paraId="122AFC58"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lastRenderedPageBreak/>
              <w:t xml:space="preserve"> Not reported</w:t>
            </w:r>
          </w:p>
        </w:tc>
        <w:tc>
          <w:tcPr>
            <w:tcW w:w="2358" w:type="dxa"/>
          </w:tcPr>
          <w:p w14:paraId="161F663B"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b/>
                <w:bCs/>
                <w:sz w:val="24"/>
                <w:szCs w:val="24"/>
              </w:rPr>
              <w:t xml:space="preserve">NRTI: </w:t>
            </w:r>
            <w:r w:rsidRPr="00CD7E78">
              <w:rPr>
                <w:rFonts w:asciiTheme="majorBidi" w:hAnsiTheme="majorBidi" w:cstheme="majorBidi"/>
                <w:sz w:val="24"/>
                <w:szCs w:val="24"/>
              </w:rPr>
              <w:t xml:space="preserve">M184V, L210W, V75S, </w:t>
            </w:r>
          </w:p>
          <w:p w14:paraId="4DA1A9FE" w14:textId="77777777" w:rsidR="00331E1A" w:rsidRPr="00CD7E78" w:rsidRDefault="00331E1A" w:rsidP="005E5911">
            <w:pPr>
              <w:rPr>
                <w:rFonts w:asciiTheme="majorBidi" w:hAnsiTheme="majorBidi" w:cstheme="majorBidi"/>
                <w:sz w:val="24"/>
                <w:szCs w:val="24"/>
              </w:rPr>
            </w:pPr>
          </w:p>
          <w:p w14:paraId="4E0356D4"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b/>
                <w:bCs/>
                <w:sz w:val="24"/>
                <w:szCs w:val="24"/>
              </w:rPr>
              <w:lastRenderedPageBreak/>
              <w:t>NNRTI:</w:t>
            </w:r>
            <w:r w:rsidRPr="00CD7E78">
              <w:rPr>
                <w:rFonts w:asciiTheme="majorBidi" w:hAnsiTheme="majorBidi" w:cstheme="majorBidi"/>
                <w:sz w:val="24"/>
                <w:szCs w:val="24"/>
              </w:rPr>
              <w:t xml:space="preserve"> K103N, E138A, A98G, V106A</w:t>
            </w:r>
          </w:p>
          <w:p w14:paraId="7126EFE2" w14:textId="77777777" w:rsidR="00331E1A" w:rsidRPr="00CD7E78" w:rsidRDefault="00331E1A" w:rsidP="005E5911">
            <w:pPr>
              <w:rPr>
                <w:rFonts w:asciiTheme="majorBidi" w:hAnsiTheme="majorBidi" w:cstheme="majorBidi"/>
                <w:b/>
                <w:bCs/>
                <w:sz w:val="24"/>
                <w:szCs w:val="24"/>
              </w:rPr>
            </w:pPr>
          </w:p>
        </w:tc>
      </w:tr>
      <w:tr w:rsidR="00331E1A" w:rsidRPr="00CD7E78" w14:paraId="07BF7794" w14:textId="77777777" w:rsidTr="005E5911">
        <w:trPr>
          <w:trHeight w:val="103"/>
        </w:trPr>
        <w:tc>
          <w:tcPr>
            <w:tcW w:w="1413" w:type="dxa"/>
          </w:tcPr>
          <w:p w14:paraId="56A7B40D" w14:textId="77777777" w:rsidR="00331E1A" w:rsidRPr="00CD7E78" w:rsidRDefault="00331E1A" w:rsidP="005E5911">
            <w:pPr>
              <w:jc w:val="center"/>
              <w:rPr>
                <w:rFonts w:asciiTheme="majorBidi" w:hAnsiTheme="majorBidi" w:cstheme="majorBidi"/>
                <w:noProof/>
                <w:sz w:val="24"/>
                <w:szCs w:val="24"/>
                <w:lang w:val="fr-FR"/>
              </w:rPr>
            </w:pPr>
            <w:r w:rsidRPr="00CD7E78">
              <w:rPr>
                <w:rFonts w:asciiTheme="majorBidi" w:hAnsiTheme="majorBidi" w:cstheme="majorBidi"/>
                <w:noProof/>
                <w:sz w:val="24"/>
                <w:szCs w:val="24"/>
                <w:lang w:val="fr-FR"/>
              </w:rPr>
              <w:lastRenderedPageBreak/>
              <w:t xml:space="preserve">Nii-Trebi </w:t>
            </w:r>
            <w:r w:rsidRPr="00CD7E78">
              <w:rPr>
                <w:rFonts w:asciiTheme="majorBidi" w:hAnsiTheme="majorBidi" w:cstheme="majorBidi"/>
                <w:i/>
                <w:noProof/>
                <w:sz w:val="24"/>
                <w:szCs w:val="24"/>
                <w:lang w:val="fr-FR"/>
              </w:rPr>
              <w:t>et al.</w:t>
            </w:r>
            <w:r w:rsidRPr="00CD7E78">
              <w:rPr>
                <w:rFonts w:asciiTheme="majorBidi" w:hAnsiTheme="majorBidi" w:cstheme="majorBidi"/>
                <w:noProof/>
                <w:sz w:val="24"/>
                <w:szCs w:val="24"/>
                <w:lang w:val="fr-FR"/>
              </w:rPr>
              <w:t>, 2017.</w:t>
            </w:r>
            <w:r w:rsidRPr="00CD7E78">
              <w:rPr>
                <w:rFonts w:asciiTheme="majorBidi" w:hAnsiTheme="majorBidi" w:cstheme="majorBidi"/>
                <w:noProof/>
                <w:sz w:val="24"/>
                <w:szCs w:val="24"/>
              </w:rPr>
              <w:fldChar w:fldCharType="begin"/>
            </w:r>
            <w:r w:rsidRPr="00CD7E78">
              <w:rPr>
                <w:rFonts w:asciiTheme="majorBidi" w:hAnsiTheme="majorBidi" w:cstheme="majorBidi"/>
                <w:noProof/>
                <w:sz w:val="24"/>
                <w:szCs w:val="24"/>
                <w:lang w:val="fr-FR"/>
              </w:rPr>
              <w:instrText xml:space="preserve"> ADDIN ZOTERO_ITEM CSL_CITATION {"citationID":"0Hzgg15K","properties":{"formattedCitation":"[26]","plainCitation":"[26]","noteIndex":0},"citationItems":[{"id":39,"uris":["http://zotero.org/users/local/DPvzMUXi/items/LQJU7NY3","http://zotero.org/users/16457889/items/LQJU7NY3"],"itemData":{"id":39,"type":"article-journal","container-title":"Journal of Medical Microbiology","DOI":"10.1099/jmm.0.000621","ISSN":"0022-2615, 1473-5644","issue":"11","language":"en","page":"1663-1672","source":"DOI.org (Crossref)","title":"Dynamic HIV-1 genetic recombination and genotypic drug resistance among treatment-experienced adults in northern Ghana","volume":"66","author":[{"family":"Nii-Trebi","given":"Nicholas Israel"},{"family":"Brandful","given":"James Ashun Mensah"},{"family":"Ibe","given":"Shiro"},{"family":"Sugiura","given":"Wataru"},{"family":"Barnor","given":"Jacob Samson"},{"family":"Bampoh","given":"Patrick Owiredu"},{"family":"Yamaoka","given":"Shoji"},{"family":"Matano","given":"Tetsuro"},{"family":"Yoshimura","given":"Kazuhisa"},{"family":"Ishikawa","given":"Koichi"},{"family":"Ampofo","given":"William Kwabena"}],"issued":{"date-parts":[["2017",11,1]]}}}],"schema":"https://github.com/citation-style-language/schema/raw/master/csl-citation.json"} </w:instrText>
            </w:r>
            <w:r w:rsidRPr="00CD7E78">
              <w:rPr>
                <w:rFonts w:asciiTheme="majorBidi" w:hAnsiTheme="majorBidi" w:cstheme="majorBidi"/>
                <w:noProof/>
                <w:sz w:val="24"/>
                <w:szCs w:val="24"/>
              </w:rPr>
              <w:fldChar w:fldCharType="separate"/>
            </w:r>
            <w:r w:rsidRPr="00CD7E78">
              <w:rPr>
                <w:rFonts w:asciiTheme="majorBidi" w:hAnsiTheme="majorBidi" w:cstheme="majorBidi"/>
                <w:sz w:val="24"/>
                <w:szCs w:val="24"/>
              </w:rPr>
              <w:t>[26]</w:t>
            </w:r>
            <w:r w:rsidRPr="00CD7E78">
              <w:rPr>
                <w:rFonts w:asciiTheme="majorBidi" w:hAnsiTheme="majorBidi" w:cstheme="majorBidi"/>
                <w:noProof/>
                <w:sz w:val="24"/>
                <w:szCs w:val="24"/>
              </w:rPr>
              <w:fldChar w:fldCharType="end"/>
            </w:r>
          </w:p>
        </w:tc>
        <w:tc>
          <w:tcPr>
            <w:tcW w:w="1134" w:type="dxa"/>
          </w:tcPr>
          <w:p w14:paraId="7AB33774" w14:textId="77777777" w:rsidR="00331E1A" w:rsidRPr="00CD7E78" w:rsidRDefault="00331E1A" w:rsidP="005E5911">
            <w:pPr>
              <w:jc w:val="both"/>
              <w:rPr>
                <w:rFonts w:asciiTheme="majorBidi" w:hAnsiTheme="majorBidi" w:cstheme="majorBidi"/>
                <w:sz w:val="24"/>
                <w:szCs w:val="24"/>
              </w:rPr>
            </w:pPr>
            <w:r w:rsidRPr="00CD7E78">
              <w:rPr>
                <w:rFonts w:asciiTheme="majorBidi" w:hAnsiTheme="majorBidi" w:cstheme="majorBidi"/>
                <w:sz w:val="24"/>
                <w:szCs w:val="24"/>
              </w:rPr>
              <w:t>Northern Region</w:t>
            </w:r>
          </w:p>
        </w:tc>
        <w:tc>
          <w:tcPr>
            <w:tcW w:w="2551" w:type="dxa"/>
          </w:tcPr>
          <w:p w14:paraId="48634A16"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33 HIV-positive individuals who accessed antiretroviral treatment services and care at Tamale Teaching Hospital in the Northern Region of Ghana were studied</w:t>
            </w:r>
          </w:p>
        </w:tc>
        <w:tc>
          <w:tcPr>
            <w:tcW w:w="1560" w:type="dxa"/>
          </w:tcPr>
          <w:p w14:paraId="241E0C07" w14:textId="77777777" w:rsidR="00331E1A" w:rsidRPr="00071D76" w:rsidRDefault="00331E1A" w:rsidP="005E5911">
            <w:pPr>
              <w:rPr>
                <w:rFonts w:asciiTheme="majorBidi" w:hAnsiTheme="majorBidi" w:cstheme="majorBidi"/>
                <w:sz w:val="24"/>
                <w:szCs w:val="24"/>
                <w:lang w:val="de-DE"/>
              </w:rPr>
            </w:pPr>
            <w:r w:rsidRPr="00071D76">
              <w:rPr>
                <w:rFonts w:asciiTheme="majorBidi" w:hAnsiTheme="majorBidi" w:cstheme="majorBidi"/>
                <w:sz w:val="24"/>
                <w:szCs w:val="24"/>
                <w:lang w:val="de-DE"/>
              </w:rPr>
              <w:t>CRF02_AG, A3, G, URF</w:t>
            </w:r>
          </w:p>
        </w:tc>
        <w:tc>
          <w:tcPr>
            <w:tcW w:w="2358" w:type="dxa"/>
          </w:tcPr>
          <w:p w14:paraId="2FC040CF" w14:textId="77777777" w:rsidR="00331E1A" w:rsidRPr="00CD7E78" w:rsidRDefault="00331E1A" w:rsidP="005E5911">
            <w:pPr>
              <w:rPr>
                <w:rFonts w:asciiTheme="majorBidi" w:hAnsiTheme="majorBidi" w:cstheme="majorBidi"/>
                <w:sz w:val="24"/>
                <w:szCs w:val="24"/>
                <w:lang w:val="fr-FR"/>
              </w:rPr>
            </w:pPr>
            <w:proofErr w:type="gramStart"/>
            <w:r w:rsidRPr="00CD7E78">
              <w:rPr>
                <w:rFonts w:asciiTheme="majorBidi" w:hAnsiTheme="majorBidi" w:cstheme="majorBidi"/>
                <w:b/>
                <w:bCs/>
                <w:sz w:val="24"/>
                <w:szCs w:val="24"/>
                <w:lang w:val="fr-FR"/>
              </w:rPr>
              <w:t>NRTI:</w:t>
            </w:r>
            <w:proofErr w:type="gramEnd"/>
            <w:r w:rsidRPr="00CD7E78">
              <w:rPr>
                <w:rFonts w:asciiTheme="majorBidi" w:hAnsiTheme="majorBidi" w:cstheme="majorBidi"/>
                <w:sz w:val="24"/>
                <w:szCs w:val="24"/>
                <w:lang w:val="fr-FR"/>
              </w:rPr>
              <w:t xml:space="preserve"> A62V, K65R, F116Y, Q151M, M184V</w:t>
            </w:r>
          </w:p>
          <w:p w14:paraId="7D831DFC" w14:textId="77777777" w:rsidR="00331E1A" w:rsidRPr="00CD7E78" w:rsidRDefault="00331E1A" w:rsidP="005E5911">
            <w:pPr>
              <w:rPr>
                <w:rFonts w:asciiTheme="majorBidi" w:hAnsiTheme="majorBidi" w:cstheme="majorBidi"/>
                <w:sz w:val="24"/>
                <w:szCs w:val="24"/>
                <w:lang w:val="fr-FR"/>
              </w:rPr>
            </w:pPr>
          </w:p>
          <w:p w14:paraId="2A22561E" w14:textId="77777777" w:rsidR="00331E1A" w:rsidRPr="00071D76" w:rsidRDefault="00331E1A" w:rsidP="005E5911">
            <w:pPr>
              <w:rPr>
                <w:rFonts w:asciiTheme="majorBidi" w:hAnsiTheme="majorBidi" w:cstheme="majorBidi"/>
                <w:sz w:val="24"/>
                <w:szCs w:val="24"/>
                <w:lang w:val="it-IT"/>
              </w:rPr>
            </w:pPr>
            <w:r w:rsidRPr="00071D76">
              <w:rPr>
                <w:rFonts w:asciiTheme="majorBidi" w:hAnsiTheme="majorBidi" w:cstheme="majorBidi"/>
                <w:b/>
                <w:bCs/>
                <w:sz w:val="24"/>
                <w:szCs w:val="24"/>
                <w:lang w:val="it-IT"/>
              </w:rPr>
              <w:t>NNRTI</w:t>
            </w:r>
            <w:r w:rsidRPr="00071D76">
              <w:rPr>
                <w:rFonts w:asciiTheme="majorBidi" w:hAnsiTheme="majorBidi" w:cstheme="majorBidi"/>
                <w:sz w:val="24"/>
                <w:szCs w:val="24"/>
                <w:lang w:val="it-IT"/>
              </w:rPr>
              <w:t xml:space="preserve">: V90I, K103N, V108I, E138A, Y181C, G190A, H221Y, M230L, </w:t>
            </w:r>
          </w:p>
          <w:p w14:paraId="024E8343" w14:textId="77777777" w:rsidR="00331E1A" w:rsidRPr="00071D76" w:rsidRDefault="00331E1A" w:rsidP="005E5911">
            <w:pPr>
              <w:rPr>
                <w:rFonts w:asciiTheme="majorBidi" w:hAnsiTheme="majorBidi" w:cstheme="majorBidi"/>
                <w:sz w:val="24"/>
                <w:szCs w:val="24"/>
                <w:lang w:val="it-IT"/>
              </w:rPr>
            </w:pPr>
          </w:p>
          <w:p w14:paraId="190E43F6"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b/>
                <w:bCs/>
                <w:sz w:val="24"/>
                <w:szCs w:val="24"/>
              </w:rPr>
              <w:t>PI:</w:t>
            </w:r>
            <w:r w:rsidRPr="00CD7E78">
              <w:rPr>
                <w:rFonts w:asciiTheme="majorBidi" w:hAnsiTheme="majorBidi" w:cstheme="majorBidi"/>
                <w:sz w:val="24"/>
                <w:szCs w:val="24"/>
              </w:rPr>
              <w:t xml:space="preserve"> NONE</w:t>
            </w:r>
          </w:p>
          <w:p w14:paraId="5351E4B3" w14:textId="77777777" w:rsidR="00331E1A" w:rsidRPr="00CD7E78" w:rsidRDefault="00331E1A" w:rsidP="005E5911">
            <w:pPr>
              <w:rPr>
                <w:rFonts w:asciiTheme="majorBidi" w:hAnsiTheme="majorBidi" w:cstheme="majorBidi"/>
                <w:b/>
                <w:bCs/>
                <w:sz w:val="24"/>
                <w:szCs w:val="24"/>
              </w:rPr>
            </w:pPr>
          </w:p>
        </w:tc>
      </w:tr>
      <w:tr w:rsidR="00331E1A" w:rsidRPr="00CD7E78" w14:paraId="6FB4AA18" w14:textId="77777777" w:rsidTr="005E5911">
        <w:trPr>
          <w:trHeight w:val="103"/>
        </w:trPr>
        <w:tc>
          <w:tcPr>
            <w:tcW w:w="1413" w:type="dxa"/>
          </w:tcPr>
          <w:p w14:paraId="575B265B" w14:textId="77777777" w:rsidR="00331E1A" w:rsidRPr="00CD7E78" w:rsidRDefault="00331E1A" w:rsidP="005E5911">
            <w:pPr>
              <w:jc w:val="center"/>
              <w:rPr>
                <w:rFonts w:asciiTheme="majorBidi" w:hAnsiTheme="majorBidi" w:cstheme="majorBidi"/>
                <w:noProof/>
                <w:sz w:val="24"/>
                <w:szCs w:val="24"/>
              </w:rPr>
            </w:pPr>
            <w:r w:rsidRPr="00CD7E78">
              <w:rPr>
                <w:rFonts w:asciiTheme="majorBidi" w:hAnsiTheme="majorBidi" w:cstheme="majorBidi"/>
                <w:noProof/>
                <w:sz w:val="24"/>
                <w:szCs w:val="24"/>
                <w:lang w:val="fr-FR"/>
              </w:rPr>
              <w:t xml:space="preserve">Martin-Odoom </w:t>
            </w:r>
            <w:r w:rsidRPr="00CD7E78">
              <w:rPr>
                <w:rFonts w:asciiTheme="majorBidi" w:hAnsiTheme="majorBidi" w:cstheme="majorBidi"/>
                <w:i/>
                <w:noProof/>
                <w:sz w:val="24"/>
                <w:szCs w:val="24"/>
                <w:lang w:val="fr-FR"/>
              </w:rPr>
              <w:t>et al.</w:t>
            </w:r>
            <w:r w:rsidRPr="00CD7E78">
              <w:rPr>
                <w:rFonts w:asciiTheme="majorBidi" w:hAnsiTheme="majorBidi" w:cstheme="majorBidi"/>
                <w:noProof/>
                <w:sz w:val="24"/>
                <w:szCs w:val="24"/>
                <w:lang w:val="fr-FR"/>
              </w:rPr>
              <w:t>, 2018.</w:t>
            </w:r>
            <w:r w:rsidRPr="00CD7E78">
              <w:rPr>
                <w:rFonts w:asciiTheme="majorBidi" w:hAnsiTheme="majorBidi" w:cstheme="majorBidi"/>
                <w:noProof/>
                <w:sz w:val="24"/>
                <w:szCs w:val="24"/>
              </w:rPr>
              <w:fldChar w:fldCharType="begin"/>
            </w:r>
            <w:r w:rsidRPr="00CD7E78">
              <w:rPr>
                <w:rFonts w:asciiTheme="majorBidi" w:hAnsiTheme="majorBidi" w:cstheme="majorBidi"/>
                <w:noProof/>
                <w:sz w:val="24"/>
                <w:szCs w:val="24"/>
                <w:lang w:val="fr-FR"/>
              </w:rPr>
              <w:instrText xml:space="preserve"> ADDIN ZOTERO_ITEM CSL_CITATION {"citationID":"dhzfP0JR","properties":{"formattedCitation":"[27]","plainCitation":"[27]","noteIndex":0},"citationItems":[{"id":36,"uris":["http://zotero.org/users/local/DPvzMUXi/items/KFHJ4CWE","http://zotero.org/users/16457889/items/KFHJ4CWE"],"itemData":{"id":36,"type":"article-journal","container-title":"Virology Journal","DOI":"10.1186/s12985-018-1051-2","ISSN":"1743-422X","issue":"1","journalAbbreviation":"Virol J","language":"en","page":"143","source":"DOI.org (Crossref)","title":"Emergence of HIV-1 drug resistance mutations in mothers on treatment with a history of prophylaxis in Ghana","volume":"15","author":[{"family":"Martin-Odoom","given":"Alexander"},{"family":"Brown","given":"Charles Addoquaye"},{"family":"Odoom","given":"John Kofi"},{"family":"Bonney","given":"Evelyn Yayra"},{"family":"Ntim","given":"Nana Afia Asante"},{"family":"Delgado","given":"Elena"},{"family":"Lartey","given":"Margaret"},{"family":"Sagoe","given":"Kwamena William"},{"family":"Adiku","given":"Theophilus"},{"family":"Ampofo","given":"William Kwabena"}],"issued":{"date-parts":[["2018",12]]}}}],"schema":"https://github.com/citation-style-language/schema/raw/master/csl-citation.json"} </w:instrText>
            </w:r>
            <w:r w:rsidRPr="00CD7E78">
              <w:rPr>
                <w:rFonts w:asciiTheme="majorBidi" w:hAnsiTheme="majorBidi" w:cstheme="majorBidi"/>
                <w:noProof/>
                <w:sz w:val="24"/>
                <w:szCs w:val="24"/>
              </w:rPr>
              <w:fldChar w:fldCharType="separate"/>
            </w:r>
            <w:r w:rsidRPr="00CD7E78">
              <w:rPr>
                <w:rFonts w:asciiTheme="majorBidi" w:hAnsiTheme="majorBidi" w:cstheme="majorBidi"/>
                <w:sz w:val="24"/>
                <w:szCs w:val="24"/>
              </w:rPr>
              <w:t>[27]</w:t>
            </w:r>
            <w:r w:rsidRPr="00CD7E78">
              <w:rPr>
                <w:rFonts w:asciiTheme="majorBidi" w:hAnsiTheme="majorBidi" w:cstheme="majorBidi"/>
                <w:noProof/>
                <w:sz w:val="24"/>
                <w:szCs w:val="24"/>
              </w:rPr>
              <w:fldChar w:fldCharType="end"/>
            </w:r>
          </w:p>
        </w:tc>
        <w:tc>
          <w:tcPr>
            <w:tcW w:w="1134" w:type="dxa"/>
          </w:tcPr>
          <w:p w14:paraId="5EDB56BC" w14:textId="77777777" w:rsidR="00331E1A" w:rsidRPr="00CD7E78" w:rsidRDefault="00331E1A" w:rsidP="005E5911">
            <w:pPr>
              <w:jc w:val="both"/>
              <w:rPr>
                <w:rFonts w:asciiTheme="majorBidi" w:hAnsiTheme="majorBidi" w:cstheme="majorBidi"/>
                <w:sz w:val="24"/>
                <w:szCs w:val="24"/>
              </w:rPr>
            </w:pPr>
          </w:p>
        </w:tc>
        <w:tc>
          <w:tcPr>
            <w:tcW w:w="2551" w:type="dxa"/>
          </w:tcPr>
          <w:p w14:paraId="1F9B56CC"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116 HIV-1 positive Ghanaian women who accessed care and support at seven National AIDS/STI Control Programme (NACP) centres in three regions of Ghana</w:t>
            </w:r>
          </w:p>
        </w:tc>
        <w:tc>
          <w:tcPr>
            <w:tcW w:w="1560" w:type="dxa"/>
          </w:tcPr>
          <w:p w14:paraId="255D8430"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 xml:space="preserve">CRF02_AG, CRF01_AE, A, B, G, </w:t>
            </w:r>
          </w:p>
        </w:tc>
        <w:tc>
          <w:tcPr>
            <w:tcW w:w="2358" w:type="dxa"/>
          </w:tcPr>
          <w:p w14:paraId="0FA4E222" w14:textId="77777777" w:rsidR="00331E1A" w:rsidRPr="00CD7E78" w:rsidRDefault="00331E1A" w:rsidP="005E5911">
            <w:pPr>
              <w:rPr>
                <w:rFonts w:asciiTheme="majorBidi" w:hAnsiTheme="majorBidi" w:cstheme="majorBidi"/>
                <w:sz w:val="24"/>
                <w:szCs w:val="24"/>
                <w:lang w:val="fr-FR"/>
              </w:rPr>
            </w:pPr>
            <w:proofErr w:type="gramStart"/>
            <w:r w:rsidRPr="00CD7E78">
              <w:rPr>
                <w:rFonts w:asciiTheme="majorBidi" w:hAnsiTheme="majorBidi" w:cstheme="majorBidi"/>
                <w:b/>
                <w:bCs/>
                <w:sz w:val="24"/>
                <w:szCs w:val="24"/>
                <w:lang w:val="fr-FR"/>
              </w:rPr>
              <w:t>NRTI:</w:t>
            </w:r>
            <w:proofErr w:type="gramEnd"/>
            <w:r w:rsidRPr="00CD7E78">
              <w:rPr>
                <w:rFonts w:asciiTheme="majorBidi" w:hAnsiTheme="majorBidi" w:cstheme="majorBidi"/>
                <w:sz w:val="24"/>
                <w:szCs w:val="24"/>
                <w:lang w:val="fr-FR"/>
              </w:rPr>
              <w:t xml:space="preserve"> M184V, M41L, T215Y, L74V, K219KR, L210W, Y115F, T215S, M41LM, D67G, K70R, K219E, T215I, V75S, </w:t>
            </w:r>
          </w:p>
          <w:p w14:paraId="4383EAC6" w14:textId="77777777" w:rsidR="00331E1A" w:rsidRPr="00CD7E78" w:rsidRDefault="00331E1A" w:rsidP="005E5911">
            <w:pPr>
              <w:rPr>
                <w:rFonts w:asciiTheme="majorBidi" w:hAnsiTheme="majorBidi" w:cstheme="majorBidi"/>
                <w:sz w:val="24"/>
                <w:szCs w:val="24"/>
                <w:lang w:val="fr-FR"/>
              </w:rPr>
            </w:pPr>
          </w:p>
          <w:p w14:paraId="36D27F27" w14:textId="77777777" w:rsidR="00331E1A" w:rsidRPr="001D7A52" w:rsidRDefault="00331E1A" w:rsidP="005E5911">
            <w:pPr>
              <w:rPr>
                <w:rFonts w:asciiTheme="majorBidi" w:hAnsiTheme="majorBidi" w:cstheme="majorBidi"/>
                <w:sz w:val="24"/>
                <w:szCs w:val="24"/>
                <w:lang w:val="it-IT"/>
              </w:rPr>
            </w:pPr>
            <w:r w:rsidRPr="001D7A52">
              <w:rPr>
                <w:rFonts w:asciiTheme="majorBidi" w:hAnsiTheme="majorBidi" w:cstheme="majorBidi"/>
                <w:b/>
                <w:bCs/>
                <w:sz w:val="24"/>
                <w:szCs w:val="24"/>
                <w:lang w:val="it-IT"/>
              </w:rPr>
              <w:t>NNRTI</w:t>
            </w:r>
            <w:r w:rsidRPr="001D7A52">
              <w:rPr>
                <w:rFonts w:asciiTheme="majorBidi" w:hAnsiTheme="majorBidi" w:cstheme="majorBidi"/>
                <w:sz w:val="24"/>
                <w:szCs w:val="24"/>
                <w:lang w:val="it-IT"/>
              </w:rPr>
              <w:t xml:space="preserve">: K103N, Y181C, A98G, M230LM, M230L, L100IL, E138A, V106A, </w:t>
            </w:r>
          </w:p>
          <w:p w14:paraId="4464D11C" w14:textId="77777777" w:rsidR="00331E1A" w:rsidRPr="001D7A52" w:rsidRDefault="00331E1A" w:rsidP="005E5911">
            <w:pPr>
              <w:rPr>
                <w:rFonts w:asciiTheme="majorBidi" w:hAnsiTheme="majorBidi" w:cstheme="majorBidi"/>
                <w:sz w:val="24"/>
                <w:szCs w:val="24"/>
                <w:lang w:val="it-IT"/>
              </w:rPr>
            </w:pPr>
          </w:p>
          <w:p w14:paraId="6AB7061F"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b/>
                <w:bCs/>
                <w:sz w:val="24"/>
                <w:szCs w:val="24"/>
              </w:rPr>
              <w:t>PI</w:t>
            </w:r>
            <w:r w:rsidRPr="00CD7E78">
              <w:rPr>
                <w:rFonts w:asciiTheme="majorBidi" w:hAnsiTheme="majorBidi" w:cstheme="majorBidi"/>
                <w:sz w:val="24"/>
                <w:szCs w:val="24"/>
              </w:rPr>
              <w:t>: I84V</w:t>
            </w:r>
          </w:p>
          <w:p w14:paraId="0A72C322" w14:textId="77777777" w:rsidR="00331E1A" w:rsidRPr="00CD7E78" w:rsidRDefault="00331E1A" w:rsidP="005E5911">
            <w:pPr>
              <w:rPr>
                <w:rFonts w:asciiTheme="majorBidi" w:hAnsiTheme="majorBidi" w:cstheme="majorBidi"/>
                <w:b/>
                <w:bCs/>
                <w:sz w:val="24"/>
                <w:szCs w:val="24"/>
              </w:rPr>
            </w:pPr>
          </w:p>
        </w:tc>
      </w:tr>
      <w:tr w:rsidR="00331E1A" w:rsidRPr="00CD7E78" w14:paraId="25615DC2" w14:textId="77777777" w:rsidTr="005E5911">
        <w:trPr>
          <w:trHeight w:val="103"/>
        </w:trPr>
        <w:tc>
          <w:tcPr>
            <w:tcW w:w="1413" w:type="dxa"/>
          </w:tcPr>
          <w:p w14:paraId="00EE4426" w14:textId="77777777" w:rsidR="00331E1A" w:rsidRPr="00CD7E78" w:rsidRDefault="00331E1A" w:rsidP="005E5911">
            <w:pPr>
              <w:jc w:val="center"/>
              <w:rPr>
                <w:rFonts w:asciiTheme="majorBidi" w:hAnsiTheme="majorBidi" w:cstheme="majorBidi"/>
                <w:noProof/>
                <w:sz w:val="24"/>
                <w:szCs w:val="24"/>
              </w:rPr>
            </w:pPr>
            <w:r w:rsidRPr="00CD7E78">
              <w:rPr>
                <w:rFonts w:asciiTheme="majorBidi" w:hAnsiTheme="majorBidi" w:cstheme="majorBidi"/>
                <w:noProof/>
                <w:sz w:val="24"/>
                <w:szCs w:val="24"/>
                <w:lang w:val="fr-FR"/>
              </w:rPr>
              <w:t xml:space="preserve">Deletsu </w:t>
            </w:r>
            <w:r w:rsidRPr="00CD7E78">
              <w:rPr>
                <w:rFonts w:asciiTheme="majorBidi" w:hAnsiTheme="majorBidi" w:cstheme="majorBidi"/>
                <w:i/>
                <w:noProof/>
                <w:sz w:val="24"/>
                <w:szCs w:val="24"/>
                <w:lang w:val="fr-FR"/>
              </w:rPr>
              <w:t>et al.</w:t>
            </w:r>
            <w:r w:rsidRPr="00CD7E78">
              <w:rPr>
                <w:rFonts w:asciiTheme="majorBidi" w:hAnsiTheme="majorBidi" w:cstheme="majorBidi"/>
                <w:noProof/>
                <w:sz w:val="24"/>
                <w:szCs w:val="24"/>
                <w:lang w:val="fr-FR"/>
              </w:rPr>
              <w:t>, 2020.</w:t>
            </w:r>
            <w:r w:rsidRPr="00CD7E78">
              <w:rPr>
                <w:rFonts w:asciiTheme="majorBidi" w:hAnsiTheme="majorBidi" w:cstheme="majorBidi"/>
                <w:noProof/>
                <w:sz w:val="24"/>
                <w:szCs w:val="24"/>
              </w:rPr>
              <w:fldChar w:fldCharType="begin"/>
            </w:r>
            <w:r w:rsidRPr="00CD7E78">
              <w:rPr>
                <w:rFonts w:asciiTheme="majorBidi" w:hAnsiTheme="majorBidi" w:cstheme="majorBidi"/>
                <w:noProof/>
                <w:sz w:val="24"/>
                <w:szCs w:val="24"/>
                <w:lang w:val="fr-FR"/>
              </w:rPr>
              <w:instrText xml:space="preserve"> ADDIN ZOTERO_ITEM CSL_CITATION {"citationID":"cdn1KEOe","properties":{"formattedCitation":"[28]","plainCitation":"[28]","noteIndex":0},"citationItems":[{"id":27,"uris":["http://zotero.org/users/local/DPvzMUXi/items/Y8CYLANQ","http://zotero.org/users/16457889/items/Y8CYLANQ"],"itemData":{"id":27,"type":"article-journal","abstract":"This study sought to determine the dominant circulating human immunodeficiency virus type 1 (HIV-1) subtype and associated drug resistance mutations in Ghana.This cross-sectional study was conducted with archived samples collected from patients who received care at 2 hospitals in Ghana from 2014 to 2016. Blood samples were earlier processed into plasma and peripheral blood mononuclear cells and stored at -80 °C. Ribonucleic acid (RNA) was extracted from the archived plasma. Two HIV-1 genes; protease and reverse transcriptase, were amplified, sequenced using gene-specific primers and analyzed for subtype and drug resistance mutations using the Stanford HIV Database.Of 16 patient samples successfully sequenced, we identified the predominance of HIV-1 subtype CRF02_AG (11/16, 68%). Subtypes G (2/16, 13%), dual CRF02_AG/G (2/16, 13%), and CRF01_AE (1/16, 6%) were also observed. Major nucleoside reverse transcriptase inhibitor (NRTI) resistance mutations, M184I/V, D67N, T215F, and K70R/E were found. Non-nucleoside reverse transcriptase inhibitor (NNRTI) resistance mutations, K103N, Y181C, V90I, F227L, and V106A were also prevalent. Additionally, and at a lower level, protease inhibitor (PI)-resistance mutations, M46I, I54 V, V82A, L90 M, and I471 V, were also present in the sequences from antiretroviral therapy (ART)-experienced individuals. Two NRTI-associated drug resistance mutations (DRMs) (D67N and T69N) were present in sequences from 1 ART-naive individual.HIV-1 subtype CRF02_AG was most frequently detected in this study thus confirming earlier reports of dominance of this subtype in the West-African sub-region and Ghana in particular. The detection of these drug resistance mutations in individuals on first-line regimen composed of NRTI and NNRTI is an indication of prolonged drug exposure without viral load monitoring. Routine viral load monitoring is necessary for early detection of virologic failure and drug resistance testing will inform appropriate choice of regimens for such patients.","container-title":"Medicine","DOI":"10.1097/MD.0000000000018777","ISSN":"1536-5964","issue":"7","journalAbbreviation":"Medicine (Baltimore)","language":"eng","note":"PMID: 32049783\nPMCID: PMC7035011","page":"e18777","source":"PubMed","title":"High resistance to reverse transcriptase inhibitors among persons infected with human immunodeficiency virus type 1 subtype circulating recombinant form 02_AG in Ghana and on antiretroviral therapy","volume":"99","author":[{"family":"Deletsu","given":"Selase D."},{"family":"Maina","given":"Edward K."},{"family":"Quaye","given":"Osbourne"},{"family":"Ampofo","given":"William K."},{"family":"Awandare","given":"Gordon A."},{"family":"Bonney","given":"Evelyn Y."}],"issued":{"date-parts":[["2020",2]]}}}],"schema":"https://github.com/citation-style-language/schema/raw/master/csl-citation.json"} </w:instrText>
            </w:r>
            <w:r w:rsidRPr="00CD7E78">
              <w:rPr>
                <w:rFonts w:asciiTheme="majorBidi" w:hAnsiTheme="majorBidi" w:cstheme="majorBidi"/>
                <w:noProof/>
                <w:sz w:val="24"/>
                <w:szCs w:val="24"/>
              </w:rPr>
              <w:fldChar w:fldCharType="separate"/>
            </w:r>
            <w:r w:rsidRPr="00CD7E78">
              <w:rPr>
                <w:rFonts w:asciiTheme="majorBidi" w:hAnsiTheme="majorBidi" w:cstheme="majorBidi"/>
                <w:sz w:val="24"/>
                <w:szCs w:val="24"/>
              </w:rPr>
              <w:t>[28]</w:t>
            </w:r>
            <w:r w:rsidRPr="00CD7E78">
              <w:rPr>
                <w:rFonts w:asciiTheme="majorBidi" w:hAnsiTheme="majorBidi" w:cstheme="majorBidi"/>
                <w:noProof/>
                <w:sz w:val="24"/>
                <w:szCs w:val="24"/>
              </w:rPr>
              <w:fldChar w:fldCharType="end"/>
            </w:r>
          </w:p>
        </w:tc>
        <w:tc>
          <w:tcPr>
            <w:tcW w:w="1134" w:type="dxa"/>
          </w:tcPr>
          <w:p w14:paraId="4FB908CC" w14:textId="77777777" w:rsidR="00331E1A" w:rsidRPr="00CD7E78" w:rsidRDefault="00331E1A" w:rsidP="005E5911">
            <w:pPr>
              <w:jc w:val="both"/>
              <w:rPr>
                <w:rFonts w:asciiTheme="majorBidi" w:hAnsiTheme="majorBidi" w:cstheme="majorBidi"/>
                <w:sz w:val="24"/>
                <w:szCs w:val="24"/>
              </w:rPr>
            </w:pPr>
            <w:r w:rsidRPr="00CD7E78">
              <w:rPr>
                <w:rFonts w:asciiTheme="majorBidi" w:hAnsiTheme="majorBidi" w:cstheme="majorBidi"/>
                <w:sz w:val="24"/>
                <w:szCs w:val="24"/>
              </w:rPr>
              <w:t>Greater Accra, Eastern region</w:t>
            </w:r>
          </w:p>
        </w:tc>
        <w:tc>
          <w:tcPr>
            <w:tcW w:w="2551" w:type="dxa"/>
          </w:tcPr>
          <w:p w14:paraId="08934D49"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80 HIV-1 positive individuals</w:t>
            </w:r>
          </w:p>
        </w:tc>
        <w:tc>
          <w:tcPr>
            <w:tcW w:w="1560" w:type="dxa"/>
          </w:tcPr>
          <w:p w14:paraId="160899ED"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CRF02_AG, G, CRF02_AG/G, CRF01_AE</w:t>
            </w:r>
          </w:p>
        </w:tc>
        <w:tc>
          <w:tcPr>
            <w:tcW w:w="2358" w:type="dxa"/>
          </w:tcPr>
          <w:p w14:paraId="6305D99C" w14:textId="77777777" w:rsidR="00331E1A" w:rsidRPr="00CD7E78" w:rsidRDefault="00331E1A" w:rsidP="005E5911">
            <w:pPr>
              <w:rPr>
                <w:rFonts w:asciiTheme="majorBidi" w:hAnsiTheme="majorBidi" w:cstheme="majorBidi"/>
                <w:sz w:val="24"/>
                <w:szCs w:val="24"/>
                <w:lang w:val="fr-FR"/>
              </w:rPr>
            </w:pPr>
            <w:proofErr w:type="gramStart"/>
            <w:r w:rsidRPr="00CD7E78">
              <w:rPr>
                <w:rFonts w:asciiTheme="majorBidi" w:hAnsiTheme="majorBidi" w:cstheme="majorBidi"/>
                <w:b/>
                <w:bCs/>
                <w:sz w:val="24"/>
                <w:szCs w:val="24"/>
                <w:lang w:val="fr-FR"/>
              </w:rPr>
              <w:t>NRTI</w:t>
            </w:r>
            <w:r w:rsidRPr="00CD7E78">
              <w:rPr>
                <w:rFonts w:asciiTheme="majorBidi" w:hAnsiTheme="majorBidi" w:cstheme="majorBidi"/>
                <w:sz w:val="24"/>
                <w:szCs w:val="24"/>
                <w:lang w:val="fr-FR"/>
              </w:rPr>
              <w:t>:</w:t>
            </w:r>
            <w:proofErr w:type="gramEnd"/>
            <w:r w:rsidRPr="00CD7E78">
              <w:rPr>
                <w:rFonts w:asciiTheme="majorBidi" w:hAnsiTheme="majorBidi" w:cstheme="majorBidi"/>
                <w:sz w:val="24"/>
                <w:szCs w:val="24"/>
                <w:lang w:val="fr-FR"/>
              </w:rPr>
              <w:t xml:space="preserve"> M184I, M184V, T215Y, M41L, D67N, K70R, L74I, T215F, K219E, T69N, K70E,  </w:t>
            </w:r>
          </w:p>
          <w:p w14:paraId="727A1E92" w14:textId="77777777" w:rsidR="00331E1A" w:rsidRPr="00CD7E78" w:rsidRDefault="00331E1A" w:rsidP="005E5911">
            <w:pPr>
              <w:rPr>
                <w:rFonts w:asciiTheme="majorBidi" w:hAnsiTheme="majorBidi" w:cstheme="majorBidi"/>
                <w:sz w:val="24"/>
                <w:szCs w:val="24"/>
                <w:lang w:val="fr-FR"/>
              </w:rPr>
            </w:pPr>
          </w:p>
          <w:p w14:paraId="51F3AC44"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b/>
                <w:bCs/>
                <w:sz w:val="24"/>
                <w:szCs w:val="24"/>
              </w:rPr>
              <w:t>NNRTI:</w:t>
            </w:r>
            <w:r w:rsidRPr="00CD7E78">
              <w:rPr>
                <w:rFonts w:asciiTheme="majorBidi" w:hAnsiTheme="majorBidi" w:cstheme="majorBidi"/>
                <w:sz w:val="24"/>
                <w:szCs w:val="24"/>
              </w:rPr>
              <w:t xml:space="preserve"> V90I, K103N, Y181C, H221Y, K101H, G190A, V106A, F227L, K238T,      </w:t>
            </w:r>
          </w:p>
          <w:p w14:paraId="0C2495D5" w14:textId="77777777" w:rsidR="00331E1A" w:rsidRPr="00CD7E78" w:rsidRDefault="00331E1A" w:rsidP="005E5911">
            <w:pPr>
              <w:rPr>
                <w:rFonts w:asciiTheme="majorBidi" w:hAnsiTheme="majorBidi" w:cstheme="majorBidi"/>
                <w:sz w:val="24"/>
                <w:szCs w:val="24"/>
              </w:rPr>
            </w:pPr>
          </w:p>
          <w:p w14:paraId="7294B9C8"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b/>
                <w:bCs/>
                <w:sz w:val="24"/>
                <w:szCs w:val="24"/>
              </w:rPr>
              <w:t>PI:</w:t>
            </w:r>
            <w:r w:rsidRPr="00CD7E78">
              <w:rPr>
                <w:rFonts w:asciiTheme="majorBidi" w:hAnsiTheme="majorBidi" w:cstheme="majorBidi"/>
                <w:sz w:val="24"/>
                <w:szCs w:val="24"/>
              </w:rPr>
              <w:t xml:space="preserve"> I47I/V, K20I, M46I, I54V, V82A, </w:t>
            </w:r>
            <w:r w:rsidRPr="00CD7E78">
              <w:rPr>
                <w:rFonts w:asciiTheme="majorBidi" w:hAnsiTheme="majorBidi" w:cstheme="majorBidi"/>
                <w:sz w:val="24"/>
                <w:szCs w:val="24"/>
              </w:rPr>
              <w:lastRenderedPageBreak/>
              <w:t xml:space="preserve">L90M, L10V, K20V, L23I, F53L, A71T, T74S, V32I </w:t>
            </w:r>
          </w:p>
          <w:p w14:paraId="4EA830B5" w14:textId="77777777" w:rsidR="00331E1A" w:rsidRPr="00CD7E78" w:rsidRDefault="00331E1A" w:rsidP="005E5911">
            <w:pPr>
              <w:rPr>
                <w:rFonts w:asciiTheme="majorBidi" w:hAnsiTheme="majorBidi" w:cstheme="majorBidi"/>
                <w:b/>
                <w:bCs/>
                <w:sz w:val="24"/>
                <w:szCs w:val="24"/>
              </w:rPr>
            </w:pPr>
            <w:r w:rsidRPr="00CD7E78">
              <w:rPr>
                <w:rFonts w:asciiTheme="majorBidi" w:hAnsiTheme="majorBidi" w:cstheme="majorBidi"/>
                <w:sz w:val="24"/>
                <w:szCs w:val="24"/>
              </w:rPr>
              <w:t xml:space="preserve">  </w:t>
            </w:r>
          </w:p>
        </w:tc>
      </w:tr>
      <w:tr w:rsidR="00331E1A" w:rsidRPr="00CD7E78" w14:paraId="2DEEC6FE" w14:textId="77777777" w:rsidTr="005E5911">
        <w:trPr>
          <w:trHeight w:val="103"/>
        </w:trPr>
        <w:tc>
          <w:tcPr>
            <w:tcW w:w="1413" w:type="dxa"/>
          </w:tcPr>
          <w:p w14:paraId="23569253" w14:textId="77777777" w:rsidR="00331E1A" w:rsidRPr="00CD7E78" w:rsidRDefault="00331E1A" w:rsidP="005E5911">
            <w:pPr>
              <w:jc w:val="center"/>
              <w:rPr>
                <w:rFonts w:asciiTheme="majorBidi" w:hAnsiTheme="majorBidi" w:cstheme="majorBidi"/>
                <w:noProof/>
                <w:sz w:val="24"/>
                <w:szCs w:val="24"/>
              </w:rPr>
            </w:pPr>
            <w:r w:rsidRPr="00CD7E78">
              <w:rPr>
                <w:rFonts w:asciiTheme="majorBidi" w:hAnsiTheme="majorBidi" w:cstheme="majorBidi"/>
                <w:noProof/>
                <w:sz w:val="24"/>
                <w:szCs w:val="24"/>
              </w:rPr>
              <w:lastRenderedPageBreak/>
              <w:t xml:space="preserve">Obeng </w:t>
            </w:r>
            <w:r w:rsidRPr="00CD7E78">
              <w:rPr>
                <w:rFonts w:asciiTheme="majorBidi" w:hAnsiTheme="majorBidi" w:cstheme="majorBidi"/>
                <w:i/>
                <w:noProof/>
                <w:sz w:val="24"/>
                <w:szCs w:val="24"/>
              </w:rPr>
              <w:t>et al.</w:t>
            </w:r>
            <w:r w:rsidRPr="00CD7E78">
              <w:rPr>
                <w:rFonts w:asciiTheme="majorBidi" w:hAnsiTheme="majorBidi" w:cstheme="majorBidi"/>
                <w:noProof/>
                <w:sz w:val="24"/>
                <w:szCs w:val="24"/>
              </w:rPr>
              <w:t>, 2020.</w:t>
            </w:r>
            <w:r w:rsidRPr="00CD7E78" w:rsidDel="00724590">
              <w:rPr>
                <w:rFonts w:asciiTheme="majorBidi" w:hAnsiTheme="majorBidi" w:cstheme="majorBidi"/>
                <w:noProof/>
                <w:sz w:val="24"/>
                <w:szCs w:val="24"/>
              </w:rPr>
              <w:t xml:space="preserve"> </w:t>
            </w:r>
            <w:r>
              <w:rPr>
                <w:rFonts w:asciiTheme="majorBidi" w:hAnsiTheme="majorBidi" w:cstheme="majorBidi"/>
                <w:noProof/>
                <w:sz w:val="24"/>
                <w:szCs w:val="24"/>
              </w:rPr>
              <w:fldChar w:fldCharType="begin"/>
            </w:r>
            <w:r>
              <w:rPr>
                <w:rFonts w:asciiTheme="majorBidi" w:hAnsiTheme="majorBidi" w:cstheme="majorBidi"/>
                <w:noProof/>
                <w:sz w:val="24"/>
                <w:szCs w:val="24"/>
              </w:rPr>
              <w:instrText xml:space="preserve"> ADDIN ZOTERO_ITEM CSL_CITATION {"citationID":"TFJvZLuu","properties":{"formattedCitation":"[29]","plainCitation":"[29]","noteIndex":0},"citationItems":[{"id":43,"uris":["http://zotero.org/users/local/DPvzMUXi/items/L9DII2UK","http://zotero.org/users/16457889/items/L9DII2UK"],"itemData":{"id":43,"type":"article-journal","abstract":"Abstract\n            \n              Background\n              Detection of HIV-1 transmitted drug resistance (TDR) and subtype diversity (SD) are public health strategies to assess current HIV-1 regimen and ensure effective therapeutic outcomes of antiretroviral therapy (ART) among HIV-1 patients. Globally, limited data exist on TDR and SD among blood donors. In this study, drug resistance mutations (DRMs) and SD amongst HIV-1 sero-positive blood donors in Accra, Ghana were characterized.\n            \n            \n              Methods\n              Purposive sampling method was used to collect 81 HIV sero-positive blood samples from the Southern Area Blood Center and confirmed by INNO-LIA as HIV-1 and/or HIV-2. Viral RNA was only extracted from plasma samples confirmed as HIV-1 positive. Complementary DNA (cDNA) was synthesized using the RNA as a template and subsequently amplified by nested PCR with specific primers. The expected products were verified, purified and sequenced. Neighbour-joining tree with the Kimura’s 2-parameter distances was generated with the RT sequences using Molecular Evolutionary Genetic Analysis version 6.0 (MEGA 6.0).\n            \n            \n              Results\n              Out of the 81 plasma samples, 60 (74%) were confirmed as HIV-1 sero-positive by INNO-LIA HIVI/II Score kit with no HIV-2 and dual HIV-1/2 infections. The remaining samples, 21 (26%) were confirmed as HIV sero-negative. Of the 60 confirmed positive samples, (32) 53% and (28) 47% were successfully amplified in the RT and PR genes respectively. Nucleotide sequencing of amplified samples revealed the presence of major drug resistance mutations in two (2) samples; E138A in one sample and another with K65R. HIV-1 Subtypes including subtypes A, B, CRF02_AG and CRF09_cpx were found.\n            \n            \n              Conclusion\n              This study found major drug resistance mutations, E138A and K65R in the RT gene that confer high level resistance to most NNRTIs and NRTI respectively. CRF02_AG was most predominant, the recorded percentage of subtype B and the evolutionary relationship inferred by phylogenetic analysis may suggest possible subtype importation. However, a more prospective and detailed analysis is needed to establish this phenomenon. The data obtained would inform the selection of drugs for ART initiation to maximize therapeutic options in drug-naïve HIV-1 patients in Ghana.","container-title":"Virology Journal","DOI":"10.1186/s12985-020-01386-y","ISSN":"1743-422X","issue":"1","journalAbbreviation":"Virol J","language":"en","page":"114","source":"DOI.org (Crossref)","title":"Transmitted drug resistance mutations and subtype diversity amongst HIV-1 sero-positive voluntary blood donors in Accra, Ghana","volume":"17","author":[{"family":"Obeng","given":"Billal Musah"},{"family":"Bonney","given":"Evelyn Yayra"},{"family":"Asamoah-Akuoko","given":"Lucy"},{"family":"Nii-Trebi","given":"Nicholas Israel"},{"family":"Mawuli","given":"Gifty"},{"family":"Abana","given":"Christopher Zaab-Yen"},{"family":"Sagoe","given":"Kwamena William Coleman"}],"issued":{"date-parts":[["2020",12]]}}}],"schema":"https://github.com/citation-style-language/schema/raw/master/csl-citation.json"} </w:instrText>
            </w:r>
            <w:r>
              <w:rPr>
                <w:rFonts w:asciiTheme="majorBidi" w:hAnsiTheme="majorBidi" w:cstheme="majorBidi"/>
                <w:noProof/>
                <w:sz w:val="24"/>
                <w:szCs w:val="24"/>
              </w:rPr>
              <w:fldChar w:fldCharType="separate"/>
            </w:r>
            <w:r w:rsidRPr="005D406B">
              <w:rPr>
                <w:rFonts w:ascii="Times New Roman" w:hAnsi="Times New Roman" w:cs="Times New Roman"/>
                <w:sz w:val="24"/>
              </w:rPr>
              <w:t>[29]</w:t>
            </w:r>
            <w:r>
              <w:rPr>
                <w:rFonts w:asciiTheme="majorBidi" w:hAnsiTheme="majorBidi" w:cstheme="majorBidi"/>
                <w:noProof/>
                <w:sz w:val="24"/>
                <w:szCs w:val="24"/>
              </w:rPr>
              <w:fldChar w:fldCharType="end"/>
            </w:r>
            <w:r w:rsidRPr="00CD7E78">
              <w:rPr>
                <w:rFonts w:asciiTheme="majorBidi" w:hAnsiTheme="majorBidi" w:cstheme="majorBidi"/>
                <w:noProof/>
                <w:sz w:val="24"/>
                <w:szCs w:val="24"/>
              </w:rPr>
              <w:t xml:space="preserve">  </w:t>
            </w:r>
            <w:r w:rsidRPr="00CD7E78">
              <w:rPr>
                <w:rFonts w:asciiTheme="majorBidi" w:hAnsiTheme="majorBidi" w:cstheme="majorBidi"/>
                <w:sz w:val="24"/>
                <w:szCs w:val="24"/>
                <w:vertAlign w:val="superscript"/>
              </w:rPr>
              <w:t>29</w:t>
            </w:r>
          </w:p>
        </w:tc>
        <w:tc>
          <w:tcPr>
            <w:tcW w:w="1134" w:type="dxa"/>
          </w:tcPr>
          <w:p w14:paraId="4B38527E" w14:textId="77777777" w:rsidR="00331E1A" w:rsidRPr="00CD7E78" w:rsidRDefault="00331E1A" w:rsidP="005E5911">
            <w:pPr>
              <w:jc w:val="both"/>
              <w:rPr>
                <w:rFonts w:asciiTheme="majorBidi" w:hAnsiTheme="majorBidi" w:cstheme="majorBidi"/>
                <w:sz w:val="24"/>
                <w:szCs w:val="24"/>
              </w:rPr>
            </w:pPr>
            <w:r w:rsidRPr="00CD7E78">
              <w:rPr>
                <w:rFonts w:asciiTheme="majorBidi" w:hAnsiTheme="majorBidi" w:cstheme="majorBidi"/>
                <w:sz w:val="24"/>
                <w:szCs w:val="24"/>
              </w:rPr>
              <w:t>Greater Accra</w:t>
            </w:r>
          </w:p>
        </w:tc>
        <w:tc>
          <w:tcPr>
            <w:tcW w:w="2551" w:type="dxa"/>
          </w:tcPr>
          <w:p w14:paraId="4AC18B88"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81 voluntarily donated blood samples that were rejected as HIV seropositive</w:t>
            </w:r>
          </w:p>
        </w:tc>
        <w:tc>
          <w:tcPr>
            <w:tcW w:w="1560" w:type="dxa"/>
          </w:tcPr>
          <w:p w14:paraId="7E12BF7D"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 xml:space="preserve">CRF02_AG, A, B, CRF09_cpx, </w:t>
            </w:r>
          </w:p>
        </w:tc>
        <w:tc>
          <w:tcPr>
            <w:tcW w:w="2358" w:type="dxa"/>
          </w:tcPr>
          <w:p w14:paraId="30490B82"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b/>
                <w:bCs/>
                <w:sz w:val="24"/>
                <w:szCs w:val="24"/>
              </w:rPr>
              <w:t>NRTI</w:t>
            </w:r>
            <w:r w:rsidRPr="00CD7E78">
              <w:rPr>
                <w:rFonts w:asciiTheme="majorBidi" w:hAnsiTheme="majorBidi" w:cstheme="majorBidi"/>
                <w:sz w:val="24"/>
                <w:szCs w:val="24"/>
              </w:rPr>
              <w:t>: K65R, F77L</w:t>
            </w:r>
          </w:p>
          <w:p w14:paraId="7D4B3FAF" w14:textId="77777777" w:rsidR="00331E1A" w:rsidRPr="00CD7E78" w:rsidRDefault="00331E1A" w:rsidP="005E5911">
            <w:pPr>
              <w:rPr>
                <w:rFonts w:asciiTheme="majorBidi" w:hAnsiTheme="majorBidi" w:cstheme="majorBidi"/>
                <w:sz w:val="24"/>
                <w:szCs w:val="24"/>
              </w:rPr>
            </w:pPr>
          </w:p>
          <w:p w14:paraId="4AD70506"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b/>
                <w:bCs/>
                <w:sz w:val="24"/>
                <w:szCs w:val="24"/>
              </w:rPr>
              <w:t>NNRTI:</w:t>
            </w:r>
            <w:r w:rsidRPr="00CD7E78">
              <w:rPr>
                <w:rFonts w:asciiTheme="majorBidi" w:hAnsiTheme="majorBidi" w:cstheme="majorBidi"/>
                <w:sz w:val="24"/>
                <w:szCs w:val="24"/>
              </w:rPr>
              <w:t xml:space="preserve"> E138A</w:t>
            </w:r>
          </w:p>
          <w:p w14:paraId="35E8991D" w14:textId="77777777" w:rsidR="00331E1A" w:rsidRPr="00CD7E78" w:rsidRDefault="00331E1A" w:rsidP="005E5911">
            <w:pPr>
              <w:rPr>
                <w:rFonts w:asciiTheme="majorBidi" w:hAnsiTheme="majorBidi" w:cstheme="majorBidi"/>
                <w:sz w:val="24"/>
                <w:szCs w:val="24"/>
              </w:rPr>
            </w:pPr>
          </w:p>
          <w:p w14:paraId="3746B086" w14:textId="77777777" w:rsidR="00331E1A" w:rsidRPr="00CD7E78" w:rsidRDefault="00331E1A" w:rsidP="005E5911">
            <w:pPr>
              <w:rPr>
                <w:rFonts w:asciiTheme="majorBidi" w:hAnsiTheme="majorBidi" w:cstheme="majorBidi"/>
                <w:b/>
                <w:bCs/>
                <w:sz w:val="24"/>
                <w:szCs w:val="24"/>
              </w:rPr>
            </w:pPr>
            <w:r w:rsidRPr="00CD7E78">
              <w:rPr>
                <w:rFonts w:asciiTheme="majorBidi" w:hAnsiTheme="majorBidi" w:cstheme="majorBidi"/>
                <w:b/>
                <w:bCs/>
                <w:sz w:val="24"/>
                <w:szCs w:val="24"/>
              </w:rPr>
              <w:t>PI:</w:t>
            </w:r>
            <w:r w:rsidRPr="00CD7E78">
              <w:rPr>
                <w:rFonts w:asciiTheme="majorBidi" w:hAnsiTheme="majorBidi" w:cstheme="majorBidi"/>
                <w:sz w:val="24"/>
                <w:szCs w:val="24"/>
              </w:rPr>
              <w:t xml:space="preserve"> L10F, </w:t>
            </w:r>
          </w:p>
        </w:tc>
      </w:tr>
      <w:tr w:rsidR="00331E1A" w:rsidRPr="00CD7E78" w14:paraId="5637E570" w14:textId="77777777" w:rsidTr="005E5911">
        <w:trPr>
          <w:trHeight w:val="103"/>
        </w:trPr>
        <w:tc>
          <w:tcPr>
            <w:tcW w:w="1413" w:type="dxa"/>
          </w:tcPr>
          <w:p w14:paraId="3C54CE99" w14:textId="77777777" w:rsidR="00331E1A" w:rsidRPr="00CD7E78" w:rsidRDefault="00331E1A" w:rsidP="005E5911">
            <w:pPr>
              <w:jc w:val="center"/>
              <w:rPr>
                <w:rFonts w:asciiTheme="majorBidi" w:hAnsiTheme="majorBidi" w:cstheme="majorBidi"/>
                <w:noProof/>
                <w:sz w:val="24"/>
                <w:szCs w:val="24"/>
              </w:rPr>
            </w:pPr>
            <w:r w:rsidRPr="00CD7E78">
              <w:rPr>
                <w:rFonts w:asciiTheme="majorBidi" w:hAnsiTheme="majorBidi" w:cstheme="majorBidi"/>
                <w:noProof/>
                <w:sz w:val="24"/>
                <w:szCs w:val="24"/>
              </w:rPr>
              <w:t>Quansah, 2021.</w:t>
            </w:r>
            <w:r w:rsidRPr="00CD7E78">
              <w:rPr>
                <w:rFonts w:asciiTheme="majorBidi" w:hAnsiTheme="majorBidi" w:cstheme="majorBidi"/>
                <w:noProof/>
                <w:sz w:val="24"/>
                <w:szCs w:val="24"/>
              </w:rPr>
              <w:fldChar w:fldCharType="begin"/>
            </w:r>
            <w:r>
              <w:rPr>
                <w:rFonts w:asciiTheme="majorBidi" w:hAnsiTheme="majorBidi" w:cstheme="majorBidi"/>
                <w:noProof/>
                <w:sz w:val="24"/>
                <w:szCs w:val="24"/>
              </w:rPr>
              <w:instrText xml:space="preserve"> ADDIN ZOTERO_ITEM CSL_CITATION {"citationID":"tXQlq22o","properties":{"formattedCitation":"[30]","plainCitation":"[30]","noteIndex":0},"citationItems":[{"id":99,"uris":["http://zotero.org/users/local/DPvzMUXi/items/VYHEULKK","http://zotero.org/users/16457889/items/VYHEULKK"],"itemData":{"id":99,"type":"thesis","event-place":"Ugspace","publisher":"University of Ghana","publisher-place":"Ugspace","title":"Transmitted Drug Resistance and Co-Receptor Tropism of Circulating HIV-1 Subtypes in Art-NaÃ¯ve HIV Patients in Ghana","URL":"https://ugspace.ug.edu.gh/browse/author?value=Quansah,%20D.N.K.&amp;bbm.return=1","author":[{"family":"Quansah","given":"Darius N K"}],"issued":{"date-parts":[["2021"]]}}}],"schema":"https://github.com/citation-style-language/schema/raw/master/csl-citation.json"} </w:instrText>
            </w:r>
            <w:r w:rsidRPr="00CD7E78">
              <w:rPr>
                <w:rFonts w:asciiTheme="majorBidi" w:hAnsiTheme="majorBidi" w:cstheme="majorBidi"/>
                <w:noProof/>
                <w:sz w:val="24"/>
                <w:szCs w:val="24"/>
              </w:rPr>
              <w:fldChar w:fldCharType="separate"/>
            </w:r>
            <w:r w:rsidRPr="005D406B">
              <w:rPr>
                <w:rFonts w:ascii="Times New Roman" w:hAnsi="Times New Roman" w:cs="Times New Roman"/>
                <w:sz w:val="24"/>
              </w:rPr>
              <w:t>[30]</w:t>
            </w:r>
            <w:r w:rsidRPr="00CD7E78">
              <w:rPr>
                <w:rFonts w:asciiTheme="majorBidi" w:hAnsiTheme="majorBidi" w:cstheme="majorBidi"/>
                <w:noProof/>
                <w:sz w:val="24"/>
                <w:szCs w:val="24"/>
              </w:rPr>
              <w:fldChar w:fldCharType="end"/>
            </w:r>
          </w:p>
        </w:tc>
        <w:tc>
          <w:tcPr>
            <w:tcW w:w="1134" w:type="dxa"/>
          </w:tcPr>
          <w:p w14:paraId="1C8692A2" w14:textId="77777777" w:rsidR="00331E1A" w:rsidRPr="00CD7E78" w:rsidRDefault="00331E1A" w:rsidP="005E5911">
            <w:pPr>
              <w:jc w:val="both"/>
              <w:rPr>
                <w:rFonts w:asciiTheme="majorBidi" w:hAnsiTheme="majorBidi" w:cstheme="majorBidi"/>
                <w:sz w:val="24"/>
                <w:szCs w:val="24"/>
              </w:rPr>
            </w:pPr>
            <w:r w:rsidRPr="00CD7E78">
              <w:rPr>
                <w:rFonts w:asciiTheme="majorBidi" w:hAnsiTheme="majorBidi" w:cstheme="majorBidi"/>
                <w:sz w:val="24"/>
                <w:szCs w:val="24"/>
              </w:rPr>
              <w:t>Greater Accra</w:t>
            </w:r>
          </w:p>
        </w:tc>
        <w:tc>
          <w:tcPr>
            <w:tcW w:w="2551" w:type="dxa"/>
          </w:tcPr>
          <w:p w14:paraId="71B41C87"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40 ART-naive HIV-positive individuals</w:t>
            </w:r>
          </w:p>
        </w:tc>
        <w:tc>
          <w:tcPr>
            <w:tcW w:w="1560" w:type="dxa"/>
          </w:tcPr>
          <w:p w14:paraId="25B7526B"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 xml:space="preserve">CRF02_AG, CRF06_cpx, G, C, B, A, </w:t>
            </w:r>
          </w:p>
        </w:tc>
        <w:tc>
          <w:tcPr>
            <w:tcW w:w="2358" w:type="dxa"/>
          </w:tcPr>
          <w:p w14:paraId="04E19197"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b/>
                <w:bCs/>
                <w:sz w:val="24"/>
                <w:szCs w:val="24"/>
              </w:rPr>
              <w:t>NRTI: None</w:t>
            </w:r>
          </w:p>
          <w:p w14:paraId="5C9B029B" w14:textId="77777777" w:rsidR="00331E1A" w:rsidRPr="00CD7E78" w:rsidRDefault="00331E1A" w:rsidP="005E5911">
            <w:pPr>
              <w:rPr>
                <w:rFonts w:asciiTheme="majorBidi" w:hAnsiTheme="majorBidi" w:cstheme="majorBidi"/>
                <w:sz w:val="24"/>
                <w:szCs w:val="24"/>
              </w:rPr>
            </w:pPr>
          </w:p>
          <w:p w14:paraId="41BFC95A"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b/>
                <w:bCs/>
                <w:sz w:val="24"/>
                <w:szCs w:val="24"/>
              </w:rPr>
              <w:t>NNRTI:</w:t>
            </w:r>
            <w:r w:rsidRPr="00CD7E78">
              <w:rPr>
                <w:rFonts w:asciiTheme="majorBidi" w:hAnsiTheme="majorBidi" w:cstheme="majorBidi"/>
                <w:sz w:val="24"/>
                <w:szCs w:val="24"/>
              </w:rPr>
              <w:t xml:space="preserve"> E138A, K103N, V179I, A98G, </w:t>
            </w:r>
          </w:p>
          <w:p w14:paraId="759C61C0" w14:textId="77777777" w:rsidR="00331E1A" w:rsidRPr="00CD7E78" w:rsidRDefault="00331E1A" w:rsidP="005E5911">
            <w:pPr>
              <w:rPr>
                <w:rFonts w:asciiTheme="majorBidi" w:hAnsiTheme="majorBidi" w:cstheme="majorBidi"/>
                <w:sz w:val="24"/>
                <w:szCs w:val="24"/>
              </w:rPr>
            </w:pPr>
          </w:p>
          <w:p w14:paraId="0B5EFDB6" w14:textId="77777777" w:rsidR="00331E1A" w:rsidRPr="00CD7E78" w:rsidRDefault="00331E1A" w:rsidP="005E5911">
            <w:pPr>
              <w:rPr>
                <w:rFonts w:asciiTheme="majorBidi" w:hAnsiTheme="majorBidi" w:cstheme="majorBidi"/>
                <w:b/>
                <w:bCs/>
                <w:sz w:val="24"/>
                <w:szCs w:val="24"/>
              </w:rPr>
            </w:pPr>
            <w:r w:rsidRPr="00CD7E78">
              <w:rPr>
                <w:rFonts w:asciiTheme="majorBidi" w:hAnsiTheme="majorBidi" w:cstheme="majorBidi"/>
                <w:b/>
                <w:bCs/>
                <w:sz w:val="24"/>
                <w:szCs w:val="24"/>
              </w:rPr>
              <w:t>PI:</w:t>
            </w:r>
            <w:r w:rsidRPr="00CD7E78">
              <w:rPr>
                <w:rFonts w:asciiTheme="majorBidi" w:hAnsiTheme="majorBidi" w:cstheme="majorBidi"/>
                <w:sz w:val="24"/>
                <w:szCs w:val="24"/>
              </w:rPr>
              <w:t xml:space="preserve"> V32L, V11L, L10LF, </w:t>
            </w:r>
          </w:p>
        </w:tc>
      </w:tr>
      <w:tr w:rsidR="00331E1A" w:rsidRPr="00CD7E78" w14:paraId="5FA6E250" w14:textId="77777777" w:rsidTr="005E5911">
        <w:trPr>
          <w:trHeight w:val="103"/>
        </w:trPr>
        <w:tc>
          <w:tcPr>
            <w:tcW w:w="1413" w:type="dxa"/>
          </w:tcPr>
          <w:p w14:paraId="3969EDFA" w14:textId="77777777" w:rsidR="00331E1A" w:rsidRPr="00CD7E78" w:rsidRDefault="00331E1A" w:rsidP="005E5911">
            <w:pPr>
              <w:jc w:val="center"/>
              <w:rPr>
                <w:rFonts w:asciiTheme="majorBidi" w:hAnsiTheme="majorBidi" w:cstheme="majorBidi"/>
                <w:noProof/>
                <w:sz w:val="24"/>
                <w:szCs w:val="24"/>
              </w:rPr>
            </w:pPr>
            <w:r w:rsidRPr="00CD7E78">
              <w:rPr>
                <w:rFonts w:asciiTheme="majorBidi" w:hAnsiTheme="majorBidi" w:cstheme="majorBidi"/>
                <w:noProof/>
                <w:sz w:val="24"/>
                <w:szCs w:val="24"/>
              </w:rPr>
              <w:t xml:space="preserve">Parbie </w:t>
            </w:r>
            <w:r w:rsidRPr="00CD7E78">
              <w:rPr>
                <w:rFonts w:asciiTheme="majorBidi" w:hAnsiTheme="majorBidi" w:cstheme="majorBidi"/>
                <w:i/>
                <w:noProof/>
                <w:sz w:val="24"/>
                <w:szCs w:val="24"/>
              </w:rPr>
              <w:t>et al.</w:t>
            </w:r>
            <w:r w:rsidRPr="00CD7E78">
              <w:rPr>
                <w:rFonts w:asciiTheme="majorBidi" w:hAnsiTheme="majorBidi" w:cstheme="majorBidi"/>
                <w:noProof/>
                <w:sz w:val="24"/>
                <w:szCs w:val="24"/>
              </w:rPr>
              <w:t>, 2022.</w:t>
            </w:r>
            <w:r w:rsidRPr="00CD7E78">
              <w:rPr>
                <w:rFonts w:asciiTheme="majorBidi" w:hAnsiTheme="majorBidi" w:cstheme="majorBidi"/>
                <w:noProof/>
                <w:sz w:val="24"/>
                <w:szCs w:val="24"/>
              </w:rPr>
              <w:fldChar w:fldCharType="begin"/>
            </w:r>
            <w:r>
              <w:rPr>
                <w:rFonts w:asciiTheme="majorBidi" w:hAnsiTheme="majorBidi" w:cstheme="majorBidi"/>
                <w:noProof/>
                <w:sz w:val="24"/>
                <w:szCs w:val="24"/>
              </w:rPr>
              <w:instrText xml:space="preserve"> ADDIN ZOTERO_ITEM CSL_CITATION {"citationID":"InFDd4Kr","properties":{"formattedCitation":"[31]","plainCitation":"[31]","noteIndex":0},"citationItems":[{"id":45,"uris":["http://zotero.org/users/local/DPvzMUXi/items/C489ZMI2","http://zotero.org/users/16457889/items/C489ZMI2"],"itemData":{"id":45,"type":"article-journal","abstract":"Expanding access to effective antiretroviral therapy (ART) is a major tool for management of Human Immunodeficiency Virus (HIV) infection. However, rising levels of HIV drug-resistance have significantly hampered the anticipated success of ART in persons living with HIV (PLWH), particularly those from Africa. Though great strides have been made in Ghana toward achieving the UNAIDS “95-95-95” target, a substantial number of PLWH receiving ART have not attained viral suppression. This study investigated patterns of drug resistance mutations in ART naïve as well as ART-experienced PLWH receiving first-line regimen drugs from Ghana. In a cross-sectional study, blood samples were collected from HIV-1 infected adults (≥18 years) attending HIV/AIDS clinic at the Eastern Regional Hospital, Koforidua, Ghana from September to October 2017. Viral RNA isolated from plasma were subjected to genotypic drug resistance testing for Protease Inhibitors (PI), Reverse Transcriptase Inhibitors (RTI), and Integrase Strand Transfer Inhibitors (INSTI). A total of 95 (84 ART experienced, 11 ART naïve) HIV-1 infected participants were sampled in this study. Sixty percent (50/84) of the ART-experienced participants were controlling viremia (viral load &amp;lt; 1,000 copies/ml). Of the 95 patient samples, 32, 34, and 33 were successfully sequenced for protease, reverse-transcriptase, and integrase regions, respectively. The dominant HIV-1 subtypes detected were CRF02_AG (70%), and A3 (10%). Major drug resistance associated mutations were only detected for reverse transcriptase inhibitors. The predominant drug resistance mutations were against nucleos(t)ide reverse transcriptase inhibitors (NRTI)—M184V/I and non-nucleos(t)ide reverse transcriptase inhibitors (NNRTI)—K103N. In the ART-experienced group, M184V/I and K103N were detected in 54% (15/28) and 46% (13/28) of individuals, respectively. Both mutations were each detected in 33% (2/6) of ART naïve individuals. Multiclass resistance to NRTI and NNRTI was detected in 57% of ART-experienced individuals and two ART naïve individuals. This study reports high-level resistance to NNRTI-based antiretroviral therapy in PLWH in Ghana. However, the absence of major PI and INSTI associated-mutations is a good signal that the current WHO recommendation of Dolutegravir in combination with an NRTI backbone will yield maximum benefits as first-line regimen for PLWH in Ghana.","container-title":"Frontiers in Microbiology","DOI":"10.3389/fmicb.2022.973771","ISSN":"1664-302X","journalAbbreviation":"Front. Microbiol.","page":"973771","source":"DOI.org (Crossref)","title":"High-level resistance to non-nucleos(t)ide reverse transcriptase inhibitor based first-line antiretroviral therapy in Ghana; A 2017 study","volume":"13","author":[{"family":"Parbie","given":"Prince Kofi"},{"family":"Abana","given":"Christopher Zaab-Yen"},{"family":"Kushitor","given":"Dennis"},{"family":"Asigbee","given":"Theodore Worlanyo"},{"family":"Ntim","given":"Nana Afia Asante"},{"family":"Addo-Tetebo","given":"Gifty"},{"family":"Ansong","given":"Maclean Richard Darko"},{"family":"Ofori","given":"Sampson Badu"},{"family":"Mizutani","given":"Taketoshi"},{"family":"Runtuwene","given":"Lucky Ronald"},{"family":"Nishizawa","given":"Masako"},{"family":"Ishikawa","given":"Koichi"},{"family":"Kiyono","given":"Hiroshi"},{"family":"Ampofo","given":"William Kwabena"},{"family":"Matano","given":"Tetsuro"},{"family":"Bonney","given":"Evelyn Yayra"},{"family":"Kikuchi","given":"Tadashi"}],"issued":{"date-parts":[["2022",8,25]]}}}],"schema":"https://github.com/citation-style-language/schema/raw/master/csl-citation.json"} </w:instrText>
            </w:r>
            <w:r w:rsidRPr="00CD7E78">
              <w:rPr>
                <w:rFonts w:asciiTheme="majorBidi" w:hAnsiTheme="majorBidi" w:cstheme="majorBidi"/>
                <w:noProof/>
                <w:sz w:val="24"/>
                <w:szCs w:val="24"/>
              </w:rPr>
              <w:fldChar w:fldCharType="separate"/>
            </w:r>
            <w:r w:rsidRPr="005D406B">
              <w:rPr>
                <w:rFonts w:ascii="Times New Roman" w:hAnsi="Times New Roman" w:cs="Times New Roman"/>
                <w:sz w:val="24"/>
              </w:rPr>
              <w:t>[31]</w:t>
            </w:r>
            <w:r w:rsidRPr="00CD7E78">
              <w:rPr>
                <w:rFonts w:asciiTheme="majorBidi" w:hAnsiTheme="majorBidi" w:cstheme="majorBidi"/>
                <w:noProof/>
                <w:sz w:val="24"/>
                <w:szCs w:val="24"/>
              </w:rPr>
              <w:fldChar w:fldCharType="end"/>
            </w:r>
          </w:p>
        </w:tc>
        <w:tc>
          <w:tcPr>
            <w:tcW w:w="1134" w:type="dxa"/>
          </w:tcPr>
          <w:p w14:paraId="2FDB6610" w14:textId="77777777" w:rsidR="00331E1A" w:rsidRPr="00CD7E78" w:rsidRDefault="00331E1A" w:rsidP="005E5911">
            <w:pPr>
              <w:jc w:val="both"/>
              <w:rPr>
                <w:rFonts w:asciiTheme="majorBidi" w:hAnsiTheme="majorBidi" w:cstheme="majorBidi"/>
                <w:sz w:val="24"/>
                <w:szCs w:val="24"/>
              </w:rPr>
            </w:pPr>
            <w:r w:rsidRPr="00CD7E78">
              <w:rPr>
                <w:rFonts w:asciiTheme="majorBidi" w:hAnsiTheme="majorBidi" w:cstheme="majorBidi"/>
                <w:sz w:val="24"/>
                <w:szCs w:val="24"/>
              </w:rPr>
              <w:t>Eastern Region</w:t>
            </w:r>
          </w:p>
        </w:tc>
        <w:tc>
          <w:tcPr>
            <w:tcW w:w="2551" w:type="dxa"/>
          </w:tcPr>
          <w:p w14:paraId="0EE75047"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95 blood samples were collected from HIV-1 positive adults attending the HIV/AIDS clinic at the Eastern Regional Hospital, Koforidua.</w:t>
            </w:r>
          </w:p>
        </w:tc>
        <w:tc>
          <w:tcPr>
            <w:tcW w:w="1560" w:type="dxa"/>
          </w:tcPr>
          <w:p w14:paraId="5AFF6CD0"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CRF02_AG, A3, CRF06_cpx, D, A3 and G, A3 and CRF02_AG, A1 and G, G and CRF02_AG.</w:t>
            </w:r>
          </w:p>
          <w:p w14:paraId="13FE4A2C" w14:textId="77777777" w:rsidR="00331E1A" w:rsidRPr="00CD7E78" w:rsidRDefault="00331E1A" w:rsidP="005E5911">
            <w:pPr>
              <w:rPr>
                <w:rFonts w:asciiTheme="majorBidi" w:hAnsiTheme="majorBidi" w:cstheme="majorBidi"/>
                <w:sz w:val="24"/>
                <w:szCs w:val="24"/>
              </w:rPr>
            </w:pPr>
          </w:p>
        </w:tc>
        <w:tc>
          <w:tcPr>
            <w:tcW w:w="2358" w:type="dxa"/>
          </w:tcPr>
          <w:p w14:paraId="1D702EF6" w14:textId="77777777" w:rsidR="00331E1A" w:rsidRPr="00395679" w:rsidRDefault="00331E1A" w:rsidP="005E5911">
            <w:pPr>
              <w:rPr>
                <w:rFonts w:asciiTheme="majorBidi" w:hAnsiTheme="majorBidi" w:cstheme="majorBidi"/>
                <w:sz w:val="24"/>
                <w:szCs w:val="24"/>
              </w:rPr>
            </w:pPr>
            <w:r w:rsidRPr="00395679">
              <w:rPr>
                <w:rFonts w:asciiTheme="majorBidi" w:hAnsiTheme="majorBidi" w:cstheme="majorBidi"/>
                <w:b/>
                <w:bCs/>
                <w:sz w:val="24"/>
                <w:szCs w:val="24"/>
              </w:rPr>
              <w:t>NRTI</w:t>
            </w:r>
            <w:r w:rsidRPr="00395679">
              <w:rPr>
                <w:rFonts w:asciiTheme="majorBidi" w:hAnsiTheme="majorBidi" w:cstheme="majorBidi"/>
                <w:sz w:val="24"/>
                <w:szCs w:val="24"/>
              </w:rPr>
              <w:t>: M184I/V, E44D, T215F/Y, T69N/S</w:t>
            </w:r>
          </w:p>
          <w:p w14:paraId="73C656F3" w14:textId="77777777" w:rsidR="00331E1A" w:rsidRPr="00395679" w:rsidRDefault="00331E1A" w:rsidP="005E5911">
            <w:pPr>
              <w:rPr>
                <w:rFonts w:asciiTheme="majorBidi" w:hAnsiTheme="majorBidi" w:cstheme="majorBidi"/>
                <w:sz w:val="24"/>
                <w:szCs w:val="24"/>
              </w:rPr>
            </w:pPr>
          </w:p>
          <w:p w14:paraId="1B02A257"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b/>
                <w:bCs/>
                <w:sz w:val="24"/>
                <w:szCs w:val="24"/>
              </w:rPr>
              <w:t>NNRTI:</w:t>
            </w:r>
            <w:r w:rsidRPr="00CD7E78">
              <w:rPr>
                <w:rFonts w:asciiTheme="majorBidi" w:hAnsiTheme="majorBidi" w:cstheme="majorBidi"/>
                <w:sz w:val="24"/>
                <w:szCs w:val="24"/>
              </w:rPr>
              <w:t xml:space="preserve"> K103N, V179E/I </w:t>
            </w:r>
          </w:p>
          <w:p w14:paraId="4F1A9309" w14:textId="77777777" w:rsidR="00331E1A" w:rsidRPr="00CD7E78" w:rsidRDefault="00331E1A" w:rsidP="005E5911">
            <w:pPr>
              <w:rPr>
                <w:rFonts w:asciiTheme="majorBidi" w:hAnsiTheme="majorBidi" w:cstheme="majorBidi"/>
                <w:sz w:val="24"/>
                <w:szCs w:val="24"/>
              </w:rPr>
            </w:pPr>
          </w:p>
          <w:p w14:paraId="49879949"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b/>
                <w:bCs/>
                <w:sz w:val="24"/>
                <w:szCs w:val="24"/>
              </w:rPr>
              <w:t>PI:</w:t>
            </w:r>
            <w:r w:rsidRPr="00CD7E78">
              <w:rPr>
                <w:rFonts w:asciiTheme="majorBidi" w:hAnsiTheme="majorBidi" w:cstheme="majorBidi"/>
                <w:sz w:val="24"/>
                <w:szCs w:val="24"/>
              </w:rPr>
              <w:t xml:space="preserve"> M36I/V</w:t>
            </w:r>
          </w:p>
          <w:p w14:paraId="72105743" w14:textId="77777777" w:rsidR="00331E1A" w:rsidRPr="00CD7E78" w:rsidRDefault="00331E1A" w:rsidP="005E5911">
            <w:pPr>
              <w:rPr>
                <w:rFonts w:asciiTheme="majorBidi" w:hAnsiTheme="majorBidi" w:cstheme="majorBidi"/>
                <w:sz w:val="24"/>
                <w:szCs w:val="24"/>
              </w:rPr>
            </w:pPr>
          </w:p>
          <w:p w14:paraId="77F0AC0F"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b/>
                <w:bCs/>
                <w:sz w:val="24"/>
                <w:szCs w:val="24"/>
              </w:rPr>
              <w:t>INSTI:</w:t>
            </w:r>
            <w:r w:rsidRPr="00CD7E78">
              <w:rPr>
                <w:rFonts w:asciiTheme="majorBidi" w:hAnsiTheme="majorBidi" w:cstheme="majorBidi"/>
                <w:sz w:val="24"/>
                <w:szCs w:val="24"/>
              </w:rPr>
              <w:t xml:space="preserve"> L74I/M</w:t>
            </w:r>
          </w:p>
          <w:p w14:paraId="6705AC10" w14:textId="77777777" w:rsidR="00331E1A" w:rsidRPr="00CD7E78" w:rsidRDefault="00331E1A" w:rsidP="005E5911">
            <w:pPr>
              <w:rPr>
                <w:rFonts w:asciiTheme="majorBidi" w:hAnsiTheme="majorBidi" w:cstheme="majorBidi"/>
                <w:b/>
                <w:bCs/>
                <w:sz w:val="24"/>
                <w:szCs w:val="24"/>
              </w:rPr>
            </w:pPr>
          </w:p>
        </w:tc>
      </w:tr>
      <w:tr w:rsidR="00331E1A" w:rsidRPr="001D7A52" w14:paraId="4E2048CB" w14:textId="77777777" w:rsidTr="005E5911">
        <w:trPr>
          <w:trHeight w:val="103"/>
        </w:trPr>
        <w:tc>
          <w:tcPr>
            <w:tcW w:w="1413" w:type="dxa"/>
          </w:tcPr>
          <w:p w14:paraId="2045049C" w14:textId="77777777" w:rsidR="00331E1A" w:rsidRPr="00CD7E78" w:rsidRDefault="00331E1A" w:rsidP="005E5911">
            <w:pPr>
              <w:jc w:val="center"/>
              <w:rPr>
                <w:rFonts w:asciiTheme="majorBidi" w:hAnsiTheme="majorBidi" w:cstheme="majorBidi"/>
                <w:noProof/>
                <w:sz w:val="24"/>
                <w:szCs w:val="24"/>
              </w:rPr>
            </w:pPr>
            <w:r w:rsidRPr="00CD7E78">
              <w:rPr>
                <w:rFonts w:asciiTheme="majorBidi" w:hAnsiTheme="majorBidi" w:cstheme="majorBidi"/>
                <w:noProof/>
                <w:sz w:val="24"/>
                <w:szCs w:val="24"/>
              </w:rPr>
              <w:t>Appah et al., 2022.</w:t>
            </w:r>
            <w:r w:rsidRPr="00CD7E78">
              <w:rPr>
                <w:rFonts w:asciiTheme="majorBidi" w:hAnsiTheme="majorBidi" w:cstheme="majorBidi"/>
                <w:noProof/>
                <w:sz w:val="24"/>
                <w:szCs w:val="24"/>
                <w:lang w:val="fr-FR"/>
              </w:rPr>
              <w:fldChar w:fldCharType="begin"/>
            </w:r>
            <w:r w:rsidRPr="00CD7E78">
              <w:rPr>
                <w:rFonts w:asciiTheme="majorBidi" w:hAnsiTheme="majorBidi" w:cstheme="majorBidi"/>
                <w:noProof/>
                <w:sz w:val="24"/>
                <w:szCs w:val="24"/>
              </w:rPr>
              <w:instrText xml:space="preserve"> ADDIN ZOTERO_ITEM CSL_CITATION {"citationID":"8mQl6d8x","properties":{"formattedCitation":"[8]","plainCitation":"[8]","noteIndex":0},"citationItems":[{"id":19,"uris":["http://zotero.org/users/local/DPvzMUXi/items/V7CAZGQM","http://zotero.org/users/16457889/items/V7CAZGQM"],"itemData":{"id":19,"type":"article-journal","abstract":"The greatest HIV-1 genetic diversity is found in West/Central Africa due to the pandemic’s origins in this region, but this diversity remains understudied. We characterized HIV-1 subtype diversity (from both sub-genomic and full-genome viral sequences), drug resistance and coreceptor usage in 103 predominantly (90%) antiretroviral-naive individuals living with HIV-1 in Ghana. Full-genome HIV-1 subtyping confirmed the circulating recombinant form CRF02_AG as the dominant (53.9%) subtype in the region, with the complex recombinant 06_cpx (4%) present as well. Unique recombinants, most of which were mosaics containing CRF02_AG and/or 06_cpx, made up 37% of sequences, while “pure” subtypes were rare (&lt;6%). Pretreatment resistance to at least one drug class was observed in 17% of the cohort, with NNRTI resistance being the most common (12%) and INSTI resistance being relatively rare (2%). CXCR4-using HIV-1 sequences were identified in 23% of participants. Overall, our findings advance our understanding of HIV-1 molecular epidemiology in Ghana. Extensive HIV-1 genetic diversity in the region appears to be fueling the ongoing creation of novel recombinants, the majority CRF02_AG-containing, in the region. The relatively high prevalence of pretreatment NNRTI resistance but low prevalence of INSTI resistance supports the use of INSTI-based first-line regimens in Ghana.","container-title":"Viruses","DOI":"10.3390/v15010128","ISSN":"1999-4915","issue":"1","journalAbbreviation":"Viruses","language":"en","license":"https://creativecommons.org/licenses/by/4.0/","page":"128","source":"DOI.org (Crossref)","title":"Molecular Epidemiology of HIV-1 in Ghana: Subtype Distribution, Drug Resistance and Coreceptor Usage","title-short":"Molecular Epidemiology of HIV-1 in Ghana","volume":"15","author":[{"family":"Appah","given":"Anna"},{"family":"Beelen","given":"Charlotte J."},{"family":"Kirkby","given":"Don"},{"family":"Dong","given":"Winnie"},{"family":"Shahid","given":"Aniqa"},{"family":"Foley","given":"Brian"},{"family":"Mensah","given":"Miriam"},{"family":"Ganu","given":"Vincent"},{"family":"Puplampu","given":"Peter"},{"family":"Amoah","given":"Linda E."},{"family":"Nii-Trebi","given":"Nicholas I."},{"family":"Brumme","given":"Chanson J."},{"family":"Brumme","given":"Zabrina L."}],"issued":{"date-parts":[["2022",12,31]]}}}],"schema":"https://github.com/citation-style-language/schema/raw/master/csl-citation.json"} </w:instrText>
            </w:r>
            <w:r w:rsidRPr="00CD7E78">
              <w:rPr>
                <w:rFonts w:asciiTheme="majorBidi" w:hAnsiTheme="majorBidi" w:cstheme="majorBidi"/>
                <w:noProof/>
                <w:sz w:val="24"/>
                <w:szCs w:val="24"/>
                <w:lang w:val="fr-FR"/>
              </w:rPr>
              <w:fldChar w:fldCharType="separate"/>
            </w:r>
            <w:r w:rsidRPr="00CD7E78">
              <w:rPr>
                <w:rFonts w:asciiTheme="majorBidi" w:hAnsiTheme="majorBidi" w:cstheme="majorBidi"/>
                <w:sz w:val="24"/>
                <w:szCs w:val="24"/>
              </w:rPr>
              <w:t>[8]</w:t>
            </w:r>
            <w:r w:rsidRPr="00CD7E78">
              <w:rPr>
                <w:rFonts w:asciiTheme="majorBidi" w:hAnsiTheme="majorBidi" w:cstheme="majorBidi"/>
                <w:noProof/>
                <w:sz w:val="24"/>
                <w:szCs w:val="24"/>
                <w:lang w:val="fr-FR"/>
              </w:rPr>
              <w:fldChar w:fldCharType="end"/>
            </w:r>
          </w:p>
        </w:tc>
        <w:tc>
          <w:tcPr>
            <w:tcW w:w="1134" w:type="dxa"/>
          </w:tcPr>
          <w:p w14:paraId="12CE9D95" w14:textId="77777777" w:rsidR="00331E1A" w:rsidRPr="00CD7E78" w:rsidRDefault="00331E1A" w:rsidP="005E5911">
            <w:pPr>
              <w:jc w:val="both"/>
              <w:rPr>
                <w:rFonts w:asciiTheme="majorBidi" w:hAnsiTheme="majorBidi" w:cstheme="majorBidi"/>
                <w:sz w:val="24"/>
                <w:szCs w:val="24"/>
              </w:rPr>
            </w:pPr>
            <w:r w:rsidRPr="00CD7E78">
              <w:rPr>
                <w:rFonts w:asciiTheme="majorBidi" w:hAnsiTheme="majorBidi" w:cstheme="majorBidi"/>
                <w:sz w:val="24"/>
                <w:szCs w:val="24"/>
              </w:rPr>
              <w:t>Greater Accra and Central Region</w:t>
            </w:r>
          </w:p>
        </w:tc>
        <w:tc>
          <w:tcPr>
            <w:tcW w:w="2551" w:type="dxa"/>
          </w:tcPr>
          <w:p w14:paraId="1B80067E"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103 PLWH (≥16 years) from major HIV care clinics in the Greater Accra and Central regions of Ghana</w:t>
            </w:r>
          </w:p>
        </w:tc>
        <w:tc>
          <w:tcPr>
            <w:tcW w:w="1560" w:type="dxa"/>
          </w:tcPr>
          <w:p w14:paraId="1985CD71"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b/>
                <w:bCs/>
                <w:sz w:val="24"/>
                <w:szCs w:val="24"/>
              </w:rPr>
              <w:t>SANGER:</w:t>
            </w:r>
            <w:r w:rsidRPr="00CD7E78">
              <w:rPr>
                <w:rFonts w:asciiTheme="majorBidi" w:hAnsiTheme="majorBidi" w:cstheme="majorBidi"/>
                <w:sz w:val="24"/>
                <w:szCs w:val="24"/>
              </w:rPr>
              <w:t xml:space="preserve"> CRF02_AG, CRF06_cpx, CRF06_cpx and CRF02_AG, A3 and CRF02_AG, G, A3, C, B, </w:t>
            </w:r>
          </w:p>
          <w:p w14:paraId="3D272E56" w14:textId="77777777" w:rsidR="00331E1A" w:rsidRPr="00CD7E78" w:rsidRDefault="00331E1A" w:rsidP="005E5911">
            <w:pPr>
              <w:rPr>
                <w:rFonts w:asciiTheme="majorBidi" w:hAnsiTheme="majorBidi" w:cstheme="majorBidi"/>
                <w:sz w:val="24"/>
                <w:szCs w:val="24"/>
              </w:rPr>
            </w:pPr>
          </w:p>
          <w:p w14:paraId="23295B42"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b/>
                <w:bCs/>
                <w:sz w:val="24"/>
                <w:szCs w:val="24"/>
              </w:rPr>
              <w:t>NGS (Full genome)</w:t>
            </w:r>
            <w:r w:rsidRPr="00CD7E78">
              <w:rPr>
                <w:rFonts w:asciiTheme="majorBidi" w:hAnsiTheme="majorBidi" w:cstheme="majorBidi"/>
                <w:sz w:val="24"/>
                <w:szCs w:val="24"/>
              </w:rPr>
              <w:t>: CRF02_AG(53.9%), CRF02_AG+ CRF06_cpx (5.3%), CRF02_AG+</w:t>
            </w:r>
            <w:r w:rsidRPr="00CD7E78">
              <w:rPr>
                <w:rFonts w:asciiTheme="majorBidi" w:hAnsiTheme="majorBidi" w:cstheme="majorBidi"/>
                <w:sz w:val="24"/>
                <w:szCs w:val="24"/>
              </w:rPr>
              <w:lastRenderedPageBreak/>
              <w:t xml:space="preserve">A3+A1 5.3%), CRF02_AG+ CRF06_cpx+G (3.9%), CRF02_AG+A3 (3.9%), G (3.9%), CRF06_cpx (3.9%), CRF02_AG+G (2.6%), CRF02_AG+A1 (2.6%), CRF06_cpx+G (2.6%), B, CRF02_AG+ CRF09_cpx, CRF02_AG+B, CRF02_AG+A3+G, 06_cpx+ CRF02_AG+B+G, CRF02_AG+ CRF06_cpx+A1, CRF02_AG+06_cpx+A3, A3+A1, G+A3+A1 </w:t>
            </w:r>
          </w:p>
        </w:tc>
        <w:tc>
          <w:tcPr>
            <w:tcW w:w="2358" w:type="dxa"/>
          </w:tcPr>
          <w:p w14:paraId="049EA76E" w14:textId="77777777" w:rsidR="00331E1A" w:rsidRPr="00071D76" w:rsidRDefault="00331E1A" w:rsidP="005E5911">
            <w:pPr>
              <w:rPr>
                <w:rFonts w:asciiTheme="majorBidi" w:hAnsiTheme="majorBidi" w:cstheme="majorBidi"/>
                <w:sz w:val="24"/>
                <w:szCs w:val="24"/>
                <w:lang w:val="it-IT"/>
              </w:rPr>
            </w:pPr>
            <w:r w:rsidRPr="00071D76">
              <w:rPr>
                <w:rFonts w:asciiTheme="majorBidi" w:hAnsiTheme="majorBidi" w:cstheme="majorBidi"/>
                <w:b/>
                <w:bCs/>
                <w:sz w:val="24"/>
                <w:szCs w:val="24"/>
                <w:lang w:val="it-IT"/>
              </w:rPr>
              <w:lastRenderedPageBreak/>
              <w:t>NRTI:</w:t>
            </w:r>
            <w:r w:rsidRPr="00071D76">
              <w:rPr>
                <w:rFonts w:asciiTheme="majorBidi" w:hAnsiTheme="majorBidi" w:cstheme="majorBidi"/>
                <w:sz w:val="24"/>
                <w:szCs w:val="24"/>
                <w:lang w:val="it-IT"/>
              </w:rPr>
              <w:t xml:space="preserve"> M41L, M184V, T215A</w:t>
            </w:r>
          </w:p>
          <w:p w14:paraId="5589E021" w14:textId="77777777" w:rsidR="00331E1A" w:rsidRPr="00071D76" w:rsidRDefault="00331E1A" w:rsidP="005E5911">
            <w:pPr>
              <w:rPr>
                <w:rFonts w:asciiTheme="majorBidi" w:hAnsiTheme="majorBidi" w:cstheme="majorBidi"/>
                <w:sz w:val="24"/>
                <w:szCs w:val="24"/>
                <w:lang w:val="it-IT"/>
              </w:rPr>
            </w:pPr>
          </w:p>
          <w:p w14:paraId="25684288" w14:textId="77777777" w:rsidR="00331E1A" w:rsidRPr="00071D76" w:rsidRDefault="00331E1A" w:rsidP="005E5911">
            <w:pPr>
              <w:rPr>
                <w:rFonts w:asciiTheme="majorBidi" w:hAnsiTheme="majorBidi" w:cstheme="majorBidi"/>
                <w:sz w:val="24"/>
                <w:szCs w:val="24"/>
                <w:lang w:val="it-IT"/>
              </w:rPr>
            </w:pPr>
            <w:r w:rsidRPr="00071D76">
              <w:rPr>
                <w:rFonts w:asciiTheme="majorBidi" w:hAnsiTheme="majorBidi" w:cstheme="majorBidi"/>
                <w:b/>
                <w:bCs/>
                <w:sz w:val="24"/>
                <w:szCs w:val="24"/>
                <w:lang w:val="it-IT"/>
              </w:rPr>
              <w:t>NNRTI:</w:t>
            </w:r>
            <w:r w:rsidRPr="00071D76">
              <w:rPr>
                <w:rFonts w:asciiTheme="majorBidi" w:hAnsiTheme="majorBidi" w:cstheme="majorBidi"/>
                <w:sz w:val="24"/>
                <w:szCs w:val="24"/>
                <w:lang w:val="it-IT"/>
              </w:rPr>
              <w:t xml:space="preserve"> K103N, V1081, E138A, Y188L, G190A, K101E, P225H, V106I, V179E</w:t>
            </w:r>
          </w:p>
          <w:p w14:paraId="2BCD2E81" w14:textId="77777777" w:rsidR="00331E1A" w:rsidRPr="00071D76" w:rsidRDefault="00331E1A" w:rsidP="005E5911">
            <w:pPr>
              <w:rPr>
                <w:rFonts w:asciiTheme="majorBidi" w:hAnsiTheme="majorBidi" w:cstheme="majorBidi"/>
                <w:sz w:val="24"/>
                <w:szCs w:val="24"/>
                <w:lang w:val="it-IT"/>
              </w:rPr>
            </w:pPr>
          </w:p>
          <w:p w14:paraId="797DCF32" w14:textId="77777777" w:rsidR="00331E1A" w:rsidRPr="00071D76" w:rsidRDefault="00331E1A" w:rsidP="005E5911">
            <w:pPr>
              <w:rPr>
                <w:rFonts w:asciiTheme="majorBidi" w:hAnsiTheme="majorBidi" w:cstheme="majorBidi"/>
                <w:sz w:val="24"/>
                <w:szCs w:val="24"/>
                <w:lang w:val="it-IT"/>
              </w:rPr>
            </w:pPr>
            <w:r w:rsidRPr="00071D76">
              <w:rPr>
                <w:rFonts w:asciiTheme="majorBidi" w:hAnsiTheme="majorBidi" w:cstheme="majorBidi"/>
                <w:b/>
                <w:bCs/>
                <w:sz w:val="24"/>
                <w:szCs w:val="24"/>
                <w:lang w:val="it-IT"/>
              </w:rPr>
              <w:t>PI:</w:t>
            </w:r>
            <w:r w:rsidRPr="00071D76">
              <w:rPr>
                <w:rFonts w:asciiTheme="majorBidi" w:hAnsiTheme="majorBidi" w:cstheme="majorBidi"/>
                <w:sz w:val="24"/>
                <w:szCs w:val="24"/>
                <w:lang w:val="it-IT"/>
              </w:rPr>
              <w:t xml:space="preserve"> M46I</w:t>
            </w:r>
          </w:p>
          <w:p w14:paraId="6A82A42D" w14:textId="77777777" w:rsidR="00331E1A" w:rsidRPr="00071D76" w:rsidRDefault="00331E1A" w:rsidP="005E5911">
            <w:pPr>
              <w:rPr>
                <w:rFonts w:asciiTheme="majorBidi" w:hAnsiTheme="majorBidi" w:cstheme="majorBidi"/>
                <w:sz w:val="24"/>
                <w:szCs w:val="24"/>
                <w:lang w:val="it-IT"/>
              </w:rPr>
            </w:pPr>
          </w:p>
          <w:p w14:paraId="30E14BA8" w14:textId="77777777" w:rsidR="00331E1A" w:rsidRPr="00071D76" w:rsidRDefault="00331E1A" w:rsidP="005E5911">
            <w:pPr>
              <w:rPr>
                <w:rFonts w:asciiTheme="majorBidi" w:hAnsiTheme="majorBidi" w:cstheme="majorBidi"/>
                <w:b/>
                <w:bCs/>
                <w:sz w:val="24"/>
                <w:szCs w:val="24"/>
                <w:lang w:val="it-IT"/>
              </w:rPr>
            </w:pPr>
            <w:r w:rsidRPr="00071D76">
              <w:rPr>
                <w:rFonts w:asciiTheme="majorBidi" w:hAnsiTheme="majorBidi" w:cstheme="majorBidi"/>
                <w:b/>
                <w:bCs/>
                <w:sz w:val="24"/>
                <w:szCs w:val="24"/>
                <w:lang w:val="it-IT"/>
              </w:rPr>
              <w:t>INSTI:</w:t>
            </w:r>
            <w:r w:rsidRPr="00071D76">
              <w:rPr>
                <w:rFonts w:asciiTheme="majorBidi" w:hAnsiTheme="majorBidi" w:cstheme="majorBidi"/>
                <w:sz w:val="24"/>
                <w:szCs w:val="24"/>
                <w:lang w:val="it-IT"/>
              </w:rPr>
              <w:t xml:space="preserve"> G163R, G163K, L74I/M</w:t>
            </w:r>
          </w:p>
        </w:tc>
      </w:tr>
      <w:tr w:rsidR="00331E1A" w:rsidRPr="001D7A52" w14:paraId="295050DB" w14:textId="77777777" w:rsidTr="005E5911">
        <w:trPr>
          <w:trHeight w:val="103"/>
        </w:trPr>
        <w:tc>
          <w:tcPr>
            <w:tcW w:w="1413" w:type="dxa"/>
          </w:tcPr>
          <w:p w14:paraId="479568A4" w14:textId="77777777" w:rsidR="00331E1A" w:rsidRPr="00CD7E78" w:rsidRDefault="00331E1A" w:rsidP="005E5911">
            <w:pPr>
              <w:rPr>
                <w:rFonts w:asciiTheme="majorBidi" w:hAnsiTheme="majorBidi" w:cstheme="majorBidi"/>
                <w:noProof/>
                <w:sz w:val="24"/>
                <w:szCs w:val="24"/>
              </w:rPr>
            </w:pPr>
            <w:r w:rsidRPr="00CD7E78">
              <w:rPr>
                <w:rFonts w:asciiTheme="majorBidi" w:hAnsiTheme="majorBidi" w:cstheme="majorBidi"/>
                <w:noProof/>
                <w:sz w:val="24"/>
                <w:szCs w:val="24"/>
              </w:rPr>
              <w:t xml:space="preserve">Appiah </w:t>
            </w:r>
            <w:r w:rsidRPr="00CD7E78">
              <w:rPr>
                <w:rFonts w:asciiTheme="majorBidi" w:hAnsiTheme="majorBidi" w:cstheme="majorBidi"/>
                <w:i/>
                <w:noProof/>
                <w:sz w:val="24"/>
                <w:szCs w:val="24"/>
              </w:rPr>
              <w:t>et al.</w:t>
            </w:r>
            <w:r w:rsidRPr="00CD7E78">
              <w:rPr>
                <w:rFonts w:asciiTheme="majorBidi" w:hAnsiTheme="majorBidi" w:cstheme="majorBidi"/>
                <w:noProof/>
                <w:sz w:val="24"/>
                <w:szCs w:val="24"/>
              </w:rPr>
              <w:t>, 2024.</w:t>
            </w:r>
            <w:r w:rsidRPr="00CD7E78">
              <w:rPr>
                <w:rFonts w:asciiTheme="majorBidi" w:hAnsiTheme="majorBidi" w:cstheme="majorBidi"/>
                <w:noProof/>
                <w:sz w:val="24"/>
                <w:szCs w:val="24"/>
              </w:rPr>
              <w:fldChar w:fldCharType="begin"/>
            </w:r>
            <w:r>
              <w:rPr>
                <w:rFonts w:asciiTheme="majorBidi" w:hAnsiTheme="majorBidi" w:cstheme="majorBidi"/>
                <w:noProof/>
                <w:sz w:val="24"/>
                <w:szCs w:val="24"/>
              </w:rPr>
              <w:instrText xml:space="preserve"> ADDIN ZOTERO_ITEM CSL_CITATION {"citationID":"pCgVXD7D","properties":{"formattedCitation":"[32]","plainCitation":"[32]","noteIndex":0},"citationItems":[{"id":2,"uris":["http://zotero.org/users/local/DPvzMUXi/items/2CPAUEWF","http://zotero.org/users/16457889/items/2CPAUEWF"],"itemData":{"id":2,"type":"article-journal","container-title":"Heliyon","DOI":"10.1016/j.heliyon.2024.e33180","ISSN":"24058440","issue":"12","journalAbbreviation":"Heliyon","language":"en","page":"e33180","source":"DOI.org (Crossref)","title":"Genetic landscape for majority and minority HIV-1 drug resistance mutations in antiretroviral therapy naive patients in Accra, Ghana","volume":"10","author":[{"family":"Appiah","given":"Pious"},{"family":"Gbassana","given":"Gaspah"},{"family":"Adusei-Poku","given":"Mildred"},{"family":"Obeng","given":"Billal Musah"},{"family":"Duedu","given":"Kwabena Obeng"},{"family":"Sagoe","given":"Kwamena William Coleman"}],"issued":{"date-parts":[["2024",6]]}}}],"schema":"https://github.com/citation-style-language/schema/raw/master/csl-citation.json"} </w:instrText>
            </w:r>
            <w:r w:rsidRPr="00CD7E78">
              <w:rPr>
                <w:rFonts w:asciiTheme="majorBidi" w:hAnsiTheme="majorBidi" w:cstheme="majorBidi"/>
                <w:noProof/>
                <w:sz w:val="24"/>
                <w:szCs w:val="24"/>
              </w:rPr>
              <w:fldChar w:fldCharType="separate"/>
            </w:r>
            <w:r w:rsidRPr="005D406B">
              <w:rPr>
                <w:rFonts w:ascii="Times New Roman" w:hAnsi="Times New Roman" w:cs="Times New Roman"/>
                <w:sz w:val="24"/>
              </w:rPr>
              <w:t>[32]</w:t>
            </w:r>
            <w:r w:rsidRPr="00CD7E78">
              <w:rPr>
                <w:rFonts w:asciiTheme="majorBidi" w:hAnsiTheme="majorBidi" w:cstheme="majorBidi"/>
                <w:noProof/>
                <w:sz w:val="24"/>
                <w:szCs w:val="24"/>
              </w:rPr>
              <w:fldChar w:fldCharType="end"/>
            </w:r>
          </w:p>
        </w:tc>
        <w:tc>
          <w:tcPr>
            <w:tcW w:w="1134" w:type="dxa"/>
          </w:tcPr>
          <w:p w14:paraId="49DC2DB3" w14:textId="77777777" w:rsidR="00331E1A" w:rsidRPr="00CD7E78" w:rsidRDefault="00331E1A" w:rsidP="005E5911">
            <w:pPr>
              <w:jc w:val="both"/>
              <w:rPr>
                <w:rFonts w:asciiTheme="majorBidi" w:hAnsiTheme="majorBidi" w:cstheme="majorBidi"/>
                <w:sz w:val="24"/>
                <w:szCs w:val="24"/>
              </w:rPr>
            </w:pPr>
            <w:r w:rsidRPr="00CD7E78">
              <w:rPr>
                <w:rFonts w:asciiTheme="majorBidi" w:hAnsiTheme="majorBidi" w:cstheme="majorBidi"/>
                <w:sz w:val="24"/>
                <w:szCs w:val="24"/>
              </w:rPr>
              <w:t>Greater Accra</w:t>
            </w:r>
          </w:p>
        </w:tc>
        <w:tc>
          <w:tcPr>
            <w:tcW w:w="2551" w:type="dxa"/>
          </w:tcPr>
          <w:p w14:paraId="1ED208DE"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20 Treatment-naive HIV-1 positive individuals</w:t>
            </w:r>
          </w:p>
        </w:tc>
        <w:tc>
          <w:tcPr>
            <w:tcW w:w="1560" w:type="dxa"/>
          </w:tcPr>
          <w:p w14:paraId="7AAAE225" w14:textId="77777777" w:rsidR="00331E1A" w:rsidRPr="00CD7E78" w:rsidRDefault="00331E1A" w:rsidP="005E5911">
            <w:pPr>
              <w:rPr>
                <w:rFonts w:asciiTheme="majorBidi" w:hAnsiTheme="majorBidi" w:cstheme="majorBidi"/>
                <w:sz w:val="24"/>
                <w:szCs w:val="24"/>
                <w:lang w:val="nl-NL"/>
              </w:rPr>
            </w:pPr>
            <w:r w:rsidRPr="00CD7E78">
              <w:rPr>
                <w:rFonts w:asciiTheme="majorBidi" w:hAnsiTheme="majorBidi" w:cstheme="majorBidi"/>
                <w:sz w:val="24"/>
                <w:szCs w:val="24"/>
                <w:lang w:val="nl-NL"/>
              </w:rPr>
              <w:t xml:space="preserve">CRF02_AG, C, G, </w:t>
            </w:r>
            <w:r w:rsidRPr="00071D76">
              <w:rPr>
                <w:rFonts w:asciiTheme="majorBidi" w:hAnsiTheme="majorBidi" w:cstheme="majorBidi"/>
                <w:sz w:val="24"/>
                <w:szCs w:val="24"/>
                <w:lang w:val="de-DE"/>
              </w:rPr>
              <w:t>CRF</w:t>
            </w:r>
            <w:r w:rsidRPr="00CD7E78">
              <w:rPr>
                <w:rFonts w:asciiTheme="majorBidi" w:hAnsiTheme="majorBidi" w:cstheme="majorBidi"/>
                <w:sz w:val="24"/>
                <w:szCs w:val="24"/>
                <w:lang w:val="nl-NL"/>
              </w:rPr>
              <w:t xml:space="preserve">06_cpx, </w:t>
            </w:r>
          </w:p>
        </w:tc>
        <w:tc>
          <w:tcPr>
            <w:tcW w:w="2358" w:type="dxa"/>
          </w:tcPr>
          <w:p w14:paraId="08B299CF" w14:textId="77777777" w:rsidR="00331E1A" w:rsidRPr="00071D76" w:rsidRDefault="00331E1A" w:rsidP="005E5911">
            <w:pPr>
              <w:rPr>
                <w:rFonts w:asciiTheme="majorBidi" w:hAnsiTheme="majorBidi" w:cstheme="majorBidi"/>
                <w:sz w:val="24"/>
                <w:szCs w:val="24"/>
                <w:lang w:val="it-IT"/>
              </w:rPr>
            </w:pPr>
            <w:r w:rsidRPr="00071D76">
              <w:rPr>
                <w:rFonts w:asciiTheme="majorBidi" w:hAnsiTheme="majorBidi" w:cstheme="majorBidi"/>
                <w:b/>
                <w:bCs/>
                <w:sz w:val="24"/>
                <w:szCs w:val="24"/>
                <w:lang w:val="it-IT"/>
              </w:rPr>
              <w:t xml:space="preserve">NRTI: M184I, K70R, K65R, </w:t>
            </w:r>
          </w:p>
          <w:p w14:paraId="46C3511F" w14:textId="77777777" w:rsidR="00331E1A" w:rsidRPr="00071D76" w:rsidRDefault="00331E1A" w:rsidP="005E5911">
            <w:pPr>
              <w:rPr>
                <w:rFonts w:asciiTheme="majorBidi" w:hAnsiTheme="majorBidi" w:cstheme="majorBidi"/>
                <w:sz w:val="24"/>
                <w:szCs w:val="24"/>
                <w:lang w:val="it-IT"/>
              </w:rPr>
            </w:pPr>
          </w:p>
          <w:p w14:paraId="4E0BF192" w14:textId="77777777" w:rsidR="00331E1A" w:rsidRPr="00071D76" w:rsidRDefault="00331E1A" w:rsidP="005E5911">
            <w:pPr>
              <w:rPr>
                <w:rFonts w:asciiTheme="majorBidi" w:hAnsiTheme="majorBidi" w:cstheme="majorBidi"/>
                <w:sz w:val="24"/>
                <w:szCs w:val="24"/>
                <w:lang w:val="it-IT"/>
              </w:rPr>
            </w:pPr>
            <w:r w:rsidRPr="00071D76">
              <w:rPr>
                <w:rFonts w:asciiTheme="majorBidi" w:hAnsiTheme="majorBidi" w:cstheme="majorBidi"/>
                <w:b/>
                <w:bCs/>
                <w:sz w:val="24"/>
                <w:szCs w:val="24"/>
                <w:lang w:val="it-IT"/>
              </w:rPr>
              <w:t>NNRTI:</w:t>
            </w:r>
            <w:r w:rsidRPr="00071D76">
              <w:rPr>
                <w:rFonts w:asciiTheme="majorBidi" w:hAnsiTheme="majorBidi" w:cstheme="majorBidi"/>
                <w:sz w:val="24"/>
                <w:szCs w:val="24"/>
                <w:lang w:val="it-IT"/>
              </w:rPr>
              <w:t xml:space="preserve"> K103N, V179I, Y181C, M23LM, VI79A</w:t>
            </w:r>
          </w:p>
          <w:p w14:paraId="3B3F49AD" w14:textId="77777777" w:rsidR="00331E1A" w:rsidRPr="00071D76" w:rsidRDefault="00331E1A" w:rsidP="005E5911">
            <w:pPr>
              <w:rPr>
                <w:rFonts w:asciiTheme="majorBidi" w:hAnsiTheme="majorBidi" w:cstheme="majorBidi"/>
                <w:sz w:val="24"/>
                <w:szCs w:val="24"/>
                <w:lang w:val="it-IT"/>
              </w:rPr>
            </w:pPr>
          </w:p>
          <w:p w14:paraId="05FA514F" w14:textId="77777777" w:rsidR="00331E1A" w:rsidRPr="00071D76" w:rsidRDefault="00331E1A" w:rsidP="005E5911">
            <w:pPr>
              <w:rPr>
                <w:rFonts w:asciiTheme="majorBidi" w:hAnsiTheme="majorBidi" w:cstheme="majorBidi"/>
                <w:sz w:val="24"/>
                <w:szCs w:val="24"/>
                <w:lang w:val="it-IT"/>
              </w:rPr>
            </w:pPr>
            <w:r w:rsidRPr="00071D76">
              <w:rPr>
                <w:rFonts w:asciiTheme="majorBidi" w:hAnsiTheme="majorBidi" w:cstheme="majorBidi"/>
                <w:b/>
                <w:bCs/>
                <w:sz w:val="24"/>
                <w:szCs w:val="24"/>
                <w:lang w:val="it-IT"/>
              </w:rPr>
              <w:t>PI:</w:t>
            </w:r>
            <w:r w:rsidRPr="00071D76">
              <w:rPr>
                <w:rFonts w:asciiTheme="majorBidi" w:hAnsiTheme="majorBidi" w:cstheme="majorBidi"/>
                <w:sz w:val="24"/>
                <w:szCs w:val="24"/>
                <w:lang w:val="it-IT"/>
              </w:rPr>
              <w:t xml:space="preserve"> K20I, V82I, V11I, L10M, </w:t>
            </w:r>
          </w:p>
          <w:p w14:paraId="6F0E06E8" w14:textId="77777777" w:rsidR="00331E1A" w:rsidRPr="00071D76" w:rsidRDefault="00331E1A" w:rsidP="005E5911">
            <w:pPr>
              <w:rPr>
                <w:rFonts w:asciiTheme="majorBidi" w:hAnsiTheme="majorBidi" w:cstheme="majorBidi"/>
                <w:b/>
                <w:bCs/>
                <w:sz w:val="24"/>
                <w:szCs w:val="24"/>
                <w:lang w:val="it-IT"/>
              </w:rPr>
            </w:pPr>
          </w:p>
          <w:p w14:paraId="082BEFDD" w14:textId="77777777" w:rsidR="00331E1A" w:rsidRPr="00CD7E78" w:rsidRDefault="00331E1A" w:rsidP="005E5911">
            <w:pPr>
              <w:rPr>
                <w:rFonts w:asciiTheme="majorBidi" w:hAnsiTheme="majorBidi" w:cstheme="majorBidi"/>
                <w:b/>
                <w:bCs/>
                <w:sz w:val="24"/>
                <w:szCs w:val="24"/>
                <w:u w:val="single"/>
              </w:rPr>
            </w:pPr>
            <w:r w:rsidRPr="00CD7E78">
              <w:rPr>
                <w:rFonts w:asciiTheme="majorBidi" w:hAnsiTheme="majorBidi" w:cstheme="majorBidi"/>
                <w:b/>
                <w:bCs/>
                <w:sz w:val="24"/>
                <w:szCs w:val="24"/>
                <w:u w:val="single"/>
              </w:rPr>
              <w:t>Minority DRMs</w:t>
            </w:r>
          </w:p>
          <w:p w14:paraId="189DB53F" w14:textId="77777777" w:rsidR="00331E1A" w:rsidRPr="00CD7E78" w:rsidRDefault="00331E1A" w:rsidP="005E5911">
            <w:pPr>
              <w:rPr>
                <w:rFonts w:asciiTheme="majorBidi" w:hAnsiTheme="majorBidi" w:cstheme="majorBidi"/>
                <w:b/>
                <w:bCs/>
                <w:sz w:val="24"/>
                <w:szCs w:val="24"/>
              </w:rPr>
            </w:pPr>
          </w:p>
          <w:p w14:paraId="753F020F"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b/>
                <w:bCs/>
                <w:sz w:val="24"/>
                <w:szCs w:val="24"/>
              </w:rPr>
              <w:t xml:space="preserve">NRTI: </w:t>
            </w:r>
            <w:r w:rsidRPr="00CD7E78">
              <w:rPr>
                <w:rFonts w:asciiTheme="majorBidi" w:hAnsiTheme="majorBidi" w:cstheme="majorBidi"/>
                <w:sz w:val="24"/>
                <w:szCs w:val="24"/>
              </w:rPr>
              <w:t xml:space="preserve">D67N, F77L, T215A, M184I, </w:t>
            </w:r>
            <w:r w:rsidRPr="00CD7E78">
              <w:rPr>
                <w:rFonts w:asciiTheme="majorBidi" w:hAnsiTheme="majorBidi" w:cstheme="majorBidi"/>
                <w:sz w:val="24"/>
                <w:szCs w:val="24"/>
              </w:rPr>
              <w:lastRenderedPageBreak/>
              <w:t>G190A, K219R, K70R, A62V</w:t>
            </w:r>
          </w:p>
          <w:p w14:paraId="0D3EE0EE" w14:textId="77777777" w:rsidR="00331E1A" w:rsidRPr="00CD7E78" w:rsidRDefault="00331E1A" w:rsidP="005E5911">
            <w:pPr>
              <w:rPr>
                <w:rFonts w:asciiTheme="majorBidi" w:hAnsiTheme="majorBidi" w:cstheme="majorBidi"/>
                <w:sz w:val="24"/>
                <w:szCs w:val="24"/>
              </w:rPr>
            </w:pPr>
          </w:p>
          <w:p w14:paraId="4047B818" w14:textId="77777777" w:rsidR="00331E1A" w:rsidRPr="00071D76" w:rsidRDefault="00331E1A" w:rsidP="005E5911">
            <w:pPr>
              <w:rPr>
                <w:rFonts w:asciiTheme="majorBidi" w:hAnsiTheme="majorBidi" w:cstheme="majorBidi"/>
                <w:sz w:val="24"/>
                <w:szCs w:val="24"/>
                <w:lang w:val="it-IT"/>
              </w:rPr>
            </w:pPr>
            <w:r w:rsidRPr="00071D76">
              <w:rPr>
                <w:rFonts w:asciiTheme="majorBidi" w:hAnsiTheme="majorBidi" w:cstheme="majorBidi"/>
                <w:b/>
                <w:bCs/>
                <w:sz w:val="24"/>
                <w:szCs w:val="24"/>
                <w:lang w:val="it-IT"/>
              </w:rPr>
              <w:t>NNRTI:</w:t>
            </w:r>
            <w:r w:rsidRPr="00071D76">
              <w:rPr>
                <w:rFonts w:asciiTheme="majorBidi" w:hAnsiTheme="majorBidi" w:cstheme="majorBidi"/>
                <w:sz w:val="24"/>
                <w:szCs w:val="24"/>
                <w:lang w:val="it-IT"/>
              </w:rPr>
              <w:t xml:space="preserve"> K103N, V108I, G190E</w:t>
            </w:r>
          </w:p>
          <w:p w14:paraId="1A6E3BF3" w14:textId="77777777" w:rsidR="00331E1A" w:rsidRPr="00071D76" w:rsidRDefault="00331E1A" w:rsidP="005E5911">
            <w:pPr>
              <w:rPr>
                <w:rFonts w:asciiTheme="majorBidi" w:hAnsiTheme="majorBidi" w:cstheme="majorBidi"/>
                <w:sz w:val="24"/>
                <w:szCs w:val="24"/>
                <w:lang w:val="it-IT"/>
              </w:rPr>
            </w:pPr>
          </w:p>
          <w:p w14:paraId="11FE9AD8" w14:textId="77777777" w:rsidR="00331E1A" w:rsidRPr="00071D76" w:rsidRDefault="00331E1A" w:rsidP="005E5911">
            <w:pPr>
              <w:rPr>
                <w:rFonts w:asciiTheme="majorBidi" w:hAnsiTheme="majorBidi" w:cstheme="majorBidi"/>
                <w:sz w:val="24"/>
                <w:szCs w:val="24"/>
                <w:lang w:val="it-IT"/>
              </w:rPr>
            </w:pPr>
            <w:r w:rsidRPr="00071D76">
              <w:rPr>
                <w:rFonts w:asciiTheme="majorBidi" w:hAnsiTheme="majorBidi" w:cstheme="majorBidi"/>
                <w:b/>
                <w:bCs/>
                <w:sz w:val="24"/>
                <w:szCs w:val="24"/>
                <w:lang w:val="it-IT"/>
              </w:rPr>
              <w:t>PI:</w:t>
            </w:r>
            <w:r w:rsidRPr="00071D76">
              <w:rPr>
                <w:rFonts w:asciiTheme="majorBidi" w:hAnsiTheme="majorBidi" w:cstheme="majorBidi"/>
                <w:sz w:val="24"/>
                <w:szCs w:val="24"/>
                <w:lang w:val="it-IT"/>
              </w:rPr>
              <w:t xml:space="preserve"> M46I, I47V, I50V, L89V, I47V</w:t>
            </w:r>
          </w:p>
          <w:p w14:paraId="6F870178" w14:textId="77777777" w:rsidR="00331E1A" w:rsidRPr="00071D76" w:rsidRDefault="00331E1A" w:rsidP="005E5911">
            <w:pPr>
              <w:rPr>
                <w:rFonts w:asciiTheme="majorBidi" w:hAnsiTheme="majorBidi" w:cstheme="majorBidi"/>
                <w:sz w:val="24"/>
                <w:szCs w:val="24"/>
                <w:lang w:val="it-IT"/>
              </w:rPr>
            </w:pPr>
          </w:p>
        </w:tc>
      </w:tr>
      <w:tr w:rsidR="00331E1A" w:rsidRPr="001D7A52" w14:paraId="009C26B5" w14:textId="77777777" w:rsidTr="005E5911">
        <w:trPr>
          <w:trHeight w:val="103"/>
        </w:trPr>
        <w:tc>
          <w:tcPr>
            <w:tcW w:w="1413" w:type="dxa"/>
          </w:tcPr>
          <w:p w14:paraId="093AA991" w14:textId="77777777" w:rsidR="00331E1A" w:rsidRPr="00CD7E78" w:rsidRDefault="00331E1A" w:rsidP="005E5911">
            <w:pPr>
              <w:rPr>
                <w:rFonts w:asciiTheme="majorBidi" w:hAnsiTheme="majorBidi" w:cstheme="majorBidi"/>
                <w:noProof/>
                <w:sz w:val="24"/>
                <w:szCs w:val="24"/>
              </w:rPr>
            </w:pPr>
            <w:r w:rsidRPr="00CD7E78">
              <w:rPr>
                <w:rFonts w:asciiTheme="majorBidi" w:hAnsiTheme="majorBidi" w:cstheme="majorBidi"/>
                <w:noProof/>
                <w:sz w:val="24"/>
                <w:szCs w:val="24"/>
                <w:lang w:val="fr-FR"/>
              </w:rPr>
              <w:lastRenderedPageBreak/>
              <w:t>Seshie et al., 2024.</w:t>
            </w:r>
            <w:r w:rsidRPr="00CD7E78">
              <w:rPr>
                <w:rFonts w:asciiTheme="majorBidi" w:hAnsiTheme="majorBidi" w:cstheme="majorBidi"/>
                <w:noProof/>
                <w:sz w:val="24"/>
                <w:szCs w:val="24"/>
              </w:rPr>
              <w:fldChar w:fldCharType="begin"/>
            </w:r>
            <w:r>
              <w:rPr>
                <w:rFonts w:asciiTheme="majorBidi" w:hAnsiTheme="majorBidi" w:cstheme="majorBidi"/>
                <w:noProof/>
                <w:sz w:val="24"/>
                <w:szCs w:val="24"/>
                <w:lang w:val="fr-FR"/>
              </w:rPr>
              <w:instrText xml:space="preserve"> ADDIN ZOTERO_ITEM CSL_CITATION {"citationID":"bw2QKVrn","properties":{"formattedCitation":"[33]","plainCitation":"[33]","noteIndex":0},"citationItems":[{"id":106,"uris":["http://zotero.org/users/local/DPvzMUXi/items/IVYZHAS8","http://zotero.org/users/16457889/items/IVYZHAS8"],"itemData":{"id":106,"type":"article-journal","abstract":"OBJECTIVE: Routine viral load and drug resistance testing are well supported in most resource-rich settings and provide valuable benefits in the clinical care of PLWH in these communities. Undoubtedly, there exist financial and political constraints for the scale-up of viral load and drug resistance testing in Sub-Saharan Africa. To achieve the global UNAIDS 95/95/95 targets, there is the need to bridge this inequity in patient care and allow for a universal approach that leaves no community behind.\nMETHODS: Venous blood from 96 PLWH on second-line ART from Korle-Bu Teaching Hospital were collected and processed into plasma for CD4+ T- cell and viral load assessments. Ribonucleic acid (RNA) was extracted from stored plasma and the protease gene amplified, sequenced and analyzed for subtype and drug resistance mutations using the Stanford HIV drug resistance database.\nRESULTS: Out of the 96 PLWH, 37 experienced virological failure with 8 patients' samples successfully sequenced. The predominant HIV-1 subtype identified was CRF02_AG (6/8, 75.0%) with 12.5% (1/8) each of CFR06_cpx infection and one case unable to subtype. The major PI resistance mutations identified were; M46I, I54V, V82A, I47V, I84V and L90M.\nCONCLUSIONS: Persons living with HIV who had experienced virologic failure in this study harboured drug resistance mutations to PI, thus compromise the effectiveness of the drugs in the second line. Resistance testing is strongly recommended prior to switching to a new regimen. This will help to inform the choice of drug and to achieve optimum therapeutic outcome among PLWH in Ghana.","container-title":"Virology Journal","DOI":"10.1186/s12985-024-02354-6","ISSN":"1743-422X","issue":"1","journalAbbreviation":"Virol J","language":"eng","note":"PMID: 39033275\nPMCID: PMC11265000","page":"159","source":"PubMed","title":"Resistance to protease inhibitors among persons living with HIV in Ghana: a case for viral load and drug resistance monitoring","title-short":"Resistance to protease inhibitors among persons living with HIV in Ghana","volume":"21","author":[{"family":"Seshie","given":"Makafui"},{"family":"Obeng","given":"Billal Musah"},{"family":"Boamah","given":"Vivian Etsiapa"},{"family":"Bayor","given":"Marcel"},{"family":"Bonney","given":"Evelyn Yayra"},{"family":"Gbedema","given":"Stephen Yao"},{"family":"Sagoe","given":"Kwamena William Coleman"}],"issued":{"date-parts":[["2024",7,20]]}}}],"schema":"https://github.com/citation-style-language/schema/raw/master/csl-citation.json"} </w:instrText>
            </w:r>
            <w:r w:rsidRPr="00CD7E78">
              <w:rPr>
                <w:rFonts w:asciiTheme="majorBidi" w:hAnsiTheme="majorBidi" w:cstheme="majorBidi"/>
                <w:noProof/>
                <w:sz w:val="24"/>
                <w:szCs w:val="24"/>
              </w:rPr>
              <w:fldChar w:fldCharType="separate"/>
            </w:r>
            <w:r w:rsidRPr="005D406B">
              <w:rPr>
                <w:rFonts w:ascii="Times New Roman" w:hAnsi="Times New Roman" w:cs="Times New Roman"/>
                <w:sz w:val="24"/>
              </w:rPr>
              <w:t>[33]</w:t>
            </w:r>
            <w:r w:rsidRPr="00CD7E78">
              <w:rPr>
                <w:rFonts w:asciiTheme="majorBidi" w:hAnsiTheme="majorBidi" w:cstheme="majorBidi"/>
                <w:noProof/>
                <w:sz w:val="24"/>
                <w:szCs w:val="24"/>
              </w:rPr>
              <w:fldChar w:fldCharType="end"/>
            </w:r>
          </w:p>
        </w:tc>
        <w:tc>
          <w:tcPr>
            <w:tcW w:w="1134" w:type="dxa"/>
          </w:tcPr>
          <w:p w14:paraId="2A87E882" w14:textId="77777777" w:rsidR="00331E1A" w:rsidRPr="00CD7E78" w:rsidRDefault="00331E1A" w:rsidP="005E5911">
            <w:pPr>
              <w:jc w:val="both"/>
              <w:rPr>
                <w:rFonts w:asciiTheme="majorBidi" w:hAnsiTheme="majorBidi" w:cstheme="majorBidi"/>
                <w:sz w:val="24"/>
                <w:szCs w:val="24"/>
              </w:rPr>
            </w:pPr>
            <w:r w:rsidRPr="00CD7E78">
              <w:rPr>
                <w:rFonts w:asciiTheme="majorBidi" w:hAnsiTheme="majorBidi" w:cstheme="majorBidi"/>
                <w:sz w:val="24"/>
                <w:szCs w:val="24"/>
              </w:rPr>
              <w:t>Greater Accra</w:t>
            </w:r>
          </w:p>
        </w:tc>
        <w:tc>
          <w:tcPr>
            <w:tcW w:w="2551" w:type="dxa"/>
          </w:tcPr>
          <w:p w14:paraId="3AEF8BFC"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96 PLWH on an antiretroviral regimen consisting of two nucleoside reverse transcriptase inhibitors (NRTIs) and one PI</w:t>
            </w:r>
          </w:p>
        </w:tc>
        <w:tc>
          <w:tcPr>
            <w:tcW w:w="1560" w:type="dxa"/>
          </w:tcPr>
          <w:p w14:paraId="12DA0456" w14:textId="77777777" w:rsidR="00331E1A" w:rsidRPr="00CD7E78" w:rsidRDefault="00331E1A" w:rsidP="005E5911">
            <w:pPr>
              <w:rPr>
                <w:rFonts w:asciiTheme="majorBidi" w:hAnsiTheme="majorBidi" w:cstheme="majorBidi"/>
                <w:sz w:val="24"/>
                <w:szCs w:val="24"/>
              </w:rPr>
            </w:pPr>
            <w:r w:rsidRPr="00CD7E78">
              <w:rPr>
                <w:rFonts w:asciiTheme="majorBidi" w:hAnsiTheme="majorBidi" w:cstheme="majorBidi"/>
                <w:sz w:val="24"/>
                <w:szCs w:val="24"/>
              </w:rPr>
              <w:t>CRF02_AG, CRF06_cpx</w:t>
            </w:r>
          </w:p>
        </w:tc>
        <w:tc>
          <w:tcPr>
            <w:tcW w:w="2358" w:type="dxa"/>
          </w:tcPr>
          <w:p w14:paraId="50E51D26" w14:textId="77777777" w:rsidR="00331E1A" w:rsidRPr="00071D76" w:rsidRDefault="00331E1A" w:rsidP="005E5911">
            <w:pPr>
              <w:rPr>
                <w:rFonts w:asciiTheme="majorBidi" w:hAnsiTheme="majorBidi" w:cstheme="majorBidi"/>
                <w:b/>
                <w:bCs/>
                <w:sz w:val="24"/>
                <w:szCs w:val="24"/>
                <w:lang w:val="it-IT"/>
              </w:rPr>
            </w:pPr>
            <w:r w:rsidRPr="00071D76">
              <w:rPr>
                <w:rFonts w:asciiTheme="majorBidi" w:hAnsiTheme="majorBidi" w:cstheme="majorBidi"/>
                <w:b/>
                <w:bCs/>
                <w:sz w:val="24"/>
                <w:szCs w:val="24"/>
                <w:lang w:val="it-IT"/>
              </w:rPr>
              <w:t xml:space="preserve">PI: </w:t>
            </w:r>
            <w:r w:rsidRPr="00071D76">
              <w:rPr>
                <w:rFonts w:asciiTheme="majorBidi" w:hAnsiTheme="majorBidi" w:cstheme="majorBidi"/>
                <w:sz w:val="24"/>
                <w:szCs w:val="24"/>
                <w:lang w:val="it-IT"/>
              </w:rPr>
              <w:t>M46I, Q58E, L76V, I84V, K43KT, M46MI, I541V, L76LV, V82VA, I47V, I54V, V82A, L90M, L23I, F53L,</w:t>
            </w:r>
            <w:r w:rsidRPr="00071D76">
              <w:rPr>
                <w:rFonts w:asciiTheme="majorBidi" w:hAnsiTheme="majorBidi" w:cstheme="majorBidi"/>
                <w:b/>
                <w:bCs/>
                <w:sz w:val="24"/>
                <w:szCs w:val="24"/>
                <w:lang w:val="it-IT"/>
              </w:rPr>
              <w:t xml:space="preserve"> </w:t>
            </w:r>
          </w:p>
        </w:tc>
      </w:tr>
    </w:tbl>
    <w:p w14:paraId="01859073" w14:textId="77777777" w:rsidR="00331E1A" w:rsidRPr="00071D76" w:rsidRDefault="00331E1A" w:rsidP="00331E1A">
      <w:pPr>
        <w:spacing w:line="240" w:lineRule="auto"/>
        <w:jc w:val="both"/>
        <w:rPr>
          <w:rFonts w:asciiTheme="majorBidi" w:hAnsiTheme="majorBidi" w:cstheme="majorBidi"/>
          <w:sz w:val="24"/>
          <w:szCs w:val="24"/>
          <w:lang w:val="it-IT"/>
        </w:rPr>
      </w:pPr>
      <w:r w:rsidRPr="00071D76">
        <w:rPr>
          <w:rFonts w:asciiTheme="majorBidi" w:hAnsiTheme="majorBidi" w:cstheme="majorBidi"/>
          <w:sz w:val="24"/>
          <w:szCs w:val="24"/>
          <w:lang w:val="it-IT"/>
        </w:rPr>
        <w:t>NRTI: Nucleoside Reverse Transcriptase Inhibitor, NNRTI: Non-Nucleoside Reverse Transcriptase Inhibitor, PI: Protease Inhibitor, and INSTI: Integrase Strand Transfer Inhibitor.</w:t>
      </w:r>
    </w:p>
    <w:p w14:paraId="0EE42B80" w14:textId="77777777" w:rsidR="00331E1A" w:rsidRPr="00331E1A" w:rsidRDefault="00331E1A">
      <w:pPr>
        <w:rPr>
          <w:lang w:val="it-IT"/>
        </w:rPr>
      </w:pPr>
    </w:p>
    <w:sectPr w:rsidR="00331E1A" w:rsidRPr="00331E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YysTA1NDSysDAF0ko6SsGpxcWZ+XkgBYa1AP8tZxMsAAAA"/>
  </w:docVars>
  <w:rsids>
    <w:rsidRoot w:val="00331E1A"/>
    <w:rsid w:val="00331E1A"/>
    <w:rsid w:val="006C7300"/>
    <w:rsid w:val="00A81E9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9C217"/>
  <w15:chartTrackingRefBased/>
  <w15:docId w15:val="{9BDFAE0C-1D09-4A18-8CAC-D308A9C15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E1A"/>
    <w:pPr>
      <w:spacing w:line="259" w:lineRule="auto"/>
    </w:pPr>
    <w:rPr>
      <w:kern w:val="0"/>
      <w:sz w:val="22"/>
      <w:szCs w:val="22"/>
      <w14:ligatures w14:val="none"/>
    </w:rPr>
  </w:style>
  <w:style w:type="paragraph" w:styleId="Heading1">
    <w:name w:val="heading 1"/>
    <w:basedOn w:val="Normal"/>
    <w:next w:val="Normal"/>
    <w:link w:val="Heading1Char"/>
    <w:uiPriority w:val="9"/>
    <w:qFormat/>
    <w:rsid w:val="00331E1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31E1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31E1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31E1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31E1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31E1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31E1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31E1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31E1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E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1E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1E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E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E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E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E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E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E1A"/>
    <w:rPr>
      <w:rFonts w:eastAsiaTheme="majorEastAsia" w:cstheme="majorBidi"/>
      <w:color w:val="272727" w:themeColor="text1" w:themeTint="D8"/>
    </w:rPr>
  </w:style>
  <w:style w:type="paragraph" w:styleId="Title">
    <w:name w:val="Title"/>
    <w:basedOn w:val="Normal"/>
    <w:next w:val="Normal"/>
    <w:link w:val="TitleChar"/>
    <w:uiPriority w:val="10"/>
    <w:qFormat/>
    <w:rsid w:val="00331E1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31E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E1A"/>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31E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E1A"/>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31E1A"/>
    <w:rPr>
      <w:i/>
      <w:iCs/>
      <w:color w:val="404040" w:themeColor="text1" w:themeTint="BF"/>
    </w:rPr>
  </w:style>
  <w:style w:type="paragraph" w:styleId="ListParagraph">
    <w:name w:val="List Paragraph"/>
    <w:basedOn w:val="Normal"/>
    <w:uiPriority w:val="34"/>
    <w:qFormat/>
    <w:rsid w:val="00331E1A"/>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331E1A"/>
    <w:rPr>
      <w:i/>
      <w:iCs/>
      <w:color w:val="0F4761" w:themeColor="accent1" w:themeShade="BF"/>
    </w:rPr>
  </w:style>
  <w:style w:type="paragraph" w:styleId="IntenseQuote">
    <w:name w:val="Intense Quote"/>
    <w:basedOn w:val="Normal"/>
    <w:next w:val="Normal"/>
    <w:link w:val="IntenseQuoteChar"/>
    <w:uiPriority w:val="30"/>
    <w:qFormat/>
    <w:rsid w:val="00331E1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31E1A"/>
    <w:rPr>
      <w:i/>
      <w:iCs/>
      <w:color w:val="0F4761" w:themeColor="accent1" w:themeShade="BF"/>
    </w:rPr>
  </w:style>
  <w:style w:type="character" w:styleId="IntenseReference">
    <w:name w:val="Intense Reference"/>
    <w:basedOn w:val="DefaultParagraphFont"/>
    <w:uiPriority w:val="32"/>
    <w:qFormat/>
    <w:rsid w:val="00331E1A"/>
    <w:rPr>
      <w:b/>
      <w:bCs/>
      <w:smallCaps/>
      <w:color w:val="0F4761" w:themeColor="accent1" w:themeShade="BF"/>
      <w:spacing w:val="5"/>
    </w:rPr>
  </w:style>
  <w:style w:type="table" w:styleId="TableGrid">
    <w:name w:val="Table Grid"/>
    <w:basedOn w:val="TableNormal"/>
    <w:uiPriority w:val="39"/>
    <w:rsid w:val="00331E1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837</Words>
  <Characters>4969</Characters>
  <Application>Microsoft Office Word</Application>
  <DocSecurity>0</DocSecurity>
  <Lines>522</Lines>
  <Paragraphs>130</Paragraphs>
  <ScaleCrop>false</ScaleCrop>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Appiah Pious</dc:creator>
  <cp:keywords/>
  <dc:description/>
  <cp:lastModifiedBy>Appiah Pious</cp:lastModifiedBy>
  <cp:revision>2</cp:revision>
  <dcterms:created xsi:type="dcterms:W3CDTF">2026-01-18T22:16:00Z</dcterms:created>
  <dcterms:modified xsi:type="dcterms:W3CDTF">2026-01-18T22:23:00Z</dcterms:modified>
</cp:coreProperties>
</file>