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6CA3" w:rsidRPr="00F96CA3" w:rsidRDefault="00F96CA3" w:rsidP="00F96CA3">
      <w:pPr>
        <w:pStyle w:val="a3"/>
        <w:spacing w:before="0" w:beforeAutospacing="0" w:after="0" w:afterAutospacing="0" w:line="300" w:lineRule="auto"/>
        <w:rPr>
          <w:rFonts w:ascii="Times New Roman" w:hAnsi="Times New Roman" w:cs="Times New Roman"/>
          <w:sz w:val="20"/>
          <w:szCs w:val="20"/>
        </w:rPr>
      </w:pPr>
      <w:r w:rsidRPr="00F75B58">
        <w:rPr>
          <w:rFonts w:ascii="Times New Roman" w:hAnsi="Times New Roman" w:cs="Times New Roman"/>
          <w:color w:val="000000" w:themeColor="text1"/>
          <w:sz w:val="20"/>
          <w:szCs w:val="20"/>
        </w:rPr>
        <w:t xml:space="preserve">Supplement Table </w:t>
      </w:r>
      <w:r>
        <w:rPr>
          <w:rFonts w:ascii="Times New Roman" w:hAnsi="Times New Roman" w:cs="Times New Roman"/>
          <w:color w:val="000000" w:themeColor="text1"/>
          <w:sz w:val="20"/>
          <w:szCs w:val="20"/>
        </w:rPr>
        <w:t>1</w:t>
      </w:r>
      <w:r>
        <w:rPr>
          <w:rFonts w:ascii="Times New Roman" w:hAnsi="Times New Roman" w:cs="Times New Roman" w:hint="eastAsia"/>
          <w:color w:val="000000" w:themeColor="text1"/>
          <w:sz w:val="20"/>
          <w:szCs w:val="20"/>
        </w:rPr>
        <w:t>.</w:t>
      </w:r>
      <w:r>
        <w:rPr>
          <w:rFonts w:ascii="Times New Roman" w:hAnsi="Times New Roman" w:cs="Times New Roman"/>
          <w:color w:val="000000" w:themeColor="text1"/>
          <w:sz w:val="20"/>
          <w:szCs w:val="20"/>
        </w:rPr>
        <w:t xml:space="preserve"> </w:t>
      </w:r>
      <w:r>
        <w:rPr>
          <w:rFonts w:ascii="Times New Roman" w:hAnsi="Times New Roman" w:cs="Times New Roman"/>
          <w:sz w:val="20"/>
          <w:szCs w:val="20"/>
        </w:rPr>
        <w:t>Compared the baseline date of patients who retained and lost to follow-up.</w:t>
      </w:r>
    </w:p>
    <w:tbl>
      <w:tblPr>
        <w:tblStyle w:val="a4"/>
        <w:tblW w:w="878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2126"/>
        <w:gridCol w:w="2693"/>
        <w:gridCol w:w="1418"/>
      </w:tblGrid>
      <w:tr w:rsidR="00F96CA3" w:rsidRPr="00E907D4" w:rsidTr="006F5048">
        <w:tc>
          <w:tcPr>
            <w:tcW w:w="2547" w:type="dxa"/>
            <w:tcBorders>
              <w:top w:val="single" w:sz="4" w:space="0" w:color="auto"/>
              <w:bottom w:val="single" w:sz="4" w:space="0" w:color="auto"/>
            </w:tcBorders>
          </w:tcPr>
          <w:p w:rsidR="00F96CA3" w:rsidRPr="00F63318" w:rsidRDefault="00F96CA3" w:rsidP="00D74905">
            <w:pPr>
              <w:pStyle w:val="a3"/>
              <w:spacing w:before="0" w:beforeAutospacing="0" w:after="0" w:afterAutospacing="0" w:line="300" w:lineRule="auto"/>
              <w:jc w:val="both"/>
              <w:rPr>
                <w:rFonts w:ascii="Times New Roman" w:hAnsi="Times New Roman" w:cs="Times New Roman"/>
                <w:sz w:val="20"/>
                <w:szCs w:val="20"/>
              </w:rPr>
            </w:pPr>
          </w:p>
        </w:tc>
        <w:tc>
          <w:tcPr>
            <w:tcW w:w="2126" w:type="dxa"/>
            <w:tcBorders>
              <w:top w:val="single" w:sz="4" w:space="0" w:color="auto"/>
              <w:bottom w:val="single" w:sz="4" w:space="0" w:color="auto"/>
            </w:tcBorders>
          </w:tcPr>
          <w:p w:rsidR="00F96CA3" w:rsidRDefault="00F96CA3" w:rsidP="00D74905">
            <w:pPr>
              <w:spacing w:before="100" w:beforeAutospacing="1" w:after="90" w:line="360" w:lineRule="auto"/>
              <w:rPr>
                <w:rFonts w:ascii="Times New Roman" w:hAnsi="Times New Roman" w:cs="Times New Roman"/>
                <w:sz w:val="20"/>
                <w:szCs w:val="20"/>
              </w:rPr>
            </w:pPr>
            <w:r w:rsidRPr="00F96CA3">
              <w:rPr>
                <w:rFonts w:ascii="Times New Roman" w:hAnsi="Times New Roman" w:cs="Times New Roman"/>
                <w:sz w:val="20"/>
                <w:szCs w:val="20"/>
              </w:rPr>
              <w:t>Retained</w:t>
            </w:r>
          </w:p>
          <w:p w:rsidR="00F96CA3" w:rsidRPr="00F96CA3" w:rsidRDefault="00F96CA3" w:rsidP="00D74905">
            <w:pPr>
              <w:spacing w:before="100" w:beforeAutospacing="1" w:after="90" w:line="360" w:lineRule="auto"/>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 xml:space="preserve"> n = 157)</w:t>
            </w:r>
          </w:p>
        </w:tc>
        <w:tc>
          <w:tcPr>
            <w:tcW w:w="2693" w:type="dxa"/>
            <w:tcBorders>
              <w:top w:val="single" w:sz="4" w:space="0" w:color="auto"/>
              <w:bottom w:val="single" w:sz="4" w:space="0" w:color="auto"/>
            </w:tcBorders>
          </w:tcPr>
          <w:p w:rsidR="00F96CA3" w:rsidRDefault="00F96CA3" w:rsidP="00D74905">
            <w:pPr>
              <w:pStyle w:val="a3"/>
              <w:spacing w:line="360" w:lineRule="auto"/>
              <w:rPr>
                <w:rFonts w:ascii="Times New Roman" w:hAnsi="Times New Roman" w:cs="Times New Roman"/>
                <w:sz w:val="20"/>
                <w:szCs w:val="20"/>
              </w:rPr>
            </w:pPr>
            <w:r w:rsidRPr="00F96CA3">
              <w:rPr>
                <w:rFonts w:ascii="Times New Roman" w:hAnsi="Times New Roman" w:cs="Times New Roman"/>
                <w:sz w:val="20"/>
                <w:szCs w:val="20"/>
              </w:rPr>
              <w:t>Lost to follow-up</w:t>
            </w:r>
          </w:p>
          <w:p w:rsidR="00F96CA3" w:rsidRPr="00F96CA3" w:rsidRDefault="00F96CA3" w:rsidP="00D74905">
            <w:pPr>
              <w:pStyle w:val="a3"/>
              <w:spacing w:line="360" w:lineRule="auto"/>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 xml:space="preserve"> n =135)</w:t>
            </w:r>
          </w:p>
        </w:tc>
        <w:tc>
          <w:tcPr>
            <w:tcW w:w="1418" w:type="dxa"/>
            <w:tcBorders>
              <w:top w:val="single" w:sz="4" w:space="0" w:color="auto"/>
              <w:bottom w:val="single" w:sz="4" w:space="0" w:color="auto"/>
            </w:tcBorders>
          </w:tcPr>
          <w:p w:rsidR="00F96CA3" w:rsidRPr="00E907D4" w:rsidRDefault="00F96CA3" w:rsidP="00D74905">
            <w:pPr>
              <w:pStyle w:val="a3"/>
              <w:spacing w:before="0" w:beforeAutospacing="0" w:after="0" w:afterAutospacing="0" w:line="360" w:lineRule="auto"/>
              <w:jc w:val="center"/>
              <w:rPr>
                <w:rFonts w:ascii="Times New Roman" w:hAnsi="Times New Roman" w:cs="Times New Roman"/>
                <w:color w:val="000000" w:themeColor="text1"/>
                <w:sz w:val="20"/>
                <w:szCs w:val="20"/>
              </w:rPr>
            </w:pPr>
            <w:r w:rsidRPr="00D74905">
              <w:rPr>
                <w:rFonts w:ascii="Times New Roman" w:hAnsi="Times New Roman" w:cs="Times New Roman"/>
                <w:i/>
                <w:iCs/>
                <w:color w:val="000000" w:themeColor="text1"/>
                <w:sz w:val="20"/>
                <w:szCs w:val="20"/>
              </w:rPr>
              <w:t>P</w:t>
            </w:r>
            <w:r w:rsidRPr="00E907D4">
              <w:rPr>
                <w:rFonts w:ascii="Times New Roman" w:hAnsi="Times New Roman" w:cs="Times New Roman"/>
                <w:color w:val="000000" w:themeColor="text1"/>
                <w:sz w:val="20"/>
                <w:szCs w:val="20"/>
              </w:rPr>
              <w:t xml:space="preserve"> value</w:t>
            </w:r>
          </w:p>
        </w:tc>
      </w:tr>
      <w:tr w:rsidR="00F96CA3" w:rsidRPr="00683BA1" w:rsidTr="006F5048">
        <w:tc>
          <w:tcPr>
            <w:tcW w:w="2547" w:type="dxa"/>
            <w:tcBorders>
              <w:top w:val="single" w:sz="4" w:space="0" w:color="auto"/>
            </w:tcBorders>
          </w:tcPr>
          <w:p w:rsidR="00F96CA3" w:rsidRPr="00F63318" w:rsidRDefault="00F96CA3" w:rsidP="00D74905">
            <w:pPr>
              <w:pStyle w:val="a3"/>
              <w:spacing w:before="0" w:beforeAutospacing="0" w:after="0" w:afterAutospacing="0" w:line="300" w:lineRule="auto"/>
              <w:jc w:val="both"/>
              <w:rPr>
                <w:rFonts w:ascii="Times New Roman" w:hAnsi="Times New Roman" w:cs="Times New Roman"/>
                <w:sz w:val="20"/>
                <w:szCs w:val="20"/>
              </w:rPr>
            </w:pPr>
            <w:r w:rsidRPr="00F63318">
              <w:rPr>
                <w:rFonts w:ascii="Times New Roman" w:hAnsi="Times New Roman" w:cs="Times New Roman"/>
                <w:sz w:val="20"/>
                <w:szCs w:val="20"/>
              </w:rPr>
              <w:t>Age</w:t>
            </w:r>
            <w:r w:rsidRPr="00F63318">
              <w:rPr>
                <w:rFonts w:ascii="Times New Roman" w:hAnsi="Times New Roman" w:cs="Times New Roman"/>
                <w:bCs/>
                <w:sz w:val="20"/>
                <w:szCs w:val="20"/>
              </w:rPr>
              <w:t>, yr</w:t>
            </w:r>
            <w:r>
              <w:rPr>
                <w:rFonts w:ascii="Times New Roman" w:hAnsi="Times New Roman" w:cs="Times New Roman"/>
                <w:bCs/>
                <w:sz w:val="20"/>
                <w:szCs w:val="20"/>
              </w:rPr>
              <w:t xml:space="preserve">, </w:t>
            </w:r>
            <w:r w:rsidRPr="00F63318">
              <w:rPr>
                <w:rFonts w:ascii="Times New Roman" w:hAnsi="Times New Roman" w:cs="Times New Roman"/>
                <w:bCs/>
                <w:sz w:val="20"/>
                <w:szCs w:val="20"/>
              </w:rPr>
              <w:t>mean ± SD</w:t>
            </w:r>
          </w:p>
        </w:tc>
        <w:tc>
          <w:tcPr>
            <w:tcW w:w="2126" w:type="dxa"/>
            <w:tcBorders>
              <w:top w:val="single" w:sz="4" w:space="0" w:color="auto"/>
            </w:tcBorders>
          </w:tcPr>
          <w:p w:rsidR="00F96CA3" w:rsidRPr="00F96CA3" w:rsidRDefault="007B228E" w:rsidP="00D74905">
            <w:pPr>
              <w:spacing w:line="300" w:lineRule="auto"/>
              <w:jc w:val="center"/>
              <w:rPr>
                <w:rFonts w:ascii="Times New Roman" w:hAnsi="Times New Roman" w:cs="Times New Roman"/>
                <w:color w:val="C00000"/>
                <w:sz w:val="20"/>
                <w:szCs w:val="20"/>
              </w:rPr>
            </w:pPr>
            <w:r w:rsidRPr="007B228E">
              <w:rPr>
                <w:rFonts w:ascii="Times New Roman" w:hAnsi="Times New Roman" w:cs="Times New Roman"/>
                <w:color w:val="000000" w:themeColor="text1"/>
                <w:sz w:val="20"/>
                <w:szCs w:val="20"/>
              </w:rPr>
              <w:t>59.1</w:t>
            </w:r>
            <w:r w:rsidR="00F96CA3" w:rsidRPr="00F96CA3">
              <w:rPr>
                <w:rFonts w:ascii="Times New Roman" w:hAnsi="Times New Roman" w:cs="Times New Roman"/>
                <w:color w:val="C00000"/>
                <w:sz w:val="20"/>
                <w:szCs w:val="20"/>
              </w:rPr>
              <w:t xml:space="preserve"> </w:t>
            </w:r>
            <w:r w:rsidR="00F96CA3" w:rsidRPr="00806811">
              <w:rPr>
                <w:rFonts w:ascii="Times New Roman" w:hAnsi="Times New Roman" w:cs="Times New Roman"/>
                <w:color w:val="000000" w:themeColor="text1"/>
                <w:sz w:val="20"/>
                <w:szCs w:val="20"/>
              </w:rPr>
              <w:sym w:font="Symbol" w:char="F0B1"/>
            </w:r>
            <w:r w:rsidR="00F96CA3" w:rsidRPr="00806811">
              <w:rPr>
                <w:rFonts w:ascii="Times New Roman" w:hAnsi="Times New Roman" w:cs="Times New Roman"/>
                <w:color w:val="000000" w:themeColor="text1"/>
                <w:sz w:val="20"/>
                <w:szCs w:val="20"/>
              </w:rPr>
              <w:t xml:space="preserve"> 1</w:t>
            </w:r>
            <w:r w:rsidR="00806811" w:rsidRPr="00806811">
              <w:rPr>
                <w:rFonts w:ascii="Times New Roman" w:hAnsi="Times New Roman" w:cs="Times New Roman"/>
                <w:color w:val="000000" w:themeColor="text1"/>
                <w:sz w:val="20"/>
                <w:szCs w:val="20"/>
              </w:rPr>
              <w:t>7.6</w:t>
            </w:r>
          </w:p>
        </w:tc>
        <w:tc>
          <w:tcPr>
            <w:tcW w:w="2693" w:type="dxa"/>
            <w:tcBorders>
              <w:top w:val="single" w:sz="4" w:space="0" w:color="auto"/>
            </w:tcBorders>
          </w:tcPr>
          <w:p w:rsidR="00F96CA3" w:rsidRPr="00F96CA3" w:rsidRDefault="00F96CA3" w:rsidP="00D74905">
            <w:pPr>
              <w:spacing w:line="300" w:lineRule="auto"/>
              <w:jc w:val="center"/>
              <w:rPr>
                <w:rFonts w:ascii="Times New Roman" w:hAnsi="Times New Roman" w:cs="Times New Roman"/>
                <w:color w:val="C00000"/>
                <w:sz w:val="20"/>
                <w:szCs w:val="20"/>
              </w:rPr>
            </w:pPr>
            <w:r w:rsidRPr="00806811">
              <w:rPr>
                <w:rFonts w:ascii="Times New Roman" w:hAnsi="Times New Roman" w:cs="Times New Roman"/>
                <w:color w:val="000000" w:themeColor="text1"/>
                <w:sz w:val="20"/>
                <w:szCs w:val="20"/>
              </w:rPr>
              <w:t>5</w:t>
            </w:r>
            <w:r w:rsidR="00806811" w:rsidRPr="00806811">
              <w:rPr>
                <w:rFonts w:ascii="Times New Roman" w:hAnsi="Times New Roman" w:cs="Times New Roman"/>
                <w:color w:val="000000" w:themeColor="text1"/>
                <w:sz w:val="20"/>
                <w:szCs w:val="20"/>
              </w:rPr>
              <w:t>7</w:t>
            </w:r>
            <w:r w:rsidRPr="00806811">
              <w:rPr>
                <w:rFonts w:ascii="Times New Roman" w:hAnsi="Times New Roman" w:cs="Times New Roman"/>
                <w:color w:val="000000" w:themeColor="text1"/>
                <w:sz w:val="20"/>
                <w:szCs w:val="20"/>
              </w:rPr>
              <w:t xml:space="preserve">.3 </w:t>
            </w:r>
            <w:r w:rsidRPr="00806811">
              <w:rPr>
                <w:rFonts w:ascii="Times New Roman" w:hAnsi="Times New Roman" w:cs="Times New Roman"/>
                <w:color w:val="000000" w:themeColor="text1"/>
                <w:sz w:val="20"/>
                <w:szCs w:val="20"/>
              </w:rPr>
              <w:sym w:font="Symbol" w:char="F0B1"/>
            </w:r>
            <w:r w:rsidRPr="00806811">
              <w:rPr>
                <w:rFonts w:ascii="Times New Roman" w:hAnsi="Times New Roman" w:cs="Times New Roman"/>
                <w:color w:val="000000" w:themeColor="text1"/>
                <w:sz w:val="20"/>
                <w:szCs w:val="20"/>
              </w:rPr>
              <w:t xml:space="preserve"> 1</w:t>
            </w:r>
            <w:r w:rsidR="00806811" w:rsidRPr="00806811">
              <w:rPr>
                <w:rFonts w:ascii="Times New Roman" w:hAnsi="Times New Roman" w:cs="Times New Roman"/>
                <w:color w:val="000000" w:themeColor="text1"/>
                <w:sz w:val="20"/>
                <w:szCs w:val="20"/>
              </w:rPr>
              <w:t>4.3</w:t>
            </w:r>
          </w:p>
        </w:tc>
        <w:tc>
          <w:tcPr>
            <w:tcW w:w="1418" w:type="dxa"/>
            <w:tcBorders>
              <w:top w:val="single" w:sz="4" w:space="0" w:color="auto"/>
            </w:tcBorders>
          </w:tcPr>
          <w:p w:rsidR="00F96CA3" w:rsidRPr="004F27ED" w:rsidRDefault="004F27ED" w:rsidP="00D74905">
            <w:pPr>
              <w:spacing w:line="300" w:lineRule="auto"/>
              <w:jc w:val="center"/>
              <w:rPr>
                <w:rFonts w:ascii="Times New Roman" w:hAnsi="Times New Roman" w:cs="Times New Roman"/>
                <w:color w:val="C00000"/>
                <w:sz w:val="20"/>
                <w:szCs w:val="20"/>
              </w:rPr>
            </w:pPr>
            <w:r w:rsidRPr="004F27ED">
              <w:rPr>
                <w:rFonts w:ascii="Times New Roman" w:hAnsi="Times New Roman" w:cs="Times New Roman" w:hint="eastAsia"/>
                <w:color w:val="000000" w:themeColor="text1"/>
                <w:sz w:val="20"/>
                <w:szCs w:val="20"/>
              </w:rPr>
              <w:t>0</w:t>
            </w:r>
            <w:r w:rsidRPr="004F27ED">
              <w:rPr>
                <w:rFonts w:ascii="Times New Roman" w:hAnsi="Times New Roman" w:cs="Times New Roman"/>
                <w:color w:val="000000" w:themeColor="text1"/>
                <w:sz w:val="20"/>
                <w:szCs w:val="20"/>
              </w:rPr>
              <w:t>.16</w:t>
            </w:r>
          </w:p>
        </w:tc>
      </w:tr>
      <w:tr w:rsidR="00F96CA3" w:rsidRPr="00262CA7" w:rsidTr="006F5048">
        <w:tc>
          <w:tcPr>
            <w:tcW w:w="2547" w:type="dxa"/>
          </w:tcPr>
          <w:p w:rsidR="00F96CA3" w:rsidRPr="00F63318" w:rsidRDefault="00F96CA3" w:rsidP="00D74905">
            <w:pPr>
              <w:pStyle w:val="a3"/>
              <w:spacing w:before="0" w:beforeAutospacing="0" w:after="0" w:afterAutospacing="0" w:line="300" w:lineRule="auto"/>
              <w:jc w:val="both"/>
              <w:rPr>
                <w:rFonts w:ascii="Times New Roman" w:hAnsi="Times New Roman" w:cs="Times New Roman"/>
                <w:sz w:val="20"/>
                <w:szCs w:val="20"/>
              </w:rPr>
            </w:pPr>
            <w:r w:rsidRPr="00F63318">
              <w:rPr>
                <w:rFonts w:ascii="Times New Roman" w:hAnsi="Times New Roman" w:cs="Times New Roman"/>
                <w:sz w:val="20"/>
                <w:szCs w:val="20"/>
              </w:rPr>
              <w:t>Male sex</w:t>
            </w:r>
          </w:p>
        </w:tc>
        <w:tc>
          <w:tcPr>
            <w:tcW w:w="2126" w:type="dxa"/>
          </w:tcPr>
          <w:p w:rsidR="00F96CA3" w:rsidRPr="00F96CA3" w:rsidRDefault="007B228E" w:rsidP="00D74905">
            <w:pPr>
              <w:spacing w:line="300" w:lineRule="auto"/>
              <w:jc w:val="center"/>
              <w:rPr>
                <w:rFonts w:ascii="Times New Roman" w:hAnsi="Times New Roman" w:cs="Times New Roman"/>
                <w:color w:val="C00000"/>
                <w:sz w:val="20"/>
                <w:szCs w:val="20"/>
              </w:rPr>
            </w:pPr>
            <w:r w:rsidRPr="007B228E">
              <w:rPr>
                <w:rFonts w:ascii="Times New Roman" w:hAnsi="Times New Roman" w:cs="Times New Roman"/>
                <w:color w:val="000000" w:themeColor="text1"/>
                <w:sz w:val="20"/>
                <w:szCs w:val="20"/>
              </w:rPr>
              <w:t>5</w:t>
            </w:r>
            <w:r w:rsidRPr="00806811">
              <w:rPr>
                <w:rFonts w:ascii="Times New Roman" w:hAnsi="Times New Roman" w:cs="Times New Roman"/>
                <w:color w:val="000000" w:themeColor="text1"/>
                <w:sz w:val="20"/>
                <w:szCs w:val="20"/>
              </w:rPr>
              <w:t xml:space="preserve">3 </w:t>
            </w:r>
            <w:r w:rsidR="00F96CA3" w:rsidRPr="00806811">
              <w:rPr>
                <w:rFonts w:ascii="Times New Roman" w:hAnsi="Times New Roman" w:cs="Times New Roman"/>
                <w:color w:val="000000" w:themeColor="text1"/>
                <w:sz w:val="20"/>
                <w:szCs w:val="20"/>
              </w:rPr>
              <w:t>(</w:t>
            </w:r>
            <w:r w:rsidR="00806811" w:rsidRPr="00806811">
              <w:rPr>
                <w:rFonts w:ascii="Times New Roman" w:hAnsi="Times New Roman" w:cs="Times New Roman"/>
                <w:color w:val="000000" w:themeColor="text1"/>
                <w:sz w:val="20"/>
                <w:szCs w:val="20"/>
              </w:rPr>
              <w:t>33.8</w:t>
            </w:r>
            <w:r w:rsidR="00F96CA3" w:rsidRPr="00806811">
              <w:rPr>
                <w:rFonts w:ascii="Times New Roman" w:hAnsi="Times New Roman" w:cs="Times New Roman"/>
                <w:color w:val="000000" w:themeColor="text1"/>
                <w:sz w:val="20"/>
                <w:szCs w:val="20"/>
              </w:rPr>
              <w:t>%)</w:t>
            </w:r>
          </w:p>
        </w:tc>
        <w:tc>
          <w:tcPr>
            <w:tcW w:w="2693" w:type="dxa"/>
          </w:tcPr>
          <w:p w:rsidR="00F96CA3" w:rsidRPr="00F96CA3" w:rsidRDefault="00806811" w:rsidP="00D74905">
            <w:pPr>
              <w:spacing w:line="300" w:lineRule="auto"/>
              <w:jc w:val="center"/>
              <w:rPr>
                <w:rFonts w:ascii="Times New Roman" w:hAnsi="Times New Roman" w:cs="Times New Roman"/>
                <w:color w:val="C00000"/>
                <w:sz w:val="20"/>
                <w:szCs w:val="20"/>
              </w:rPr>
            </w:pPr>
            <w:r w:rsidRPr="00806811">
              <w:rPr>
                <w:rFonts w:ascii="Times New Roman" w:hAnsi="Times New Roman" w:cs="Times New Roman"/>
                <w:color w:val="000000" w:themeColor="text1"/>
                <w:sz w:val="20"/>
                <w:szCs w:val="20"/>
              </w:rPr>
              <w:t>44</w:t>
            </w:r>
            <w:r w:rsidR="00F96CA3" w:rsidRPr="00806811">
              <w:rPr>
                <w:rFonts w:ascii="Times New Roman" w:hAnsi="Times New Roman" w:cs="Times New Roman"/>
                <w:color w:val="000000" w:themeColor="text1"/>
                <w:sz w:val="20"/>
                <w:szCs w:val="20"/>
              </w:rPr>
              <w:t xml:space="preserve"> (3</w:t>
            </w:r>
            <w:r w:rsidRPr="00806811">
              <w:rPr>
                <w:rFonts w:ascii="Times New Roman" w:hAnsi="Times New Roman" w:cs="Times New Roman"/>
                <w:color w:val="000000" w:themeColor="text1"/>
                <w:sz w:val="20"/>
                <w:szCs w:val="20"/>
              </w:rPr>
              <w:t>2.6</w:t>
            </w:r>
            <w:r w:rsidR="00F96CA3" w:rsidRPr="00806811">
              <w:rPr>
                <w:rFonts w:ascii="Times New Roman" w:hAnsi="Times New Roman" w:cs="Times New Roman"/>
                <w:color w:val="000000" w:themeColor="text1"/>
                <w:sz w:val="20"/>
                <w:szCs w:val="20"/>
              </w:rPr>
              <w:t>%)</w:t>
            </w:r>
          </w:p>
        </w:tc>
        <w:tc>
          <w:tcPr>
            <w:tcW w:w="1418" w:type="dxa"/>
          </w:tcPr>
          <w:p w:rsidR="00F96CA3" w:rsidRPr="004F27ED" w:rsidRDefault="004F27ED" w:rsidP="00D74905">
            <w:pPr>
              <w:spacing w:line="300" w:lineRule="auto"/>
              <w:jc w:val="center"/>
              <w:rPr>
                <w:rFonts w:ascii="Times New Roman" w:hAnsi="Times New Roman" w:cs="Times New Roman"/>
                <w:color w:val="000000" w:themeColor="text1"/>
                <w:sz w:val="20"/>
                <w:szCs w:val="20"/>
              </w:rPr>
            </w:pPr>
            <w:r w:rsidRPr="004F27ED">
              <w:rPr>
                <w:rFonts w:ascii="Times New Roman" w:hAnsi="Times New Roman" w:cs="Times New Roman" w:hint="eastAsia"/>
                <w:color w:val="000000" w:themeColor="text1"/>
                <w:sz w:val="20"/>
                <w:szCs w:val="20"/>
              </w:rPr>
              <w:t>0</w:t>
            </w:r>
            <w:r w:rsidRPr="004F27ED">
              <w:rPr>
                <w:rFonts w:ascii="Times New Roman" w:hAnsi="Times New Roman" w:cs="Times New Roman"/>
                <w:color w:val="000000" w:themeColor="text1"/>
                <w:sz w:val="20"/>
                <w:szCs w:val="20"/>
              </w:rPr>
              <w:t>.78</w:t>
            </w:r>
          </w:p>
        </w:tc>
      </w:tr>
      <w:tr w:rsidR="00F96CA3" w:rsidTr="006F5048">
        <w:tc>
          <w:tcPr>
            <w:tcW w:w="2547" w:type="dxa"/>
          </w:tcPr>
          <w:p w:rsidR="00F96CA3" w:rsidRPr="00F63318" w:rsidRDefault="00F96CA3" w:rsidP="00D74905">
            <w:pPr>
              <w:pStyle w:val="a3"/>
              <w:rPr>
                <w:rFonts w:ascii="Times New Roman" w:hAnsi="Times New Roman" w:cs="Times New Roman"/>
                <w:sz w:val="20"/>
                <w:szCs w:val="20"/>
              </w:rPr>
            </w:pPr>
            <w:r w:rsidRPr="00F63318">
              <w:rPr>
                <w:rFonts w:ascii="Times New Roman" w:hAnsi="Times New Roman" w:cs="Times New Roman"/>
                <w:sz w:val="20"/>
                <w:szCs w:val="20"/>
              </w:rPr>
              <w:t>BMI, kg/m</w:t>
            </w:r>
            <w:r w:rsidRPr="00F63318">
              <w:rPr>
                <w:rFonts w:ascii="Times New Roman" w:hAnsi="Times New Roman" w:cs="Times New Roman"/>
                <w:sz w:val="20"/>
                <w:szCs w:val="20"/>
                <w:vertAlign w:val="superscript"/>
              </w:rPr>
              <w:t>2</w:t>
            </w:r>
          </w:p>
        </w:tc>
        <w:tc>
          <w:tcPr>
            <w:tcW w:w="2126" w:type="dxa"/>
          </w:tcPr>
          <w:p w:rsidR="00F96CA3" w:rsidRPr="00F96CA3" w:rsidRDefault="00035557" w:rsidP="007B228E">
            <w:pPr>
              <w:spacing w:line="300" w:lineRule="auto"/>
              <w:ind w:firstLineChars="250" w:firstLine="500"/>
              <w:rPr>
                <w:rFonts w:ascii="Times New Roman" w:hAnsi="Times New Roman" w:cs="Times New Roman"/>
                <w:color w:val="C00000"/>
                <w:sz w:val="20"/>
                <w:szCs w:val="20"/>
              </w:rPr>
            </w:pPr>
            <w:r w:rsidRPr="00806811">
              <w:rPr>
                <w:rFonts w:ascii="Times New Roman" w:hAnsi="Times New Roman" w:cs="Times New Roman"/>
                <w:color w:val="000000" w:themeColor="text1"/>
                <w:sz w:val="20"/>
                <w:szCs w:val="20"/>
              </w:rPr>
              <w:t>22.7</w:t>
            </w:r>
            <w:r w:rsidR="00F96CA3" w:rsidRPr="00806811">
              <w:rPr>
                <w:rFonts w:ascii="Times New Roman" w:hAnsi="Times New Roman" w:cs="Times New Roman"/>
                <w:color w:val="000000" w:themeColor="text1"/>
                <w:sz w:val="20"/>
                <w:szCs w:val="20"/>
              </w:rPr>
              <w:t xml:space="preserve"> </w:t>
            </w:r>
            <w:r w:rsidR="00F96CA3" w:rsidRPr="00806811">
              <w:rPr>
                <w:rFonts w:ascii="Times New Roman" w:hAnsi="Times New Roman" w:cs="Times New Roman"/>
                <w:color w:val="000000" w:themeColor="text1"/>
                <w:sz w:val="20"/>
                <w:szCs w:val="20"/>
              </w:rPr>
              <w:sym w:font="Symbol" w:char="F0B1"/>
            </w:r>
            <w:r w:rsidR="00F96CA3" w:rsidRPr="00806811">
              <w:rPr>
                <w:rFonts w:ascii="Times New Roman" w:hAnsi="Times New Roman" w:cs="Times New Roman"/>
                <w:color w:val="000000" w:themeColor="text1"/>
                <w:sz w:val="20"/>
                <w:szCs w:val="20"/>
              </w:rPr>
              <w:t xml:space="preserve"> 5.</w:t>
            </w:r>
            <w:r w:rsidR="00806811" w:rsidRPr="00806811">
              <w:rPr>
                <w:rFonts w:ascii="Times New Roman" w:hAnsi="Times New Roman" w:cs="Times New Roman"/>
                <w:color w:val="000000" w:themeColor="text1"/>
                <w:sz w:val="20"/>
                <w:szCs w:val="20"/>
              </w:rPr>
              <w:t>8</w:t>
            </w:r>
          </w:p>
        </w:tc>
        <w:tc>
          <w:tcPr>
            <w:tcW w:w="2693" w:type="dxa"/>
          </w:tcPr>
          <w:p w:rsidR="00F96CA3" w:rsidRPr="00F96CA3" w:rsidRDefault="00F96CA3" w:rsidP="00F96CA3">
            <w:pPr>
              <w:spacing w:line="300" w:lineRule="auto"/>
              <w:ind w:firstLineChars="400" w:firstLine="800"/>
              <w:rPr>
                <w:rFonts w:ascii="Times New Roman" w:hAnsi="Times New Roman" w:cs="Times New Roman"/>
                <w:color w:val="C00000"/>
                <w:sz w:val="20"/>
                <w:szCs w:val="20"/>
              </w:rPr>
            </w:pPr>
            <w:r w:rsidRPr="00806811">
              <w:rPr>
                <w:rFonts w:ascii="Times New Roman" w:hAnsi="Times New Roman" w:cs="Times New Roman"/>
                <w:color w:val="000000" w:themeColor="text1"/>
                <w:sz w:val="20"/>
                <w:szCs w:val="20"/>
              </w:rPr>
              <w:t>2</w:t>
            </w:r>
            <w:r w:rsidR="00806811" w:rsidRPr="00806811">
              <w:rPr>
                <w:rFonts w:ascii="Times New Roman" w:hAnsi="Times New Roman" w:cs="Times New Roman"/>
                <w:color w:val="000000" w:themeColor="text1"/>
                <w:sz w:val="20"/>
                <w:szCs w:val="20"/>
              </w:rPr>
              <w:t>3</w:t>
            </w:r>
            <w:r w:rsidRPr="00806811">
              <w:rPr>
                <w:rFonts w:ascii="Times New Roman" w:hAnsi="Times New Roman" w:cs="Times New Roman"/>
                <w:color w:val="000000" w:themeColor="text1"/>
                <w:sz w:val="20"/>
                <w:szCs w:val="20"/>
              </w:rPr>
              <w:t>.</w:t>
            </w:r>
            <w:r w:rsidR="00806811" w:rsidRPr="00806811">
              <w:rPr>
                <w:rFonts w:ascii="Times New Roman" w:hAnsi="Times New Roman" w:cs="Times New Roman"/>
                <w:color w:val="000000" w:themeColor="text1"/>
                <w:sz w:val="20"/>
                <w:szCs w:val="20"/>
              </w:rPr>
              <w:t>4</w:t>
            </w:r>
            <w:r w:rsidRPr="00806811">
              <w:rPr>
                <w:rFonts w:ascii="Times New Roman" w:hAnsi="Times New Roman" w:cs="Times New Roman"/>
                <w:color w:val="000000" w:themeColor="text1"/>
                <w:sz w:val="20"/>
                <w:szCs w:val="20"/>
              </w:rPr>
              <w:t xml:space="preserve"> </w:t>
            </w:r>
            <w:r w:rsidRPr="00806811">
              <w:rPr>
                <w:rFonts w:ascii="Times New Roman" w:hAnsi="Times New Roman" w:cs="Times New Roman"/>
                <w:color w:val="000000" w:themeColor="text1"/>
                <w:sz w:val="20"/>
                <w:szCs w:val="20"/>
              </w:rPr>
              <w:sym w:font="Symbol" w:char="F0B1"/>
            </w:r>
            <w:r w:rsidRPr="00806811">
              <w:rPr>
                <w:rFonts w:ascii="Times New Roman" w:hAnsi="Times New Roman" w:cs="Times New Roman"/>
                <w:color w:val="000000" w:themeColor="text1"/>
                <w:sz w:val="20"/>
                <w:szCs w:val="20"/>
              </w:rPr>
              <w:t xml:space="preserve"> 3.</w:t>
            </w:r>
            <w:r w:rsidR="00806811" w:rsidRPr="00806811">
              <w:rPr>
                <w:rFonts w:ascii="Times New Roman" w:hAnsi="Times New Roman" w:cs="Times New Roman"/>
                <w:color w:val="000000" w:themeColor="text1"/>
                <w:sz w:val="20"/>
                <w:szCs w:val="20"/>
              </w:rPr>
              <w:t>2</w:t>
            </w:r>
          </w:p>
        </w:tc>
        <w:tc>
          <w:tcPr>
            <w:tcW w:w="1418" w:type="dxa"/>
          </w:tcPr>
          <w:p w:rsidR="00F96CA3" w:rsidRPr="004F27ED" w:rsidRDefault="004F27ED" w:rsidP="00D74905">
            <w:pPr>
              <w:spacing w:line="300" w:lineRule="auto"/>
              <w:jc w:val="center"/>
              <w:rPr>
                <w:rFonts w:ascii="Times New Roman" w:hAnsi="Times New Roman" w:cs="Times New Roman"/>
                <w:color w:val="000000" w:themeColor="text1"/>
                <w:sz w:val="20"/>
                <w:szCs w:val="20"/>
              </w:rPr>
            </w:pPr>
            <w:r w:rsidRPr="004F27ED">
              <w:rPr>
                <w:rFonts w:ascii="Times New Roman" w:hAnsi="Times New Roman" w:cs="Times New Roman" w:hint="eastAsia"/>
                <w:color w:val="000000" w:themeColor="text1"/>
                <w:sz w:val="20"/>
                <w:szCs w:val="20"/>
              </w:rPr>
              <w:t>0</w:t>
            </w:r>
            <w:r w:rsidRPr="004F27ED">
              <w:rPr>
                <w:rFonts w:ascii="Times New Roman" w:hAnsi="Times New Roman" w:cs="Times New Roman"/>
                <w:color w:val="000000" w:themeColor="text1"/>
                <w:sz w:val="20"/>
                <w:szCs w:val="20"/>
              </w:rPr>
              <w:t>.08</w:t>
            </w:r>
          </w:p>
        </w:tc>
      </w:tr>
      <w:tr w:rsidR="00F96CA3" w:rsidRPr="00871189" w:rsidTr="006F5048">
        <w:tc>
          <w:tcPr>
            <w:tcW w:w="2547" w:type="dxa"/>
          </w:tcPr>
          <w:p w:rsidR="00F96CA3" w:rsidRPr="00F63318" w:rsidRDefault="00F96CA3" w:rsidP="00D74905">
            <w:pPr>
              <w:pStyle w:val="a3"/>
              <w:spacing w:before="0" w:beforeAutospacing="0" w:after="0" w:afterAutospacing="0" w:line="300" w:lineRule="auto"/>
              <w:jc w:val="both"/>
              <w:rPr>
                <w:rFonts w:ascii="Times New Roman" w:hAnsi="Times New Roman" w:cs="Times New Roman"/>
                <w:sz w:val="20"/>
                <w:szCs w:val="20"/>
              </w:rPr>
            </w:pPr>
            <w:r w:rsidRPr="00F63318">
              <w:rPr>
                <w:rFonts w:ascii="Times New Roman" w:hAnsi="Times New Roman" w:cs="Times New Roman"/>
                <w:sz w:val="20"/>
                <w:szCs w:val="20"/>
              </w:rPr>
              <w:t>Smoking</w:t>
            </w:r>
          </w:p>
        </w:tc>
        <w:tc>
          <w:tcPr>
            <w:tcW w:w="2126" w:type="dxa"/>
          </w:tcPr>
          <w:p w:rsidR="00F96CA3" w:rsidRPr="00F96CA3" w:rsidRDefault="00806811" w:rsidP="00D74905">
            <w:pPr>
              <w:spacing w:line="300" w:lineRule="auto"/>
              <w:jc w:val="center"/>
              <w:rPr>
                <w:rFonts w:ascii="Times New Roman" w:hAnsi="Times New Roman" w:cs="Times New Roman"/>
                <w:color w:val="C00000"/>
                <w:sz w:val="20"/>
                <w:szCs w:val="20"/>
              </w:rPr>
            </w:pPr>
            <w:r w:rsidRPr="00806811">
              <w:rPr>
                <w:rFonts w:ascii="Times New Roman" w:hAnsi="Times New Roman" w:cs="Times New Roman"/>
                <w:color w:val="000000" w:themeColor="text1"/>
                <w:sz w:val="20"/>
                <w:szCs w:val="20"/>
              </w:rPr>
              <w:t xml:space="preserve">46 </w:t>
            </w:r>
            <w:r w:rsidR="00F96CA3" w:rsidRPr="00806811">
              <w:rPr>
                <w:rFonts w:ascii="Times New Roman" w:hAnsi="Times New Roman" w:cs="Times New Roman"/>
                <w:color w:val="000000" w:themeColor="text1"/>
                <w:sz w:val="20"/>
                <w:szCs w:val="20"/>
              </w:rPr>
              <w:t>(</w:t>
            </w:r>
            <w:r w:rsidRPr="00806811">
              <w:rPr>
                <w:rFonts w:ascii="Times New Roman" w:hAnsi="Times New Roman" w:cs="Times New Roman"/>
                <w:color w:val="000000" w:themeColor="text1"/>
                <w:sz w:val="20"/>
                <w:szCs w:val="20"/>
              </w:rPr>
              <w:t>29.3</w:t>
            </w:r>
            <w:r w:rsidR="00F96CA3" w:rsidRPr="00806811">
              <w:rPr>
                <w:rFonts w:ascii="Times New Roman" w:hAnsi="Times New Roman" w:cs="Times New Roman"/>
                <w:color w:val="000000" w:themeColor="text1"/>
                <w:sz w:val="20"/>
                <w:szCs w:val="20"/>
              </w:rPr>
              <w:t xml:space="preserve"> %)</w:t>
            </w:r>
          </w:p>
        </w:tc>
        <w:tc>
          <w:tcPr>
            <w:tcW w:w="2693" w:type="dxa"/>
          </w:tcPr>
          <w:p w:rsidR="00F96CA3" w:rsidRPr="00F96CA3" w:rsidRDefault="00806811" w:rsidP="00D74905">
            <w:pPr>
              <w:spacing w:line="300" w:lineRule="auto"/>
              <w:jc w:val="center"/>
              <w:rPr>
                <w:rFonts w:ascii="Times New Roman" w:hAnsi="Times New Roman" w:cs="Times New Roman"/>
                <w:color w:val="C00000"/>
                <w:sz w:val="20"/>
                <w:szCs w:val="20"/>
              </w:rPr>
            </w:pPr>
            <w:r w:rsidRPr="00806811">
              <w:rPr>
                <w:rFonts w:ascii="Times New Roman" w:hAnsi="Times New Roman" w:cs="Times New Roman"/>
                <w:color w:val="000000" w:themeColor="text1"/>
                <w:sz w:val="20"/>
                <w:szCs w:val="20"/>
              </w:rPr>
              <w:t xml:space="preserve">36 </w:t>
            </w:r>
            <w:r w:rsidR="00F96CA3" w:rsidRPr="00806811">
              <w:rPr>
                <w:rFonts w:ascii="Times New Roman" w:hAnsi="Times New Roman" w:cs="Times New Roman"/>
                <w:color w:val="000000" w:themeColor="text1"/>
                <w:sz w:val="20"/>
                <w:szCs w:val="20"/>
              </w:rPr>
              <w:t>(2</w:t>
            </w:r>
            <w:r w:rsidRPr="00806811">
              <w:rPr>
                <w:rFonts w:ascii="Times New Roman" w:hAnsi="Times New Roman" w:cs="Times New Roman"/>
                <w:color w:val="000000" w:themeColor="text1"/>
                <w:sz w:val="20"/>
                <w:szCs w:val="20"/>
              </w:rPr>
              <w:t>6.7</w:t>
            </w:r>
            <w:r w:rsidR="00F96CA3" w:rsidRPr="00806811">
              <w:rPr>
                <w:rFonts w:ascii="Times New Roman" w:hAnsi="Times New Roman" w:cs="Times New Roman"/>
                <w:color w:val="000000" w:themeColor="text1"/>
                <w:sz w:val="20"/>
                <w:szCs w:val="20"/>
              </w:rPr>
              <w:t>%)</w:t>
            </w:r>
          </w:p>
        </w:tc>
        <w:tc>
          <w:tcPr>
            <w:tcW w:w="1418" w:type="dxa"/>
          </w:tcPr>
          <w:p w:rsidR="00F96CA3" w:rsidRPr="007B228E" w:rsidRDefault="004F27ED" w:rsidP="00D74905">
            <w:pPr>
              <w:spacing w:line="300" w:lineRule="auto"/>
              <w:jc w:val="center"/>
              <w:rPr>
                <w:rFonts w:ascii="Times New Roman" w:hAnsi="Times New Roman" w:cs="Times New Roman"/>
                <w:bCs/>
                <w:color w:val="C00000"/>
                <w:sz w:val="20"/>
                <w:szCs w:val="20"/>
              </w:rPr>
            </w:pPr>
            <w:r w:rsidRPr="004F27ED">
              <w:rPr>
                <w:rFonts w:ascii="Times New Roman" w:hAnsi="Times New Roman" w:cs="Times New Roman" w:hint="eastAsia"/>
                <w:bCs/>
                <w:color w:val="000000" w:themeColor="text1"/>
                <w:sz w:val="20"/>
                <w:szCs w:val="20"/>
              </w:rPr>
              <w:t>0</w:t>
            </w:r>
            <w:r w:rsidRPr="004F27ED">
              <w:rPr>
                <w:rFonts w:ascii="Times New Roman" w:hAnsi="Times New Roman" w:cs="Times New Roman"/>
                <w:bCs/>
                <w:color w:val="000000" w:themeColor="text1"/>
                <w:sz w:val="20"/>
                <w:szCs w:val="20"/>
              </w:rPr>
              <w:t>.56</w:t>
            </w:r>
          </w:p>
        </w:tc>
      </w:tr>
      <w:tr w:rsidR="00F96CA3" w:rsidRPr="00871189" w:rsidTr="006F5048">
        <w:tc>
          <w:tcPr>
            <w:tcW w:w="2547" w:type="dxa"/>
          </w:tcPr>
          <w:p w:rsidR="00F96CA3" w:rsidRPr="00F63318" w:rsidRDefault="00F96CA3" w:rsidP="00D74905">
            <w:pPr>
              <w:pStyle w:val="a3"/>
              <w:spacing w:before="0" w:beforeAutospacing="0" w:after="0" w:afterAutospacing="0" w:line="300" w:lineRule="auto"/>
              <w:jc w:val="both"/>
              <w:rPr>
                <w:rFonts w:ascii="Times New Roman" w:hAnsi="Times New Roman" w:cs="Times New Roman"/>
                <w:sz w:val="20"/>
                <w:szCs w:val="20"/>
              </w:rPr>
            </w:pPr>
            <w:r w:rsidRPr="00F63318">
              <w:rPr>
                <w:rFonts w:ascii="Times New Roman" w:hAnsi="Times New Roman" w:cs="Times New Roman"/>
                <w:sz w:val="20"/>
                <w:szCs w:val="20"/>
              </w:rPr>
              <w:t>Alcohol misuse</w:t>
            </w:r>
          </w:p>
        </w:tc>
        <w:tc>
          <w:tcPr>
            <w:tcW w:w="2126" w:type="dxa"/>
          </w:tcPr>
          <w:p w:rsidR="00F96CA3" w:rsidRPr="00F96CA3" w:rsidRDefault="00806811" w:rsidP="00D74905">
            <w:pPr>
              <w:spacing w:line="300" w:lineRule="auto"/>
              <w:jc w:val="center"/>
              <w:rPr>
                <w:rFonts w:ascii="Times New Roman" w:hAnsi="Times New Roman" w:cs="Times New Roman"/>
                <w:color w:val="C00000"/>
                <w:sz w:val="20"/>
                <w:szCs w:val="20"/>
              </w:rPr>
            </w:pPr>
            <w:r w:rsidRPr="00806811">
              <w:rPr>
                <w:rFonts w:ascii="Times New Roman" w:hAnsi="Times New Roman" w:cs="Times New Roman"/>
                <w:color w:val="000000" w:themeColor="text1"/>
                <w:sz w:val="20"/>
                <w:szCs w:val="20"/>
              </w:rPr>
              <w:t xml:space="preserve">30 </w:t>
            </w:r>
            <w:r w:rsidR="00F96CA3" w:rsidRPr="00806811">
              <w:rPr>
                <w:rFonts w:ascii="Times New Roman" w:hAnsi="Times New Roman" w:cs="Times New Roman"/>
                <w:color w:val="000000" w:themeColor="text1"/>
                <w:sz w:val="20"/>
                <w:szCs w:val="20"/>
              </w:rPr>
              <w:t>(</w:t>
            </w:r>
            <w:r w:rsidRPr="00806811">
              <w:rPr>
                <w:rFonts w:ascii="Times New Roman" w:hAnsi="Times New Roman" w:cs="Times New Roman"/>
                <w:color w:val="000000" w:themeColor="text1"/>
                <w:sz w:val="20"/>
                <w:szCs w:val="20"/>
              </w:rPr>
              <w:t>19.1</w:t>
            </w:r>
            <w:r w:rsidR="00F96CA3" w:rsidRPr="00806811">
              <w:rPr>
                <w:rFonts w:ascii="Times New Roman" w:hAnsi="Times New Roman" w:cs="Times New Roman"/>
                <w:color w:val="000000" w:themeColor="text1"/>
                <w:sz w:val="20"/>
                <w:szCs w:val="20"/>
              </w:rPr>
              <w:t xml:space="preserve"> %)</w:t>
            </w:r>
          </w:p>
        </w:tc>
        <w:tc>
          <w:tcPr>
            <w:tcW w:w="2693" w:type="dxa"/>
          </w:tcPr>
          <w:p w:rsidR="00F96CA3" w:rsidRPr="00F96CA3" w:rsidRDefault="00806811" w:rsidP="00D74905">
            <w:pPr>
              <w:spacing w:line="300" w:lineRule="auto"/>
              <w:jc w:val="center"/>
              <w:rPr>
                <w:rFonts w:ascii="Times New Roman" w:hAnsi="Times New Roman" w:cs="Times New Roman"/>
                <w:color w:val="C00000"/>
                <w:sz w:val="20"/>
                <w:szCs w:val="20"/>
              </w:rPr>
            </w:pPr>
            <w:r w:rsidRPr="00806811">
              <w:rPr>
                <w:rFonts w:ascii="Times New Roman" w:hAnsi="Times New Roman" w:cs="Times New Roman"/>
                <w:color w:val="000000" w:themeColor="text1"/>
                <w:sz w:val="20"/>
                <w:szCs w:val="20"/>
              </w:rPr>
              <w:t>37</w:t>
            </w:r>
            <w:r w:rsidR="00F96CA3" w:rsidRPr="00806811">
              <w:rPr>
                <w:rFonts w:ascii="Times New Roman" w:hAnsi="Times New Roman" w:cs="Times New Roman"/>
                <w:color w:val="000000" w:themeColor="text1"/>
                <w:sz w:val="20"/>
                <w:szCs w:val="20"/>
              </w:rPr>
              <w:t xml:space="preserve"> (</w:t>
            </w:r>
            <w:r w:rsidRPr="00806811">
              <w:rPr>
                <w:rFonts w:ascii="Times New Roman" w:hAnsi="Times New Roman" w:cs="Times New Roman"/>
                <w:color w:val="000000" w:themeColor="text1"/>
                <w:sz w:val="20"/>
                <w:szCs w:val="20"/>
              </w:rPr>
              <w:t>27.4</w:t>
            </w:r>
            <w:r w:rsidR="00F96CA3" w:rsidRPr="00806811">
              <w:rPr>
                <w:rFonts w:ascii="Times New Roman" w:hAnsi="Times New Roman" w:cs="Times New Roman"/>
                <w:color w:val="000000" w:themeColor="text1"/>
                <w:sz w:val="20"/>
                <w:szCs w:val="20"/>
              </w:rPr>
              <w:t>%)</w:t>
            </w:r>
          </w:p>
        </w:tc>
        <w:tc>
          <w:tcPr>
            <w:tcW w:w="1418" w:type="dxa"/>
          </w:tcPr>
          <w:p w:rsidR="00F96CA3" w:rsidRPr="007B228E" w:rsidRDefault="004F27ED" w:rsidP="00D74905">
            <w:pPr>
              <w:spacing w:line="300" w:lineRule="auto"/>
              <w:jc w:val="center"/>
              <w:rPr>
                <w:rFonts w:ascii="Times New Roman" w:hAnsi="Times New Roman" w:cs="Times New Roman"/>
                <w:bCs/>
                <w:color w:val="C00000"/>
                <w:sz w:val="20"/>
                <w:szCs w:val="20"/>
              </w:rPr>
            </w:pPr>
            <w:r w:rsidRPr="004F27ED">
              <w:rPr>
                <w:rFonts w:ascii="Times New Roman" w:hAnsi="Times New Roman" w:cs="Times New Roman" w:hint="eastAsia"/>
                <w:bCs/>
                <w:color w:val="000000" w:themeColor="text1"/>
                <w:sz w:val="20"/>
                <w:szCs w:val="20"/>
              </w:rPr>
              <w:t>0</w:t>
            </w:r>
            <w:r w:rsidRPr="004F27ED">
              <w:rPr>
                <w:rFonts w:ascii="Times New Roman" w:hAnsi="Times New Roman" w:cs="Times New Roman"/>
                <w:bCs/>
                <w:color w:val="000000" w:themeColor="text1"/>
                <w:sz w:val="20"/>
                <w:szCs w:val="20"/>
              </w:rPr>
              <w:t>.12</w:t>
            </w:r>
          </w:p>
        </w:tc>
      </w:tr>
      <w:tr w:rsidR="00F96CA3" w:rsidTr="006F5048">
        <w:tc>
          <w:tcPr>
            <w:tcW w:w="8784" w:type="dxa"/>
            <w:gridSpan w:val="4"/>
          </w:tcPr>
          <w:p w:rsidR="00F96CA3" w:rsidRPr="007B228E" w:rsidRDefault="00F96CA3" w:rsidP="00D74905">
            <w:pPr>
              <w:spacing w:line="300" w:lineRule="auto"/>
              <w:rPr>
                <w:rFonts w:ascii="Times New Roman" w:hAnsi="Times New Roman" w:cs="Times New Roman"/>
                <w:bCs/>
                <w:color w:val="C00000"/>
                <w:sz w:val="20"/>
                <w:szCs w:val="20"/>
              </w:rPr>
            </w:pPr>
            <w:r w:rsidRPr="00806811">
              <w:rPr>
                <w:rFonts w:ascii="Times New Roman" w:hAnsi="Times New Roman" w:cs="Times New Roman" w:hint="eastAsia"/>
                <w:b/>
                <w:bCs/>
                <w:color w:val="000000" w:themeColor="text1"/>
                <w:sz w:val="20"/>
                <w:szCs w:val="20"/>
              </w:rPr>
              <w:t>Scores</w:t>
            </w:r>
          </w:p>
        </w:tc>
      </w:tr>
      <w:tr w:rsidR="00F96CA3" w:rsidTr="006F5048">
        <w:tc>
          <w:tcPr>
            <w:tcW w:w="2547" w:type="dxa"/>
          </w:tcPr>
          <w:p w:rsidR="00F96CA3" w:rsidRPr="00F63318" w:rsidRDefault="00F96CA3" w:rsidP="00D74905">
            <w:pPr>
              <w:pStyle w:val="a3"/>
              <w:ind w:firstLineChars="100" w:firstLine="200"/>
              <w:rPr>
                <w:rFonts w:ascii="Times New Roman" w:hAnsi="Times New Roman" w:cs="Times New Roman"/>
                <w:sz w:val="20"/>
                <w:szCs w:val="20"/>
              </w:rPr>
            </w:pPr>
            <w:r w:rsidRPr="00F63318">
              <w:rPr>
                <w:rFonts w:ascii="Times New Roman" w:hAnsi="Times New Roman" w:cs="Times New Roman"/>
                <w:sz w:val="20"/>
                <w:szCs w:val="20"/>
              </w:rPr>
              <w:t xml:space="preserve">APACHE II </w:t>
            </w:r>
            <w:r>
              <w:rPr>
                <w:rFonts w:ascii="Times New Roman" w:hAnsi="Times New Roman" w:cs="Times New Roman" w:hint="eastAsia"/>
                <w:sz w:val="20"/>
                <w:szCs w:val="20"/>
              </w:rPr>
              <w:t>score</w:t>
            </w:r>
          </w:p>
        </w:tc>
        <w:tc>
          <w:tcPr>
            <w:tcW w:w="2126" w:type="dxa"/>
          </w:tcPr>
          <w:p w:rsidR="00F96CA3" w:rsidRPr="00F96CA3" w:rsidRDefault="00035557" w:rsidP="00D74905">
            <w:pPr>
              <w:spacing w:line="300" w:lineRule="auto"/>
              <w:jc w:val="center"/>
              <w:rPr>
                <w:rFonts w:ascii="Times New Roman" w:hAnsi="Times New Roman" w:cs="Times New Roman"/>
                <w:color w:val="C00000"/>
                <w:sz w:val="20"/>
                <w:szCs w:val="20"/>
              </w:rPr>
            </w:pPr>
            <w:r w:rsidRPr="00035557">
              <w:rPr>
                <w:rFonts w:ascii="Times New Roman" w:hAnsi="Times New Roman" w:cs="Times New Roman"/>
                <w:color w:val="000000" w:themeColor="text1"/>
                <w:sz w:val="20"/>
                <w:szCs w:val="20"/>
              </w:rPr>
              <w:t>21.9</w:t>
            </w:r>
            <w:r w:rsidR="00F96CA3" w:rsidRPr="00035557">
              <w:rPr>
                <w:rFonts w:ascii="Times New Roman" w:hAnsi="Times New Roman" w:cs="Times New Roman"/>
                <w:color w:val="000000" w:themeColor="text1"/>
                <w:sz w:val="20"/>
                <w:szCs w:val="20"/>
              </w:rPr>
              <w:t xml:space="preserve"> </w:t>
            </w:r>
            <w:r w:rsidR="00F96CA3" w:rsidRPr="00806811">
              <w:rPr>
                <w:rFonts w:ascii="Times New Roman" w:hAnsi="Times New Roman" w:cs="Times New Roman"/>
                <w:color w:val="000000" w:themeColor="text1"/>
                <w:sz w:val="20"/>
                <w:szCs w:val="20"/>
              </w:rPr>
              <w:sym w:font="Symbol" w:char="F0B1"/>
            </w:r>
            <w:r w:rsidR="00F96CA3" w:rsidRPr="00806811">
              <w:rPr>
                <w:rFonts w:ascii="Times New Roman" w:hAnsi="Times New Roman" w:cs="Times New Roman"/>
                <w:color w:val="000000" w:themeColor="text1"/>
                <w:sz w:val="20"/>
                <w:szCs w:val="20"/>
              </w:rPr>
              <w:t xml:space="preserve"> </w:t>
            </w:r>
            <w:r w:rsidR="00806811" w:rsidRPr="00806811">
              <w:rPr>
                <w:rFonts w:ascii="Times New Roman" w:hAnsi="Times New Roman" w:cs="Times New Roman"/>
                <w:color w:val="000000" w:themeColor="text1"/>
                <w:sz w:val="20"/>
                <w:szCs w:val="20"/>
              </w:rPr>
              <w:t>6.8</w:t>
            </w:r>
          </w:p>
        </w:tc>
        <w:tc>
          <w:tcPr>
            <w:tcW w:w="2693" w:type="dxa"/>
          </w:tcPr>
          <w:p w:rsidR="00F96CA3" w:rsidRPr="00F96CA3" w:rsidRDefault="00F96CA3" w:rsidP="00D74905">
            <w:pPr>
              <w:spacing w:line="300" w:lineRule="auto"/>
              <w:jc w:val="center"/>
              <w:rPr>
                <w:rFonts w:ascii="Times New Roman" w:hAnsi="Times New Roman" w:cs="Times New Roman"/>
                <w:color w:val="C00000"/>
                <w:sz w:val="20"/>
                <w:szCs w:val="20"/>
              </w:rPr>
            </w:pPr>
            <w:r w:rsidRPr="00806811">
              <w:rPr>
                <w:rFonts w:ascii="Times New Roman" w:hAnsi="Times New Roman" w:cs="Times New Roman"/>
                <w:color w:val="000000" w:themeColor="text1"/>
                <w:sz w:val="20"/>
                <w:szCs w:val="20"/>
              </w:rPr>
              <w:t>2</w:t>
            </w:r>
            <w:r w:rsidR="004F27ED">
              <w:rPr>
                <w:rFonts w:ascii="Times New Roman" w:hAnsi="Times New Roman" w:cs="Times New Roman"/>
                <w:color w:val="000000" w:themeColor="text1"/>
                <w:sz w:val="20"/>
                <w:szCs w:val="20"/>
              </w:rPr>
              <w:t>2</w:t>
            </w:r>
            <w:r w:rsidRPr="00806811">
              <w:rPr>
                <w:rFonts w:ascii="Times New Roman" w:hAnsi="Times New Roman" w:cs="Times New Roman"/>
                <w:color w:val="000000" w:themeColor="text1"/>
                <w:sz w:val="20"/>
                <w:szCs w:val="20"/>
              </w:rPr>
              <w:t xml:space="preserve">.3 </w:t>
            </w:r>
            <w:r w:rsidRPr="00806811">
              <w:rPr>
                <w:rFonts w:ascii="Times New Roman" w:hAnsi="Times New Roman" w:cs="Times New Roman"/>
                <w:color w:val="000000" w:themeColor="text1"/>
                <w:sz w:val="20"/>
                <w:szCs w:val="20"/>
              </w:rPr>
              <w:sym w:font="Symbol" w:char="F0B1"/>
            </w:r>
            <w:r w:rsidRPr="00806811">
              <w:rPr>
                <w:rFonts w:ascii="Times New Roman" w:hAnsi="Times New Roman" w:cs="Times New Roman"/>
                <w:color w:val="000000" w:themeColor="text1"/>
                <w:sz w:val="20"/>
                <w:szCs w:val="20"/>
              </w:rPr>
              <w:t xml:space="preserve"> 4.</w:t>
            </w:r>
            <w:r w:rsidR="00806811" w:rsidRPr="00806811">
              <w:rPr>
                <w:rFonts w:ascii="Times New Roman" w:hAnsi="Times New Roman" w:cs="Times New Roman"/>
                <w:color w:val="000000" w:themeColor="text1"/>
                <w:sz w:val="20"/>
                <w:szCs w:val="20"/>
              </w:rPr>
              <w:t>9</w:t>
            </w:r>
          </w:p>
        </w:tc>
        <w:tc>
          <w:tcPr>
            <w:tcW w:w="1418" w:type="dxa"/>
          </w:tcPr>
          <w:p w:rsidR="00F96CA3" w:rsidRPr="007B228E" w:rsidRDefault="004F27ED" w:rsidP="00D74905">
            <w:pPr>
              <w:spacing w:line="300" w:lineRule="auto"/>
              <w:jc w:val="center"/>
              <w:rPr>
                <w:rFonts w:ascii="Times New Roman" w:hAnsi="Times New Roman" w:cs="Times New Roman"/>
                <w:bCs/>
                <w:color w:val="C00000"/>
                <w:sz w:val="20"/>
                <w:szCs w:val="20"/>
              </w:rPr>
            </w:pPr>
            <w:r w:rsidRPr="004F27ED">
              <w:rPr>
                <w:rFonts w:ascii="Times New Roman" w:hAnsi="Times New Roman" w:cs="Times New Roman" w:hint="eastAsia"/>
                <w:bCs/>
                <w:color w:val="000000" w:themeColor="text1"/>
                <w:sz w:val="20"/>
                <w:szCs w:val="20"/>
              </w:rPr>
              <w:t>0</w:t>
            </w:r>
            <w:r w:rsidRPr="004F27ED">
              <w:rPr>
                <w:rFonts w:ascii="Times New Roman" w:hAnsi="Times New Roman" w:cs="Times New Roman"/>
                <w:bCs/>
                <w:color w:val="000000" w:themeColor="text1"/>
                <w:sz w:val="20"/>
                <w:szCs w:val="20"/>
              </w:rPr>
              <w:t>.57</w:t>
            </w:r>
          </w:p>
        </w:tc>
      </w:tr>
      <w:tr w:rsidR="00F96CA3" w:rsidTr="006F5048">
        <w:tc>
          <w:tcPr>
            <w:tcW w:w="2547" w:type="dxa"/>
          </w:tcPr>
          <w:p w:rsidR="00F96CA3" w:rsidRPr="00F63318" w:rsidRDefault="00F96CA3" w:rsidP="00D74905">
            <w:pPr>
              <w:pStyle w:val="a3"/>
              <w:ind w:firstLineChars="100" w:firstLine="200"/>
              <w:rPr>
                <w:rFonts w:ascii="Times New Roman" w:hAnsi="Times New Roman" w:cs="Times New Roman"/>
                <w:sz w:val="20"/>
                <w:szCs w:val="20"/>
              </w:rPr>
            </w:pPr>
            <w:r w:rsidRPr="00F63318">
              <w:rPr>
                <w:rFonts w:ascii="Times New Roman" w:hAnsi="Times New Roman" w:cs="Times New Roman"/>
                <w:sz w:val="20"/>
                <w:szCs w:val="20"/>
              </w:rPr>
              <w:t xml:space="preserve">SOFA </w:t>
            </w:r>
            <w:r>
              <w:rPr>
                <w:rFonts w:ascii="Times New Roman" w:hAnsi="Times New Roman" w:cs="Times New Roman" w:hint="eastAsia"/>
                <w:sz w:val="20"/>
                <w:szCs w:val="20"/>
              </w:rPr>
              <w:t>score</w:t>
            </w:r>
          </w:p>
        </w:tc>
        <w:tc>
          <w:tcPr>
            <w:tcW w:w="2126" w:type="dxa"/>
          </w:tcPr>
          <w:p w:rsidR="00F96CA3" w:rsidRPr="00F96CA3" w:rsidRDefault="00F96CA3" w:rsidP="00D74905">
            <w:pPr>
              <w:spacing w:line="300" w:lineRule="auto"/>
              <w:jc w:val="center"/>
              <w:rPr>
                <w:rFonts w:ascii="Times New Roman" w:hAnsi="Times New Roman" w:cs="Times New Roman"/>
                <w:color w:val="C00000"/>
                <w:sz w:val="20"/>
                <w:szCs w:val="20"/>
              </w:rPr>
            </w:pPr>
            <w:r w:rsidRPr="00806811">
              <w:rPr>
                <w:rFonts w:ascii="Times New Roman" w:hAnsi="Times New Roman" w:cs="Times New Roman"/>
                <w:color w:val="000000" w:themeColor="text1"/>
                <w:sz w:val="20"/>
                <w:szCs w:val="20"/>
              </w:rPr>
              <w:t>9.</w:t>
            </w:r>
            <w:r w:rsidR="00035557" w:rsidRPr="00806811">
              <w:rPr>
                <w:rFonts w:ascii="Times New Roman" w:hAnsi="Times New Roman" w:cs="Times New Roman"/>
                <w:color w:val="000000" w:themeColor="text1"/>
                <w:sz w:val="20"/>
                <w:szCs w:val="20"/>
              </w:rPr>
              <w:t>35</w:t>
            </w:r>
            <w:r w:rsidRPr="00806811">
              <w:rPr>
                <w:rFonts w:ascii="Times New Roman" w:hAnsi="Times New Roman" w:cs="Times New Roman"/>
                <w:color w:val="000000" w:themeColor="text1"/>
                <w:sz w:val="20"/>
                <w:szCs w:val="20"/>
              </w:rPr>
              <w:t xml:space="preserve"> </w:t>
            </w:r>
            <w:r w:rsidRPr="00806811">
              <w:rPr>
                <w:rFonts w:ascii="Times New Roman" w:hAnsi="Times New Roman" w:cs="Times New Roman"/>
                <w:color w:val="000000" w:themeColor="text1"/>
                <w:sz w:val="20"/>
                <w:szCs w:val="20"/>
              </w:rPr>
              <w:sym w:font="Symbol" w:char="F0B1"/>
            </w:r>
            <w:r w:rsidRPr="00806811">
              <w:rPr>
                <w:rFonts w:ascii="Times New Roman" w:hAnsi="Times New Roman" w:cs="Times New Roman"/>
                <w:color w:val="000000" w:themeColor="text1"/>
                <w:sz w:val="20"/>
                <w:szCs w:val="20"/>
              </w:rPr>
              <w:t xml:space="preserve"> </w:t>
            </w:r>
            <w:r w:rsidR="00806811">
              <w:rPr>
                <w:rFonts w:ascii="Times New Roman" w:hAnsi="Times New Roman" w:cs="Times New Roman"/>
                <w:color w:val="000000" w:themeColor="text1"/>
                <w:sz w:val="20"/>
                <w:szCs w:val="20"/>
              </w:rPr>
              <w:t>4.6</w:t>
            </w:r>
          </w:p>
        </w:tc>
        <w:tc>
          <w:tcPr>
            <w:tcW w:w="2693" w:type="dxa"/>
          </w:tcPr>
          <w:p w:rsidR="00F96CA3" w:rsidRPr="00F96CA3" w:rsidRDefault="00F96CA3" w:rsidP="00D74905">
            <w:pPr>
              <w:spacing w:line="300" w:lineRule="auto"/>
              <w:jc w:val="center"/>
              <w:rPr>
                <w:rFonts w:ascii="Times New Roman" w:hAnsi="Times New Roman" w:cs="Times New Roman"/>
                <w:color w:val="C00000"/>
                <w:sz w:val="20"/>
                <w:szCs w:val="20"/>
              </w:rPr>
            </w:pPr>
            <w:r w:rsidRPr="00806811">
              <w:rPr>
                <w:rFonts w:ascii="Times New Roman" w:hAnsi="Times New Roman" w:cs="Times New Roman"/>
                <w:color w:val="000000" w:themeColor="text1"/>
                <w:sz w:val="20"/>
                <w:szCs w:val="20"/>
              </w:rPr>
              <w:t>8.</w:t>
            </w:r>
            <w:r w:rsidR="00806811" w:rsidRPr="00806811">
              <w:rPr>
                <w:rFonts w:ascii="Times New Roman" w:hAnsi="Times New Roman" w:cs="Times New Roman"/>
                <w:color w:val="000000" w:themeColor="text1"/>
                <w:sz w:val="20"/>
                <w:szCs w:val="20"/>
              </w:rPr>
              <w:t>8</w:t>
            </w:r>
            <w:r w:rsidRPr="00806811">
              <w:rPr>
                <w:rFonts w:ascii="Times New Roman" w:hAnsi="Times New Roman" w:cs="Times New Roman"/>
                <w:color w:val="000000" w:themeColor="text1"/>
                <w:sz w:val="20"/>
                <w:szCs w:val="20"/>
              </w:rPr>
              <w:t xml:space="preserve"> </w:t>
            </w:r>
            <w:r w:rsidRPr="00806811">
              <w:rPr>
                <w:rFonts w:ascii="Times New Roman" w:hAnsi="Times New Roman" w:cs="Times New Roman"/>
                <w:color w:val="000000" w:themeColor="text1"/>
                <w:sz w:val="20"/>
                <w:szCs w:val="20"/>
              </w:rPr>
              <w:sym w:font="Symbol" w:char="F0B1"/>
            </w:r>
            <w:r w:rsidRPr="00806811">
              <w:rPr>
                <w:rFonts w:ascii="Times New Roman" w:hAnsi="Times New Roman" w:cs="Times New Roman"/>
                <w:color w:val="000000" w:themeColor="text1"/>
                <w:sz w:val="20"/>
                <w:szCs w:val="20"/>
              </w:rPr>
              <w:t xml:space="preserve"> 4.</w:t>
            </w:r>
            <w:r w:rsidR="00806811" w:rsidRPr="00806811">
              <w:rPr>
                <w:rFonts w:ascii="Times New Roman" w:hAnsi="Times New Roman" w:cs="Times New Roman"/>
                <w:color w:val="000000" w:themeColor="text1"/>
                <w:sz w:val="20"/>
                <w:szCs w:val="20"/>
              </w:rPr>
              <w:t>2</w:t>
            </w:r>
          </w:p>
        </w:tc>
        <w:tc>
          <w:tcPr>
            <w:tcW w:w="1418" w:type="dxa"/>
          </w:tcPr>
          <w:p w:rsidR="00F96CA3" w:rsidRPr="007B228E" w:rsidRDefault="004F27ED" w:rsidP="00D74905">
            <w:pPr>
              <w:spacing w:line="300" w:lineRule="auto"/>
              <w:jc w:val="center"/>
              <w:rPr>
                <w:rFonts w:ascii="Times New Roman" w:hAnsi="Times New Roman" w:cs="Times New Roman"/>
                <w:bCs/>
                <w:color w:val="C00000"/>
                <w:sz w:val="20"/>
                <w:szCs w:val="20"/>
              </w:rPr>
            </w:pPr>
            <w:r w:rsidRPr="004F27ED">
              <w:rPr>
                <w:rFonts w:ascii="Times New Roman" w:hAnsi="Times New Roman" w:cs="Times New Roman" w:hint="eastAsia"/>
                <w:bCs/>
                <w:color w:val="000000" w:themeColor="text1"/>
                <w:sz w:val="20"/>
                <w:szCs w:val="20"/>
              </w:rPr>
              <w:t>0</w:t>
            </w:r>
            <w:r w:rsidRPr="004F27ED">
              <w:rPr>
                <w:rFonts w:ascii="Times New Roman" w:hAnsi="Times New Roman" w:cs="Times New Roman"/>
                <w:bCs/>
                <w:color w:val="000000" w:themeColor="text1"/>
                <w:sz w:val="20"/>
                <w:szCs w:val="20"/>
              </w:rPr>
              <w:t>.29</w:t>
            </w:r>
          </w:p>
        </w:tc>
      </w:tr>
    </w:tbl>
    <w:p w:rsidR="00AF25D9" w:rsidRPr="007301CA" w:rsidRDefault="00AF25D9" w:rsidP="00AF25D9">
      <w:pPr>
        <w:spacing w:line="300" w:lineRule="auto"/>
        <w:rPr>
          <w:rFonts w:ascii="Times New Roman" w:hAnsi="Times New Roman" w:cs="Times New Roman"/>
          <w:color w:val="000000" w:themeColor="text1"/>
          <w:sz w:val="20"/>
          <w:szCs w:val="20"/>
        </w:rPr>
      </w:pPr>
      <w:bookmarkStart w:id="0" w:name="OLE_LINK3"/>
      <w:bookmarkStart w:id="1" w:name="OLE_LINK4"/>
      <w:r w:rsidRPr="007301CA">
        <w:rPr>
          <w:rFonts w:ascii="Times New Roman" w:hAnsi="Times New Roman" w:cs="Times New Roman"/>
          <w:color w:val="000000" w:themeColor="text1"/>
          <w:sz w:val="20"/>
          <w:szCs w:val="20"/>
        </w:rPr>
        <w:t>Definition of abbreviations: BMI</w:t>
      </w:r>
      <w:r w:rsidRPr="007301CA">
        <w:rPr>
          <w:rFonts w:ascii="Times New Roman" w:hAnsi="Times New Roman" w:cs="Times New Roman" w:hint="eastAsia"/>
          <w:color w:val="000000" w:themeColor="text1"/>
          <w:sz w:val="20"/>
          <w:szCs w:val="20"/>
        </w:rPr>
        <w:t>,</w:t>
      </w:r>
      <w:r w:rsidRPr="007301CA">
        <w:rPr>
          <w:rFonts w:ascii="Times New Roman" w:hAnsi="Times New Roman" w:cs="Times New Roman"/>
          <w:color w:val="000000" w:themeColor="text1"/>
          <w:sz w:val="20"/>
          <w:szCs w:val="20"/>
        </w:rPr>
        <w:t xml:space="preserve"> Body Mass Index;APACHE II, </w:t>
      </w:r>
      <w:r w:rsidRPr="00D74905">
        <w:rPr>
          <w:rFonts w:ascii="Times New Roman" w:hAnsi="Times New Roman" w:cs="Times New Roman"/>
          <w:color w:val="000000" w:themeColor="text1"/>
          <w:sz w:val="20"/>
          <w:szCs w:val="20"/>
        </w:rPr>
        <w:t>Acute Physiology and Chronic Health Evaluation</w:t>
      </w:r>
      <w:r w:rsidRPr="007301CA">
        <w:rPr>
          <w:rFonts w:ascii="Times New Roman" w:hAnsi="Times New Roman" w:cs="Times New Roman"/>
          <w:color w:val="000000" w:themeColor="text1"/>
          <w:sz w:val="20"/>
          <w:szCs w:val="20"/>
        </w:rPr>
        <w:t xml:space="preserve"> II; SOFA, Sequential Organ Failure Assessment Score</w:t>
      </w:r>
      <w:r w:rsidRPr="007301CA">
        <w:rPr>
          <w:rFonts w:ascii="Times New Roman" w:hAnsi="Times New Roman" w:cs="Times New Roman" w:hint="eastAsia"/>
          <w:color w:val="000000" w:themeColor="text1"/>
          <w:sz w:val="20"/>
          <w:szCs w:val="20"/>
        </w:rPr>
        <w:t>.</w:t>
      </w:r>
    </w:p>
    <w:bookmarkEnd w:id="0"/>
    <w:bookmarkEnd w:id="1"/>
    <w:p w:rsidR="00F96CA3" w:rsidRDefault="00AF25D9" w:rsidP="004731AA">
      <w:pPr>
        <w:pStyle w:val="a3"/>
        <w:spacing w:before="0" w:beforeAutospacing="0" w:after="0" w:afterAutospacing="0" w:line="300" w:lineRule="auto"/>
        <w:rPr>
          <w:rFonts w:ascii="Times New Roman" w:hAnsi="Times New Roman" w:cs="Times New Roman"/>
          <w:color w:val="000000" w:themeColor="text1"/>
          <w:sz w:val="20"/>
          <w:szCs w:val="20"/>
        </w:rPr>
      </w:pPr>
      <w:r w:rsidRPr="007301CA">
        <w:rPr>
          <w:rFonts w:ascii="Times New Roman" w:hAnsi="Times New Roman" w:cs="Times New Roman"/>
          <w:color w:val="000000" w:themeColor="text1"/>
          <w:sz w:val="20"/>
          <w:szCs w:val="20"/>
        </w:rPr>
        <w:t xml:space="preserve">Data are presented as the mean </w:t>
      </w:r>
      <w:r w:rsidRPr="007301CA">
        <w:rPr>
          <w:rFonts w:ascii="Times New Roman" w:hAnsi="Times New Roman" w:cs="Times New Roman"/>
          <w:color w:val="000000" w:themeColor="text1"/>
          <w:sz w:val="20"/>
          <w:szCs w:val="20"/>
        </w:rPr>
        <w:sym w:font="Symbol" w:char="F0B1"/>
      </w:r>
      <w:r w:rsidRPr="007301CA">
        <w:rPr>
          <w:rFonts w:ascii="Times New Roman" w:hAnsi="Times New Roman" w:cs="Times New Roman"/>
          <w:color w:val="000000" w:themeColor="text1"/>
          <w:sz w:val="20"/>
          <w:szCs w:val="20"/>
        </w:rPr>
        <w:t xml:space="preserve"> SD or number (percentage) of patients</w:t>
      </w:r>
      <w:r w:rsidRPr="007301CA">
        <w:rPr>
          <w:rFonts w:ascii="Times New Roman" w:hAnsi="Times New Roman" w:cs="Times New Roman" w:hint="eastAsia"/>
          <w:color w:val="000000" w:themeColor="text1"/>
          <w:sz w:val="20"/>
          <w:szCs w:val="20"/>
        </w:rPr>
        <w:t>.</w:t>
      </w:r>
    </w:p>
    <w:p w:rsidR="005927A3" w:rsidRDefault="005927A3" w:rsidP="004731AA">
      <w:pPr>
        <w:pStyle w:val="a3"/>
        <w:spacing w:before="0" w:beforeAutospacing="0" w:after="0" w:afterAutospacing="0" w:line="300" w:lineRule="auto"/>
        <w:rPr>
          <w:rFonts w:ascii="Times New Roman" w:hAnsi="Times New Roman" w:cs="Times New Roman"/>
          <w:color w:val="000000" w:themeColor="text1"/>
          <w:sz w:val="20"/>
          <w:szCs w:val="20"/>
        </w:rPr>
      </w:pPr>
    </w:p>
    <w:p w:rsidR="005927A3" w:rsidRDefault="005927A3" w:rsidP="004731AA">
      <w:pPr>
        <w:pStyle w:val="a3"/>
        <w:spacing w:before="0" w:beforeAutospacing="0" w:after="0" w:afterAutospacing="0" w:line="300" w:lineRule="auto"/>
        <w:rPr>
          <w:rFonts w:ascii="Times New Roman" w:hAnsi="Times New Roman" w:cs="Times New Roman"/>
          <w:color w:val="000000" w:themeColor="text1"/>
          <w:sz w:val="20"/>
          <w:szCs w:val="20"/>
        </w:rPr>
      </w:pPr>
    </w:p>
    <w:p w:rsidR="005927A3" w:rsidRDefault="005927A3" w:rsidP="004731AA">
      <w:pPr>
        <w:pStyle w:val="a3"/>
        <w:spacing w:before="0" w:beforeAutospacing="0" w:after="0" w:afterAutospacing="0" w:line="300" w:lineRule="auto"/>
        <w:rPr>
          <w:rFonts w:ascii="Times New Roman" w:hAnsi="Times New Roman" w:cs="Times New Roman"/>
          <w:color w:val="000000" w:themeColor="text1"/>
          <w:sz w:val="20"/>
          <w:szCs w:val="20"/>
        </w:rPr>
      </w:pPr>
    </w:p>
    <w:p w:rsidR="005927A3" w:rsidRDefault="005927A3" w:rsidP="004731AA">
      <w:pPr>
        <w:pStyle w:val="a3"/>
        <w:spacing w:before="0" w:beforeAutospacing="0" w:after="0" w:afterAutospacing="0" w:line="300" w:lineRule="auto"/>
        <w:rPr>
          <w:rFonts w:ascii="Times New Roman" w:hAnsi="Times New Roman" w:cs="Times New Roman"/>
          <w:color w:val="000000" w:themeColor="text1"/>
          <w:sz w:val="20"/>
          <w:szCs w:val="20"/>
        </w:rPr>
      </w:pPr>
    </w:p>
    <w:p w:rsidR="00E9632A" w:rsidRDefault="00E9632A" w:rsidP="004731AA">
      <w:pPr>
        <w:pStyle w:val="a3"/>
        <w:spacing w:before="0" w:beforeAutospacing="0" w:after="0" w:afterAutospacing="0" w:line="300" w:lineRule="auto"/>
        <w:rPr>
          <w:rFonts w:ascii="Times New Roman" w:hAnsi="Times New Roman" w:cs="Times New Roman"/>
          <w:color w:val="000000" w:themeColor="text1"/>
          <w:sz w:val="20"/>
          <w:szCs w:val="20"/>
        </w:rPr>
      </w:pPr>
    </w:p>
    <w:p w:rsidR="00E9632A" w:rsidRDefault="00E9632A" w:rsidP="004731AA">
      <w:pPr>
        <w:pStyle w:val="a3"/>
        <w:spacing w:before="0" w:beforeAutospacing="0" w:after="0" w:afterAutospacing="0" w:line="300" w:lineRule="auto"/>
        <w:rPr>
          <w:rFonts w:ascii="Times New Roman" w:hAnsi="Times New Roman" w:cs="Times New Roman"/>
          <w:color w:val="000000" w:themeColor="text1"/>
          <w:sz w:val="20"/>
          <w:szCs w:val="20"/>
        </w:rPr>
      </w:pPr>
    </w:p>
    <w:p w:rsidR="00E9632A" w:rsidRDefault="00E9632A" w:rsidP="004731AA">
      <w:pPr>
        <w:pStyle w:val="a3"/>
        <w:spacing w:before="0" w:beforeAutospacing="0" w:after="0" w:afterAutospacing="0" w:line="300" w:lineRule="auto"/>
        <w:rPr>
          <w:rFonts w:ascii="Times New Roman" w:hAnsi="Times New Roman" w:cs="Times New Roman"/>
          <w:color w:val="000000" w:themeColor="text1"/>
          <w:sz w:val="20"/>
          <w:szCs w:val="20"/>
        </w:rPr>
      </w:pPr>
    </w:p>
    <w:p w:rsidR="00E9632A" w:rsidRDefault="00E9632A" w:rsidP="004731AA">
      <w:pPr>
        <w:pStyle w:val="a3"/>
        <w:spacing w:before="0" w:beforeAutospacing="0" w:after="0" w:afterAutospacing="0" w:line="300" w:lineRule="auto"/>
        <w:rPr>
          <w:rFonts w:ascii="Times New Roman" w:hAnsi="Times New Roman" w:cs="Times New Roman"/>
          <w:color w:val="000000" w:themeColor="text1"/>
          <w:sz w:val="20"/>
          <w:szCs w:val="20"/>
        </w:rPr>
      </w:pPr>
    </w:p>
    <w:p w:rsidR="00E9632A" w:rsidRDefault="00E9632A" w:rsidP="004731AA">
      <w:pPr>
        <w:pStyle w:val="a3"/>
        <w:spacing w:before="0" w:beforeAutospacing="0" w:after="0" w:afterAutospacing="0" w:line="300" w:lineRule="auto"/>
        <w:rPr>
          <w:rFonts w:ascii="Times New Roman" w:hAnsi="Times New Roman" w:cs="Times New Roman"/>
          <w:color w:val="000000" w:themeColor="text1"/>
          <w:sz w:val="20"/>
          <w:szCs w:val="20"/>
        </w:rPr>
      </w:pPr>
    </w:p>
    <w:p w:rsidR="00E9632A" w:rsidRDefault="00E9632A" w:rsidP="004731AA">
      <w:pPr>
        <w:pStyle w:val="a3"/>
        <w:spacing w:before="0" w:beforeAutospacing="0" w:after="0" w:afterAutospacing="0" w:line="300" w:lineRule="auto"/>
        <w:rPr>
          <w:rFonts w:ascii="Times New Roman" w:hAnsi="Times New Roman" w:cs="Times New Roman"/>
          <w:color w:val="000000" w:themeColor="text1"/>
          <w:sz w:val="20"/>
          <w:szCs w:val="20"/>
        </w:rPr>
      </w:pPr>
    </w:p>
    <w:p w:rsidR="00E9632A" w:rsidRDefault="00E9632A" w:rsidP="004731AA">
      <w:pPr>
        <w:pStyle w:val="a3"/>
        <w:spacing w:before="0" w:beforeAutospacing="0" w:after="0" w:afterAutospacing="0" w:line="300" w:lineRule="auto"/>
        <w:rPr>
          <w:rFonts w:ascii="Times New Roman" w:hAnsi="Times New Roman" w:cs="Times New Roman"/>
          <w:color w:val="000000" w:themeColor="text1"/>
          <w:sz w:val="20"/>
          <w:szCs w:val="20"/>
        </w:rPr>
      </w:pPr>
    </w:p>
    <w:p w:rsidR="00E9632A" w:rsidRDefault="00E9632A" w:rsidP="004731AA">
      <w:pPr>
        <w:pStyle w:val="a3"/>
        <w:spacing w:before="0" w:beforeAutospacing="0" w:after="0" w:afterAutospacing="0" w:line="300" w:lineRule="auto"/>
        <w:rPr>
          <w:rFonts w:ascii="Times New Roman" w:hAnsi="Times New Roman" w:cs="Times New Roman"/>
          <w:color w:val="000000" w:themeColor="text1"/>
          <w:sz w:val="20"/>
          <w:szCs w:val="20"/>
        </w:rPr>
      </w:pPr>
    </w:p>
    <w:p w:rsidR="00E9632A" w:rsidRDefault="00E9632A" w:rsidP="004731AA">
      <w:pPr>
        <w:pStyle w:val="a3"/>
        <w:spacing w:before="0" w:beforeAutospacing="0" w:after="0" w:afterAutospacing="0" w:line="300" w:lineRule="auto"/>
        <w:rPr>
          <w:rFonts w:ascii="Times New Roman" w:hAnsi="Times New Roman" w:cs="Times New Roman"/>
          <w:color w:val="000000" w:themeColor="text1"/>
          <w:sz w:val="20"/>
          <w:szCs w:val="20"/>
        </w:rPr>
      </w:pPr>
    </w:p>
    <w:p w:rsidR="00E9632A" w:rsidRDefault="00E9632A" w:rsidP="004731AA">
      <w:pPr>
        <w:pStyle w:val="a3"/>
        <w:spacing w:before="0" w:beforeAutospacing="0" w:after="0" w:afterAutospacing="0" w:line="300" w:lineRule="auto"/>
        <w:rPr>
          <w:rFonts w:ascii="Times New Roman" w:hAnsi="Times New Roman" w:cs="Times New Roman"/>
          <w:color w:val="000000" w:themeColor="text1"/>
          <w:sz w:val="20"/>
          <w:szCs w:val="20"/>
        </w:rPr>
      </w:pPr>
    </w:p>
    <w:p w:rsidR="00E9632A" w:rsidRDefault="00E9632A" w:rsidP="004731AA">
      <w:pPr>
        <w:pStyle w:val="a3"/>
        <w:spacing w:before="0" w:beforeAutospacing="0" w:after="0" w:afterAutospacing="0" w:line="300" w:lineRule="auto"/>
        <w:rPr>
          <w:rFonts w:ascii="Times New Roman" w:hAnsi="Times New Roman" w:cs="Times New Roman"/>
          <w:color w:val="000000" w:themeColor="text1"/>
          <w:sz w:val="20"/>
          <w:szCs w:val="20"/>
        </w:rPr>
      </w:pPr>
    </w:p>
    <w:p w:rsidR="00E9632A" w:rsidRDefault="00E9632A" w:rsidP="004731AA">
      <w:pPr>
        <w:pStyle w:val="a3"/>
        <w:spacing w:before="0" w:beforeAutospacing="0" w:after="0" w:afterAutospacing="0" w:line="300" w:lineRule="auto"/>
        <w:rPr>
          <w:rFonts w:ascii="Times New Roman" w:hAnsi="Times New Roman" w:cs="Times New Roman"/>
          <w:color w:val="000000" w:themeColor="text1"/>
          <w:sz w:val="20"/>
          <w:szCs w:val="20"/>
        </w:rPr>
      </w:pPr>
    </w:p>
    <w:p w:rsidR="00E9632A" w:rsidRDefault="00E9632A" w:rsidP="004731AA">
      <w:pPr>
        <w:pStyle w:val="a3"/>
        <w:spacing w:before="0" w:beforeAutospacing="0" w:after="0" w:afterAutospacing="0" w:line="300" w:lineRule="auto"/>
        <w:rPr>
          <w:rFonts w:ascii="Times New Roman" w:hAnsi="Times New Roman" w:cs="Times New Roman"/>
          <w:color w:val="000000" w:themeColor="text1"/>
          <w:sz w:val="20"/>
          <w:szCs w:val="20"/>
        </w:rPr>
      </w:pPr>
    </w:p>
    <w:p w:rsidR="00E9632A" w:rsidRDefault="00E9632A" w:rsidP="004731AA">
      <w:pPr>
        <w:pStyle w:val="a3"/>
        <w:spacing w:before="0" w:beforeAutospacing="0" w:after="0" w:afterAutospacing="0" w:line="300" w:lineRule="auto"/>
        <w:rPr>
          <w:rFonts w:ascii="Times New Roman" w:hAnsi="Times New Roman" w:cs="Times New Roman"/>
          <w:color w:val="000000" w:themeColor="text1"/>
          <w:sz w:val="20"/>
          <w:szCs w:val="20"/>
        </w:rPr>
      </w:pPr>
    </w:p>
    <w:p w:rsidR="00E9632A" w:rsidRDefault="00E9632A" w:rsidP="004731AA">
      <w:pPr>
        <w:pStyle w:val="a3"/>
        <w:spacing w:before="0" w:beforeAutospacing="0" w:after="0" w:afterAutospacing="0" w:line="300" w:lineRule="auto"/>
        <w:rPr>
          <w:rFonts w:ascii="Times New Roman" w:hAnsi="Times New Roman" w:cs="Times New Roman" w:hint="eastAsia"/>
          <w:color w:val="000000" w:themeColor="text1"/>
          <w:sz w:val="20"/>
          <w:szCs w:val="20"/>
        </w:rPr>
      </w:pPr>
    </w:p>
    <w:p w:rsidR="005927A3" w:rsidRDefault="005927A3" w:rsidP="004731AA">
      <w:pPr>
        <w:pStyle w:val="a3"/>
        <w:spacing w:before="0" w:beforeAutospacing="0" w:after="0" w:afterAutospacing="0" w:line="300" w:lineRule="auto"/>
        <w:rPr>
          <w:rFonts w:ascii="Times New Roman" w:hAnsi="Times New Roman" w:cs="Times New Roman" w:hint="eastAsia"/>
          <w:color w:val="000000" w:themeColor="text1"/>
          <w:sz w:val="20"/>
          <w:szCs w:val="20"/>
        </w:rPr>
      </w:pPr>
      <w:r w:rsidRPr="005927A3">
        <w:rPr>
          <w:rFonts w:ascii="Times New Roman" w:hAnsi="Times New Roman" w:cs="Times New Roman"/>
          <w:color w:val="000000" w:themeColor="text1"/>
          <w:sz w:val="20"/>
          <w:szCs w:val="20"/>
        </w:rPr>
        <w:lastRenderedPageBreak/>
        <w:t>Supplementary Table 2. Sensitivity Analysis for the Association Between Sepsis and Osteoporosis Risk Under Worst-Case Scenarios of Loss to Follow-up</w:t>
      </w:r>
      <w:r>
        <w:rPr>
          <w:rFonts w:ascii="Times New Roman" w:hAnsi="Times New Roman" w:cs="Times New Roman" w:hint="eastAsia"/>
          <w:color w:val="000000" w:themeColor="text1"/>
          <w:sz w:val="20"/>
          <w:szCs w:val="20"/>
        </w:rPr>
        <w:t>.</w:t>
      </w:r>
    </w:p>
    <w:tbl>
      <w:tblPr>
        <w:tblStyle w:val="a4"/>
        <w:tblW w:w="93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4"/>
        <w:gridCol w:w="1535"/>
        <w:gridCol w:w="1937"/>
        <w:gridCol w:w="1276"/>
        <w:gridCol w:w="2126"/>
      </w:tblGrid>
      <w:tr w:rsidR="005927A3" w:rsidRPr="005927A3" w:rsidTr="005927A3">
        <w:trPr>
          <w:trHeight w:val="983"/>
        </w:trPr>
        <w:tc>
          <w:tcPr>
            <w:tcW w:w="2434" w:type="dxa"/>
            <w:tcBorders>
              <w:bottom w:val="single" w:sz="4" w:space="0" w:color="auto"/>
            </w:tcBorders>
          </w:tcPr>
          <w:p w:rsidR="005927A3" w:rsidRPr="005927A3" w:rsidRDefault="005927A3" w:rsidP="004731AA">
            <w:pPr>
              <w:pStyle w:val="a3"/>
              <w:spacing w:before="0" w:beforeAutospacing="0" w:after="0" w:afterAutospacing="0" w:line="300" w:lineRule="auto"/>
              <w:rPr>
                <w:rFonts w:ascii="Times New Roman" w:hAnsi="Times New Roman" w:cs="Times New Roman"/>
                <w:color w:val="000000" w:themeColor="text1"/>
                <w:sz w:val="20"/>
                <w:szCs w:val="20"/>
              </w:rPr>
            </w:pPr>
            <w:r w:rsidRPr="005927A3">
              <w:rPr>
                <w:rFonts w:ascii="Times New Roman" w:hAnsi="Times New Roman" w:cs="Times New Roman"/>
                <w:color w:val="0F1115"/>
                <w:sz w:val="20"/>
                <w:szCs w:val="20"/>
                <w:shd w:val="clear" w:color="auto" w:fill="FFFFFF"/>
              </w:rPr>
              <w:t>Analysis Scenario</w:t>
            </w:r>
          </w:p>
        </w:tc>
        <w:tc>
          <w:tcPr>
            <w:tcW w:w="1535" w:type="dxa"/>
            <w:tcBorders>
              <w:bottom w:val="single" w:sz="4" w:space="0" w:color="auto"/>
            </w:tcBorders>
          </w:tcPr>
          <w:p w:rsidR="005927A3" w:rsidRPr="005927A3" w:rsidRDefault="005927A3" w:rsidP="004731AA">
            <w:pPr>
              <w:pStyle w:val="a3"/>
              <w:spacing w:before="0" w:beforeAutospacing="0" w:after="0" w:afterAutospacing="0" w:line="300" w:lineRule="auto"/>
              <w:rPr>
                <w:rFonts w:ascii="Times New Roman" w:hAnsi="Times New Roman" w:cs="Times New Roman"/>
                <w:color w:val="000000" w:themeColor="text1"/>
                <w:sz w:val="20"/>
                <w:szCs w:val="20"/>
              </w:rPr>
            </w:pPr>
            <w:r w:rsidRPr="005927A3">
              <w:rPr>
                <w:rFonts w:ascii="Times New Roman" w:hAnsi="Times New Roman" w:cs="Times New Roman"/>
                <w:color w:val="0F1115"/>
                <w:sz w:val="20"/>
                <w:szCs w:val="20"/>
                <w:shd w:val="clear" w:color="auto" w:fill="FFFFFF"/>
              </w:rPr>
              <w:t>Sepsis Group Osteoporosis, n/N (%)</w:t>
            </w:r>
          </w:p>
        </w:tc>
        <w:tc>
          <w:tcPr>
            <w:tcW w:w="1937" w:type="dxa"/>
            <w:tcBorders>
              <w:bottom w:val="single" w:sz="4" w:space="0" w:color="auto"/>
            </w:tcBorders>
          </w:tcPr>
          <w:p w:rsidR="005927A3" w:rsidRPr="005927A3" w:rsidRDefault="005927A3" w:rsidP="004731AA">
            <w:pPr>
              <w:pStyle w:val="a3"/>
              <w:spacing w:before="0" w:beforeAutospacing="0" w:after="0" w:afterAutospacing="0" w:line="300" w:lineRule="auto"/>
              <w:rPr>
                <w:rFonts w:ascii="Times New Roman" w:hAnsi="Times New Roman" w:cs="Times New Roman"/>
                <w:color w:val="000000" w:themeColor="text1"/>
                <w:sz w:val="20"/>
                <w:szCs w:val="20"/>
              </w:rPr>
            </w:pPr>
            <w:r w:rsidRPr="005927A3">
              <w:rPr>
                <w:rFonts w:ascii="Times New Roman" w:hAnsi="Times New Roman" w:cs="Times New Roman"/>
                <w:color w:val="0F1115"/>
                <w:sz w:val="20"/>
                <w:szCs w:val="20"/>
                <w:shd w:val="clear" w:color="auto" w:fill="FFFFFF"/>
              </w:rPr>
              <w:t>Non-Sepsis Group Osteoporosis, n/N (%)</w:t>
            </w:r>
          </w:p>
        </w:tc>
        <w:tc>
          <w:tcPr>
            <w:tcW w:w="1276" w:type="dxa"/>
            <w:tcBorders>
              <w:bottom w:val="single" w:sz="4" w:space="0" w:color="auto"/>
            </w:tcBorders>
          </w:tcPr>
          <w:p w:rsidR="005927A3" w:rsidRPr="005927A3" w:rsidRDefault="005927A3" w:rsidP="004731AA">
            <w:pPr>
              <w:pStyle w:val="a3"/>
              <w:spacing w:before="0" w:beforeAutospacing="0" w:after="0" w:afterAutospacing="0" w:line="300" w:lineRule="auto"/>
              <w:rPr>
                <w:rFonts w:ascii="Times New Roman" w:hAnsi="Times New Roman" w:cs="Times New Roman"/>
                <w:color w:val="000000" w:themeColor="text1"/>
                <w:sz w:val="20"/>
                <w:szCs w:val="20"/>
              </w:rPr>
            </w:pPr>
            <w:r w:rsidRPr="005927A3">
              <w:rPr>
                <w:rFonts w:ascii="Times New Roman" w:hAnsi="Times New Roman" w:cs="Times New Roman"/>
                <w:color w:val="0F1115"/>
                <w:sz w:val="20"/>
                <w:szCs w:val="20"/>
                <w:shd w:val="clear" w:color="auto" w:fill="FFFFFF"/>
              </w:rPr>
              <w:t>P-value</w:t>
            </w:r>
          </w:p>
        </w:tc>
        <w:tc>
          <w:tcPr>
            <w:tcW w:w="2126" w:type="dxa"/>
            <w:tcBorders>
              <w:bottom w:val="single" w:sz="4" w:space="0" w:color="auto"/>
            </w:tcBorders>
          </w:tcPr>
          <w:p w:rsidR="005927A3" w:rsidRPr="005927A3" w:rsidRDefault="005927A3" w:rsidP="004731AA">
            <w:pPr>
              <w:pStyle w:val="a3"/>
              <w:spacing w:before="0" w:beforeAutospacing="0" w:after="0" w:afterAutospacing="0" w:line="300" w:lineRule="auto"/>
              <w:rPr>
                <w:rFonts w:ascii="Times New Roman" w:hAnsi="Times New Roman" w:cs="Times New Roman"/>
                <w:color w:val="000000" w:themeColor="text1"/>
                <w:sz w:val="20"/>
                <w:szCs w:val="20"/>
              </w:rPr>
            </w:pPr>
            <w:r w:rsidRPr="005927A3">
              <w:rPr>
                <w:rFonts w:ascii="Times New Roman" w:hAnsi="Times New Roman" w:cs="Times New Roman"/>
                <w:color w:val="0F1115"/>
                <w:sz w:val="20"/>
                <w:szCs w:val="20"/>
                <w:shd w:val="clear" w:color="auto" w:fill="FFFFFF"/>
              </w:rPr>
              <w:t>Odds Ratio (95% CI)</w:t>
            </w:r>
          </w:p>
        </w:tc>
      </w:tr>
      <w:tr w:rsidR="005927A3" w:rsidRPr="005927A3" w:rsidTr="005927A3">
        <w:trPr>
          <w:trHeight w:val="1180"/>
        </w:trPr>
        <w:tc>
          <w:tcPr>
            <w:tcW w:w="2434" w:type="dxa"/>
            <w:tcBorders>
              <w:top w:val="single" w:sz="4" w:space="0" w:color="auto"/>
            </w:tcBorders>
          </w:tcPr>
          <w:p w:rsidR="005927A3" w:rsidRPr="005927A3" w:rsidRDefault="005927A3" w:rsidP="004731AA">
            <w:pPr>
              <w:pStyle w:val="a3"/>
              <w:spacing w:before="0" w:beforeAutospacing="0" w:after="0" w:afterAutospacing="0" w:line="300" w:lineRule="auto"/>
              <w:rPr>
                <w:rFonts w:ascii="Times New Roman" w:hAnsi="Times New Roman" w:cs="Times New Roman"/>
                <w:color w:val="000000" w:themeColor="text1"/>
                <w:sz w:val="20"/>
                <w:szCs w:val="20"/>
              </w:rPr>
            </w:pPr>
            <w:r w:rsidRPr="005927A3">
              <w:rPr>
                <w:rStyle w:val="a6"/>
                <w:rFonts w:ascii="Times New Roman" w:hAnsi="Times New Roman" w:cs="Times New Roman"/>
                <w:color w:val="0F1115"/>
                <w:sz w:val="20"/>
                <w:szCs w:val="20"/>
              </w:rPr>
              <w:t>Primary Analysis (Observed Data)</w:t>
            </w:r>
          </w:p>
          <w:p w:rsidR="005927A3" w:rsidRPr="005927A3" w:rsidRDefault="005927A3" w:rsidP="004731AA">
            <w:pPr>
              <w:pStyle w:val="a3"/>
              <w:spacing w:before="0" w:after="0" w:line="300" w:lineRule="auto"/>
              <w:rPr>
                <w:rFonts w:ascii="Times New Roman" w:hAnsi="Times New Roman" w:cs="Times New Roman"/>
                <w:color w:val="000000" w:themeColor="text1"/>
                <w:sz w:val="20"/>
                <w:szCs w:val="20"/>
              </w:rPr>
            </w:pPr>
            <w:r w:rsidRPr="005927A3">
              <w:rPr>
                <w:rStyle w:val="a6"/>
                <w:rFonts w:ascii="Times New Roman" w:hAnsi="Times New Roman" w:cs="Times New Roman"/>
                <w:color w:val="0F1115"/>
                <w:sz w:val="20"/>
                <w:szCs w:val="20"/>
              </w:rPr>
              <w:t>Worst-Case Scenario 1</w:t>
            </w:r>
          </w:p>
        </w:tc>
        <w:tc>
          <w:tcPr>
            <w:tcW w:w="1535" w:type="dxa"/>
            <w:tcBorders>
              <w:top w:val="single" w:sz="4" w:space="0" w:color="auto"/>
            </w:tcBorders>
          </w:tcPr>
          <w:p w:rsidR="005927A3" w:rsidRPr="005927A3" w:rsidRDefault="005927A3" w:rsidP="004731AA">
            <w:pPr>
              <w:pStyle w:val="a3"/>
              <w:spacing w:before="0" w:beforeAutospacing="0" w:after="0" w:afterAutospacing="0" w:line="300" w:lineRule="auto"/>
              <w:rPr>
                <w:rFonts w:ascii="Times New Roman" w:hAnsi="Times New Roman" w:cs="Times New Roman"/>
                <w:color w:val="000000" w:themeColor="text1"/>
                <w:sz w:val="20"/>
                <w:szCs w:val="20"/>
              </w:rPr>
            </w:pPr>
            <w:r w:rsidRPr="005927A3">
              <w:rPr>
                <w:rFonts w:ascii="Times New Roman" w:hAnsi="Times New Roman" w:cs="Times New Roman"/>
                <w:color w:val="0F1115"/>
                <w:sz w:val="20"/>
                <w:szCs w:val="20"/>
                <w:shd w:val="clear" w:color="auto" w:fill="FFFFFF"/>
              </w:rPr>
              <w:t>49/79 (62.0%)</w:t>
            </w:r>
          </w:p>
        </w:tc>
        <w:tc>
          <w:tcPr>
            <w:tcW w:w="1937" w:type="dxa"/>
            <w:tcBorders>
              <w:top w:val="single" w:sz="4" w:space="0" w:color="auto"/>
            </w:tcBorders>
          </w:tcPr>
          <w:p w:rsidR="005927A3" w:rsidRPr="005927A3" w:rsidRDefault="005927A3" w:rsidP="004731AA">
            <w:pPr>
              <w:pStyle w:val="a3"/>
              <w:spacing w:before="0" w:beforeAutospacing="0" w:after="0" w:afterAutospacing="0" w:line="300" w:lineRule="auto"/>
              <w:rPr>
                <w:rFonts w:ascii="Times New Roman" w:hAnsi="Times New Roman" w:cs="Times New Roman"/>
                <w:color w:val="000000" w:themeColor="text1"/>
                <w:sz w:val="20"/>
                <w:szCs w:val="20"/>
              </w:rPr>
            </w:pPr>
            <w:r w:rsidRPr="005927A3">
              <w:rPr>
                <w:rFonts w:ascii="Times New Roman" w:hAnsi="Times New Roman" w:cs="Times New Roman"/>
                <w:color w:val="0F1115"/>
                <w:sz w:val="20"/>
                <w:szCs w:val="20"/>
                <w:shd w:val="clear" w:color="auto" w:fill="FFFFFF"/>
              </w:rPr>
              <w:t>13/78 (16.7%)</w:t>
            </w:r>
          </w:p>
        </w:tc>
        <w:tc>
          <w:tcPr>
            <w:tcW w:w="1276" w:type="dxa"/>
            <w:tcBorders>
              <w:top w:val="single" w:sz="4" w:space="0" w:color="auto"/>
            </w:tcBorders>
          </w:tcPr>
          <w:p w:rsidR="005927A3" w:rsidRPr="005927A3" w:rsidRDefault="005927A3" w:rsidP="004731AA">
            <w:pPr>
              <w:pStyle w:val="a3"/>
              <w:spacing w:before="0" w:beforeAutospacing="0" w:after="0" w:afterAutospacing="0" w:line="300" w:lineRule="auto"/>
              <w:rPr>
                <w:rFonts w:ascii="Times New Roman" w:hAnsi="Times New Roman" w:cs="Times New Roman"/>
                <w:color w:val="000000" w:themeColor="text1"/>
                <w:sz w:val="20"/>
                <w:szCs w:val="20"/>
              </w:rPr>
            </w:pPr>
            <w:r w:rsidRPr="005927A3">
              <w:rPr>
                <w:rFonts w:ascii="Times New Roman" w:hAnsi="Times New Roman" w:cs="Times New Roman"/>
                <w:color w:val="0F1115"/>
                <w:sz w:val="20"/>
                <w:szCs w:val="20"/>
                <w:shd w:val="clear" w:color="auto" w:fill="FFFFFF"/>
              </w:rPr>
              <w:t>&lt;0.001</w:t>
            </w:r>
          </w:p>
        </w:tc>
        <w:tc>
          <w:tcPr>
            <w:tcW w:w="2126" w:type="dxa"/>
            <w:tcBorders>
              <w:top w:val="single" w:sz="4" w:space="0" w:color="auto"/>
            </w:tcBorders>
          </w:tcPr>
          <w:p w:rsidR="005927A3" w:rsidRPr="005927A3" w:rsidRDefault="005927A3" w:rsidP="004731AA">
            <w:pPr>
              <w:pStyle w:val="a3"/>
              <w:spacing w:before="0" w:beforeAutospacing="0" w:after="0" w:afterAutospacing="0" w:line="300" w:lineRule="auto"/>
              <w:rPr>
                <w:rFonts w:ascii="Times New Roman" w:hAnsi="Times New Roman" w:cs="Times New Roman"/>
                <w:color w:val="000000" w:themeColor="text1"/>
                <w:sz w:val="20"/>
                <w:szCs w:val="20"/>
              </w:rPr>
            </w:pPr>
            <w:r w:rsidRPr="005927A3">
              <w:rPr>
                <w:rFonts w:ascii="Times New Roman" w:hAnsi="Times New Roman" w:cs="Times New Roman"/>
                <w:color w:val="0F1115"/>
                <w:sz w:val="20"/>
                <w:szCs w:val="20"/>
                <w:shd w:val="clear" w:color="auto" w:fill="FFFFFF"/>
              </w:rPr>
              <w:t>8.</w:t>
            </w:r>
            <w:r>
              <w:rPr>
                <w:rFonts w:ascii="Times New Roman" w:hAnsi="Times New Roman" w:cs="Times New Roman" w:hint="eastAsia"/>
                <w:color w:val="0F1115"/>
                <w:sz w:val="20"/>
                <w:szCs w:val="20"/>
                <w:shd w:val="clear" w:color="auto" w:fill="FFFFFF"/>
              </w:rPr>
              <w:t>2</w:t>
            </w:r>
            <w:r w:rsidRPr="005927A3">
              <w:rPr>
                <w:rFonts w:ascii="Times New Roman" w:hAnsi="Times New Roman" w:cs="Times New Roman"/>
                <w:color w:val="0F1115"/>
                <w:sz w:val="20"/>
                <w:szCs w:val="20"/>
                <w:shd w:val="clear" w:color="auto" w:fill="FFFFFF"/>
              </w:rPr>
              <w:t xml:space="preserve"> (3.</w:t>
            </w:r>
            <w:r>
              <w:rPr>
                <w:rFonts w:ascii="Times New Roman" w:hAnsi="Times New Roman" w:cs="Times New Roman" w:hint="eastAsia"/>
                <w:color w:val="0F1115"/>
                <w:sz w:val="20"/>
                <w:szCs w:val="20"/>
                <w:shd w:val="clear" w:color="auto" w:fill="FFFFFF"/>
              </w:rPr>
              <w:t>9</w:t>
            </w:r>
            <w:r w:rsidRPr="005927A3">
              <w:rPr>
                <w:rFonts w:ascii="Times New Roman" w:hAnsi="Times New Roman" w:cs="Times New Roman"/>
                <w:color w:val="0F1115"/>
                <w:sz w:val="20"/>
                <w:szCs w:val="20"/>
                <w:shd w:val="clear" w:color="auto" w:fill="FFFFFF"/>
              </w:rPr>
              <w:t xml:space="preserve"> – 1</w:t>
            </w:r>
            <w:r>
              <w:rPr>
                <w:rFonts w:ascii="Times New Roman" w:hAnsi="Times New Roman" w:cs="Times New Roman" w:hint="eastAsia"/>
                <w:color w:val="0F1115"/>
                <w:sz w:val="20"/>
                <w:szCs w:val="20"/>
                <w:shd w:val="clear" w:color="auto" w:fill="FFFFFF"/>
              </w:rPr>
              <w:t>6.9</w:t>
            </w:r>
            <w:r w:rsidRPr="005927A3">
              <w:rPr>
                <w:rFonts w:ascii="Times New Roman" w:hAnsi="Times New Roman" w:cs="Times New Roman"/>
                <w:color w:val="0F1115"/>
                <w:sz w:val="20"/>
                <w:szCs w:val="20"/>
                <w:shd w:val="clear" w:color="auto" w:fill="FFFFFF"/>
              </w:rPr>
              <w:t>)</w:t>
            </w:r>
          </w:p>
        </w:tc>
      </w:tr>
      <w:tr w:rsidR="005927A3" w:rsidRPr="005927A3" w:rsidTr="005927A3">
        <w:tc>
          <w:tcPr>
            <w:tcW w:w="2434" w:type="dxa"/>
          </w:tcPr>
          <w:p w:rsidR="005927A3" w:rsidRPr="005927A3" w:rsidRDefault="005927A3" w:rsidP="005927A3">
            <w:pPr>
              <w:pStyle w:val="a3"/>
              <w:spacing w:before="0" w:beforeAutospacing="0" w:after="0" w:afterAutospacing="0" w:line="300" w:lineRule="auto"/>
              <w:ind w:firstLineChars="150" w:firstLine="300"/>
              <w:rPr>
                <w:rFonts w:ascii="Times New Roman" w:hAnsi="Times New Roman" w:cs="Times New Roman"/>
                <w:color w:val="000000" w:themeColor="text1"/>
                <w:sz w:val="20"/>
                <w:szCs w:val="20"/>
              </w:rPr>
            </w:pPr>
            <w:r w:rsidRPr="005927A3">
              <w:rPr>
                <w:rFonts w:ascii="Times New Roman" w:hAnsi="Times New Roman" w:cs="Times New Roman"/>
                <w:color w:val="0F1115"/>
                <w:sz w:val="20"/>
                <w:szCs w:val="20"/>
              </w:rPr>
              <w:t>All lost sepsis patients:</w:t>
            </w:r>
            <w:r w:rsidRPr="005927A3">
              <w:rPr>
                <w:rStyle w:val="apple-converted-space"/>
                <w:rFonts w:ascii="Times New Roman" w:hAnsi="Times New Roman" w:cs="Times New Roman"/>
                <w:color w:val="0F1115"/>
                <w:sz w:val="20"/>
                <w:szCs w:val="20"/>
              </w:rPr>
              <w:t> </w:t>
            </w:r>
            <w:r w:rsidRPr="005927A3">
              <w:rPr>
                <w:rStyle w:val="a6"/>
                <w:rFonts w:ascii="Times New Roman" w:hAnsi="Times New Roman" w:cs="Times New Roman"/>
                <w:color w:val="0F1115"/>
                <w:sz w:val="20"/>
                <w:szCs w:val="20"/>
              </w:rPr>
              <w:t>No event</w:t>
            </w:r>
          </w:p>
        </w:tc>
        <w:tc>
          <w:tcPr>
            <w:tcW w:w="1535" w:type="dxa"/>
          </w:tcPr>
          <w:p w:rsidR="005927A3" w:rsidRPr="005927A3" w:rsidRDefault="005927A3" w:rsidP="004731AA">
            <w:pPr>
              <w:pStyle w:val="a3"/>
              <w:spacing w:before="0" w:beforeAutospacing="0" w:after="0" w:afterAutospacing="0" w:line="300" w:lineRule="auto"/>
              <w:rPr>
                <w:rFonts w:ascii="Times New Roman" w:hAnsi="Times New Roman" w:cs="Times New Roman"/>
                <w:color w:val="000000" w:themeColor="text1"/>
                <w:sz w:val="20"/>
                <w:szCs w:val="20"/>
              </w:rPr>
            </w:pPr>
            <w:r w:rsidRPr="005927A3">
              <w:rPr>
                <w:rFonts w:ascii="Times New Roman" w:hAnsi="Times New Roman" w:cs="Times New Roman"/>
                <w:color w:val="0F1115"/>
                <w:sz w:val="20"/>
                <w:szCs w:val="20"/>
                <w:shd w:val="clear" w:color="auto" w:fill="FFFFFF"/>
              </w:rPr>
              <w:t>49/155 (31.6%)</w:t>
            </w:r>
          </w:p>
        </w:tc>
        <w:tc>
          <w:tcPr>
            <w:tcW w:w="1937" w:type="dxa"/>
          </w:tcPr>
          <w:p w:rsidR="005927A3" w:rsidRPr="005927A3" w:rsidRDefault="00E9632A" w:rsidP="004731AA">
            <w:pPr>
              <w:pStyle w:val="a3"/>
              <w:spacing w:before="0" w:beforeAutospacing="0" w:after="0" w:afterAutospacing="0" w:line="300" w:lineRule="auto"/>
              <w:rPr>
                <w:rFonts w:ascii="Times New Roman" w:hAnsi="Times New Roman" w:cs="Times New Roman"/>
                <w:color w:val="000000" w:themeColor="text1"/>
                <w:sz w:val="20"/>
                <w:szCs w:val="20"/>
              </w:rPr>
            </w:pPr>
            <w:r>
              <w:rPr>
                <w:rFonts w:ascii="Times New Roman" w:hAnsi="Times New Roman" w:cs="Times New Roman" w:hint="eastAsia"/>
                <w:color w:val="0F1115"/>
                <w:sz w:val="20"/>
                <w:szCs w:val="20"/>
                <w:shd w:val="clear" w:color="auto" w:fill="FFFFFF"/>
              </w:rPr>
              <w:t>72</w:t>
            </w:r>
            <w:r w:rsidR="005927A3" w:rsidRPr="005927A3">
              <w:rPr>
                <w:rFonts w:ascii="Times New Roman" w:hAnsi="Times New Roman" w:cs="Times New Roman"/>
                <w:color w:val="0F1115"/>
                <w:sz w:val="20"/>
                <w:szCs w:val="20"/>
                <w:shd w:val="clear" w:color="auto" w:fill="FFFFFF"/>
              </w:rPr>
              <w:t>/</w:t>
            </w:r>
            <w:r w:rsidR="005927A3">
              <w:rPr>
                <w:rFonts w:ascii="Times New Roman" w:hAnsi="Times New Roman" w:cs="Times New Roman" w:hint="eastAsia"/>
                <w:color w:val="0F1115"/>
                <w:sz w:val="20"/>
                <w:szCs w:val="20"/>
                <w:shd w:val="clear" w:color="auto" w:fill="FFFFFF"/>
              </w:rPr>
              <w:t>137</w:t>
            </w:r>
            <w:r w:rsidR="005927A3" w:rsidRPr="005927A3">
              <w:rPr>
                <w:rFonts w:ascii="Times New Roman" w:hAnsi="Times New Roman" w:cs="Times New Roman"/>
                <w:color w:val="0F1115"/>
                <w:sz w:val="20"/>
                <w:szCs w:val="20"/>
                <w:shd w:val="clear" w:color="auto" w:fill="FFFFFF"/>
              </w:rPr>
              <w:t xml:space="preserve"> (</w:t>
            </w:r>
            <w:r>
              <w:rPr>
                <w:rFonts w:ascii="Times New Roman" w:hAnsi="Times New Roman" w:cs="Times New Roman" w:hint="eastAsia"/>
                <w:color w:val="0F1115"/>
                <w:sz w:val="20"/>
                <w:szCs w:val="20"/>
                <w:shd w:val="clear" w:color="auto" w:fill="FFFFFF"/>
              </w:rPr>
              <w:t>52.6</w:t>
            </w:r>
            <w:r w:rsidR="005927A3" w:rsidRPr="005927A3">
              <w:rPr>
                <w:rFonts w:ascii="Times New Roman" w:hAnsi="Times New Roman" w:cs="Times New Roman"/>
                <w:color w:val="0F1115"/>
                <w:sz w:val="20"/>
                <w:szCs w:val="20"/>
                <w:shd w:val="clear" w:color="auto" w:fill="FFFFFF"/>
              </w:rPr>
              <w:t>%)</w:t>
            </w:r>
          </w:p>
        </w:tc>
        <w:tc>
          <w:tcPr>
            <w:tcW w:w="1276" w:type="dxa"/>
          </w:tcPr>
          <w:p w:rsidR="005927A3" w:rsidRPr="005927A3" w:rsidRDefault="005927A3" w:rsidP="004731AA">
            <w:pPr>
              <w:pStyle w:val="a3"/>
              <w:spacing w:before="0" w:beforeAutospacing="0" w:after="0" w:afterAutospacing="0" w:line="300" w:lineRule="auto"/>
              <w:rPr>
                <w:rFonts w:ascii="Times New Roman" w:hAnsi="Times New Roman" w:cs="Times New Roman" w:hint="eastAsia"/>
                <w:color w:val="000000" w:themeColor="text1"/>
                <w:sz w:val="20"/>
                <w:szCs w:val="20"/>
              </w:rPr>
            </w:pPr>
            <w:r w:rsidRPr="005927A3">
              <w:rPr>
                <w:rFonts w:ascii="Times New Roman" w:hAnsi="Times New Roman" w:cs="Times New Roman"/>
                <w:color w:val="0F1115"/>
                <w:sz w:val="20"/>
                <w:szCs w:val="20"/>
                <w:shd w:val="clear" w:color="auto" w:fill="FFFFFF"/>
              </w:rPr>
              <w:t>0.</w:t>
            </w:r>
            <w:r w:rsidR="00E9632A">
              <w:rPr>
                <w:rFonts w:ascii="Times New Roman" w:hAnsi="Times New Roman" w:cs="Times New Roman" w:hint="eastAsia"/>
                <w:color w:val="0F1115"/>
                <w:sz w:val="20"/>
                <w:szCs w:val="20"/>
                <w:shd w:val="clear" w:color="auto" w:fill="FFFFFF"/>
              </w:rPr>
              <w:t>03</w:t>
            </w:r>
          </w:p>
        </w:tc>
        <w:tc>
          <w:tcPr>
            <w:tcW w:w="2126" w:type="dxa"/>
          </w:tcPr>
          <w:p w:rsidR="005927A3" w:rsidRPr="005927A3" w:rsidRDefault="00E9632A" w:rsidP="004731AA">
            <w:pPr>
              <w:pStyle w:val="a3"/>
              <w:spacing w:before="0" w:beforeAutospacing="0" w:after="0" w:afterAutospacing="0" w:line="300" w:lineRule="auto"/>
              <w:rPr>
                <w:rFonts w:ascii="Times New Roman" w:hAnsi="Times New Roman" w:cs="Times New Roman"/>
                <w:color w:val="000000" w:themeColor="text1"/>
                <w:sz w:val="20"/>
                <w:szCs w:val="20"/>
              </w:rPr>
            </w:pPr>
            <w:r>
              <w:rPr>
                <w:rFonts w:ascii="Times New Roman" w:hAnsi="Times New Roman" w:cs="Times New Roman" w:hint="eastAsia"/>
                <w:color w:val="0F1115"/>
                <w:sz w:val="20"/>
                <w:szCs w:val="20"/>
                <w:shd w:val="clear" w:color="auto" w:fill="FFFFFF"/>
              </w:rPr>
              <w:t>0.4</w:t>
            </w:r>
            <w:r w:rsidR="005927A3" w:rsidRPr="005927A3">
              <w:rPr>
                <w:rFonts w:ascii="Times New Roman" w:hAnsi="Times New Roman" w:cs="Times New Roman"/>
                <w:color w:val="0F1115"/>
                <w:sz w:val="20"/>
                <w:szCs w:val="20"/>
                <w:shd w:val="clear" w:color="auto" w:fill="FFFFFF"/>
              </w:rPr>
              <w:t xml:space="preserve"> (0.</w:t>
            </w:r>
            <w:r>
              <w:rPr>
                <w:rFonts w:ascii="Times New Roman" w:hAnsi="Times New Roman" w:cs="Times New Roman" w:hint="eastAsia"/>
                <w:color w:val="0F1115"/>
                <w:sz w:val="20"/>
                <w:szCs w:val="20"/>
                <w:shd w:val="clear" w:color="auto" w:fill="FFFFFF"/>
              </w:rPr>
              <w:t xml:space="preserve">3 </w:t>
            </w:r>
            <w:r w:rsidR="005927A3" w:rsidRPr="005927A3">
              <w:rPr>
                <w:rFonts w:ascii="Times New Roman" w:hAnsi="Times New Roman" w:cs="Times New Roman"/>
                <w:color w:val="0F1115"/>
                <w:sz w:val="20"/>
                <w:szCs w:val="20"/>
                <w:shd w:val="clear" w:color="auto" w:fill="FFFFFF"/>
              </w:rPr>
              <w:t xml:space="preserve">– </w:t>
            </w:r>
            <w:r>
              <w:rPr>
                <w:rFonts w:ascii="Times New Roman" w:hAnsi="Times New Roman" w:cs="Times New Roman" w:hint="eastAsia"/>
                <w:color w:val="0F1115"/>
                <w:sz w:val="20"/>
                <w:szCs w:val="20"/>
                <w:shd w:val="clear" w:color="auto" w:fill="FFFFFF"/>
              </w:rPr>
              <w:t>0.7</w:t>
            </w:r>
            <w:r w:rsidR="005927A3" w:rsidRPr="005927A3">
              <w:rPr>
                <w:rFonts w:ascii="Times New Roman" w:hAnsi="Times New Roman" w:cs="Times New Roman"/>
                <w:color w:val="0F1115"/>
                <w:sz w:val="20"/>
                <w:szCs w:val="20"/>
                <w:shd w:val="clear" w:color="auto" w:fill="FFFFFF"/>
              </w:rPr>
              <w:t>)</w:t>
            </w:r>
          </w:p>
        </w:tc>
      </w:tr>
      <w:tr w:rsidR="005927A3" w:rsidRPr="005927A3" w:rsidTr="005927A3">
        <w:tc>
          <w:tcPr>
            <w:tcW w:w="2434" w:type="dxa"/>
          </w:tcPr>
          <w:p w:rsidR="005927A3" w:rsidRPr="005927A3" w:rsidRDefault="005927A3" w:rsidP="005927A3">
            <w:pPr>
              <w:pStyle w:val="a3"/>
              <w:spacing w:before="0" w:beforeAutospacing="0" w:after="0" w:afterAutospacing="0" w:line="300" w:lineRule="auto"/>
              <w:ind w:firstLineChars="150" w:firstLine="300"/>
              <w:rPr>
                <w:rFonts w:ascii="Times New Roman" w:hAnsi="Times New Roman" w:cs="Times New Roman"/>
                <w:color w:val="000000" w:themeColor="text1"/>
                <w:sz w:val="20"/>
                <w:szCs w:val="20"/>
              </w:rPr>
            </w:pPr>
            <w:r w:rsidRPr="005927A3">
              <w:rPr>
                <w:rFonts w:ascii="Times New Roman" w:hAnsi="Times New Roman" w:cs="Times New Roman"/>
                <w:color w:val="0F1115"/>
                <w:sz w:val="20"/>
                <w:szCs w:val="20"/>
              </w:rPr>
              <w:t>All lost non-sepsis patients:</w:t>
            </w:r>
            <w:r w:rsidRPr="005927A3">
              <w:rPr>
                <w:rStyle w:val="apple-converted-space"/>
                <w:rFonts w:ascii="Times New Roman" w:hAnsi="Times New Roman" w:cs="Times New Roman"/>
                <w:color w:val="0F1115"/>
                <w:sz w:val="20"/>
                <w:szCs w:val="20"/>
              </w:rPr>
              <w:t> </w:t>
            </w:r>
            <w:r w:rsidRPr="005927A3">
              <w:rPr>
                <w:rStyle w:val="a6"/>
                <w:rFonts w:ascii="Times New Roman" w:hAnsi="Times New Roman" w:cs="Times New Roman"/>
                <w:color w:val="0F1115"/>
                <w:sz w:val="20"/>
                <w:szCs w:val="20"/>
              </w:rPr>
              <w:t>Event</w:t>
            </w:r>
          </w:p>
        </w:tc>
        <w:tc>
          <w:tcPr>
            <w:tcW w:w="1535" w:type="dxa"/>
          </w:tcPr>
          <w:p w:rsidR="005927A3" w:rsidRPr="005927A3" w:rsidRDefault="005927A3" w:rsidP="004731AA">
            <w:pPr>
              <w:pStyle w:val="a3"/>
              <w:spacing w:before="0" w:beforeAutospacing="0" w:after="0" w:afterAutospacing="0" w:line="300" w:lineRule="auto"/>
              <w:rPr>
                <w:rFonts w:ascii="Times New Roman" w:hAnsi="Times New Roman" w:cs="Times New Roman"/>
                <w:color w:val="000000" w:themeColor="text1"/>
                <w:sz w:val="20"/>
                <w:szCs w:val="20"/>
              </w:rPr>
            </w:pPr>
          </w:p>
        </w:tc>
        <w:tc>
          <w:tcPr>
            <w:tcW w:w="1937" w:type="dxa"/>
          </w:tcPr>
          <w:p w:rsidR="005927A3" w:rsidRPr="005927A3" w:rsidRDefault="005927A3" w:rsidP="004731AA">
            <w:pPr>
              <w:pStyle w:val="a3"/>
              <w:spacing w:before="0" w:beforeAutospacing="0" w:after="0" w:afterAutospacing="0" w:line="300" w:lineRule="auto"/>
              <w:rPr>
                <w:rFonts w:ascii="Times New Roman" w:hAnsi="Times New Roman" w:cs="Times New Roman"/>
                <w:color w:val="000000" w:themeColor="text1"/>
                <w:sz w:val="20"/>
                <w:szCs w:val="20"/>
              </w:rPr>
            </w:pPr>
          </w:p>
        </w:tc>
        <w:tc>
          <w:tcPr>
            <w:tcW w:w="1276" w:type="dxa"/>
          </w:tcPr>
          <w:p w:rsidR="005927A3" w:rsidRPr="005927A3" w:rsidRDefault="005927A3" w:rsidP="004731AA">
            <w:pPr>
              <w:pStyle w:val="a3"/>
              <w:spacing w:before="0" w:beforeAutospacing="0" w:after="0" w:afterAutospacing="0" w:line="300" w:lineRule="auto"/>
              <w:rPr>
                <w:rFonts w:ascii="Times New Roman" w:hAnsi="Times New Roman" w:cs="Times New Roman"/>
                <w:color w:val="000000" w:themeColor="text1"/>
                <w:sz w:val="20"/>
                <w:szCs w:val="20"/>
              </w:rPr>
            </w:pPr>
          </w:p>
        </w:tc>
        <w:tc>
          <w:tcPr>
            <w:tcW w:w="2126" w:type="dxa"/>
          </w:tcPr>
          <w:p w:rsidR="005927A3" w:rsidRPr="005927A3" w:rsidRDefault="005927A3" w:rsidP="004731AA">
            <w:pPr>
              <w:pStyle w:val="a3"/>
              <w:spacing w:before="0" w:beforeAutospacing="0" w:after="0" w:afterAutospacing="0" w:line="300" w:lineRule="auto"/>
              <w:rPr>
                <w:rFonts w:ascii="Times New Roman" w:hAnsi="Times New Roman" w:cs="Times New Roman"/>
                <w:color w:val="000000" w:themeColor="text1"/>
                <w:sz w:val="20"/>
                <w:szCs w:val="20"/>
              </w:rPr>
            </w:pPr>
          </w:p>
        </w:tc>
      </w:tr>
      <w:tr w:rsidR="005927A3" w:rsidRPr="005927A3" w:rsidTr="005927A3">
        <w:tc>
          <w:tcPr>
            <w:tcW w:w="2434" w:type="dxa"/>
          </w:tcPr>
          <w:p w:rsidR="005927A3" w:rsidRPr="005927A3" w:rsidRDefault="005927A3" w:rsidP="004731AA">
            <w:pPr>
              <w:pStyle w:val="a3"/>
              <w:spacing w:before="0" w:beforeAutospacing="0" w:after="0" w:afterAutospacing="0" w:line="300" w:lineRule="auto"/>
              <w:rPr>
                <w:rFonts w:ascii="Times New Roman" w:hAnsi="Times New Roman" w:cs="Times New Roman"/>
                <w:color w:val="000000" w:themeColor="text1"/>
                <w:sz w:val="20"/>
                <w:szCs w:val="20"/>
              </w:rPr>
            </w:pPr>
            <w:r w:rsidRPr="005927A3">
              <w:rPr>
                <w:rStyle w:val="a6"/>
                <w:rFonts w:ascii="Times New Roman" w:hAnsi="Times New Roman" w:cs="Times New Roman"/>
                <w:color w:val="0F1115"/>
                <w:sz w:val="20"/>
                <w:szCs w:val="20"/>
              </w:rPr>
              <w:t>Worst-Case Scenario 2</w:t>
            </w:r>
          </w:p>
        </w:tc>
        <w:tc>
          <w:tcPr>
            <w:tcW w:w="1535" w:type="dxa"/>
          </w:tcPr>
          <w:p w:rsidR="005927A3" w:rsidRPr="005927A3" w:rsidRDefault="005927A3" w:rsidP="004731AA">
            <w:pPr>
              <w:pStyle w:val="a3"/>
              <w:spacing w:before="0" w:beforeAutospacing="0" w:after="0" w:afterAutospacing="0" w:line="300" w:lineRule="auto"/>
              <w:rPr>
                <w:rFonts w:ascii="Times New Roman" w:hAnsi="Times New Roman" w:cs="Times New Roman"/>
                <w:color w:val="000000" w:themeColor="text1"/>
                <w:sz w:val="20"/>
                <w:szCs w:val="20"/>
              </w:rPr>
            </w:pPr>
          </w:p>
        </w:tc>
        <w:tc>
          <w:tcPr>
            <w:tcW w:w="1937" w:type="dxa"/>
          </w:tcPr>
          <w:p w:rsidR="005927A3" w:rsidRPr="005927A3" w:rsidRDefault="005927A3" w:rsidP="004731AA">
            <w:pPr>
              <w:pStyle w:val="a3"/>
              <w:spacing w:before="0" w:beforeAutospacing="0" w:after="0" w:afterAutospacing="0" w:line="300" w:lineRule="auto"/>
              <w:rPr>
                <w:rFonts w:ascii="Times New Roman" w:hAnsi="Times New Roman" w:cs="Times New Roman"/>
                <w:color w:val="000000" w:themeColor="text1"/>
                <w:sz w:val="20"/>
                <w:szCs w:val="20"/>
              </w:rPr>
            </w:pPr>
          </w:p>
        </w:tc>
        <w:tc>
          <w:tcPr>
            <w:tcW w:w="1276" w:type="dxa"/>
          </w:tcPr>
          <w:p w:rsidR="005927A3" w:rsidRPr="005927A3" w:rsidRDefault="005927A3" w:rsidP="004731AA">
            <w:pPr>
              <w:pStyle w:val="a3"/>
              <w:spacing w:before="0" w:beforeAutospacing="0" w:after="0" w:afterAutospacing="0" w:line="300" w:lineRule="auto"/>
              <w:rPr>
                <w:rFonts w:ascii="Times New Roman" w:hAnsi="Times New Roman" w:cs="Times New Roman"/>
                <w:color w:val="000000" w:themeColor="text1"/>
                <w:sz w:val="20"/>
                <w:szCs w:val="20"/>
              </w:rPr>
            </w:pPr>
          </w:p>
        </w:tc>
        <w:tc>
          <w:tcPr>
            <w:tcW w:w="2126" w:type="dxa"/>
          </w:tcPr>
          <w:p w:rsidR="005927A3" w:rsidRPr="005927A3" w:rsidRDefault="005927A3" w:rsidP="004731AA">
            <w:pPr>
              <w:pStyle w:val="a3"/>
              <w:spacing w:before="0" w:beforeAutospacing="0" w:after="0" w:afterAutospacing="0" w:line="300" w:lineRule="auto"/>
              <w:rPr>
                <w:rFonts w:ascii="Times New Roman" w:hAnsi="Times New Roman" w:cs="Times New Roman"/>
                <w:color w:val="000000" w:themeColor="text1"/>
                <w:sz w:val="20"/>
                <w:szCs w:val="20"/>
              </w:rPr>
            </w:pPr>
          </w:p>
        </w:tc>
      </w:tr>
      <w:tr w:rsidR="005927A3" w:rsidRPr="005927A3" w:rsidTr="005927A3">
        <w:tc>
          <w:tcPr>
            <w:tcW w:w="2434" w:type="dxa"/>
          </w:tcPr>
          <w:p w:rsidR="005927A3" w:rsidRPr="005927A3" w:rsidRDefault="005927A3" w:rsidP="005927A3">
            <w:pPr>
              <w:pStyle w:val="a3"/>
              <w:spacing w:before="0" w:beforeAutospacing="0" w:after="0" w:afterAutospacing="0" w:line="300" w:lineRule="auto"/>
              <w:ind w:firstLineChars="150" w:firstLine="300"/>
              <w:rPr>
                <w:rFonts w:ascii="Times New Roman" w:hAnsi="Times New Roman" w:cs="Times New Roman"/>
                <w:color w:val="000000" w:themeColor="text1"/>
                <w:sz w:val="20"/>
                <w:szCs w:val="20"/>
              </w:rPr>
            </w:pPr>
            <w:r w:rsidRPr="005927A3">
              <w:rPr>
                <w:rFonts w:ascii="Times New Roman" w:hAnsi="Times New Roman" w:cs="Times New Roman"/>
                <w:color w:val="0F1115"/>
                <w:sz w:val="20"/>
                <w:szCs w:val="20"/>
              </w:rPr>
              <w:t>All lost sepsis patients:</w:t>
            </w:r>
            <w:r w:rsidRPr="005927A3">
              <w:rPr>
                <w:rStyle w:val="apple-converted-space"/>
                <w:rFonts w:ascii="Times New Roman" w:hAnsi="Times New Roman" w:cs="Times New Roman"/>
                <w:color w:val="0F1115"/>
                <w:sz w:val="20"/>
                <w:szCs w:val="20"/>
              </w:rPr>
              <w:t> </w:t>
            </w:r>
            <w:r w:rsidRPr="005927A3">
              <w:rPr>
                <w:rStyle w:val="a6"/>
                <w:rFonts w:ascii="Times New Roman" w:hAnsi="Times New Roman" w:cs="Times New Roman"/>
                <w:color w:val="0F1115"/>
                <w:sz w:val="20"/>
                <w:szCs w:val="20"/>
              </w:rPr>
              <w:t>Event</w:t>
            </w:r>
          </w:p>
        </w:tc>
        <w:tc>
          <w:tcPr>
            <w:tcW w:w="1535" w:type="dxa"/>
          </w:tcPr>
          <w:p w:rsidR="005927A3" w:rsidRPr="005927A3" w:rsidRDefault="005927A3" w:rsidP="004731AA">
            <w:pPr>
              <w:pStyle w:val="a3"/>
              <w:spacing w:before="0" w:beforeAutospacing="0" w:after="0" w:afterAutospacing="0" w:line="300" w:lineRule="auto"/>
              <w:rPr>
                <w:rFonts w:ascii="Times New Roman" w:hAnsi="Times New Roman" w:cs="Times New Roman"/>
                <w:color w:val="000000" w:themeColor="text1"/>
                <w:sz w:val="20"/>
                <w:szCs w:val="20"/>
              </w:rPr>
            </w:pPr>
            <w:r w:rsidRPr="005927A3">
              <w:rPr>
                <w:rFonts w:ascii="Times New Roman" w:hAnsi="Times New Roman" w:cs="Times New Roman"/>
                <w:color w:val="0F1115"/>
                <w:sz w:val="20"/>
                <w:szCs w:val="20"/>
                <w:shd w:val="clear" w:color="auto" w:fill="FFFFFF"/>
              </w:rPr>
              <w:t>125/155 (80.6%)</w:t>
            </w:r>
          </w:p>
        </w:tc>
        <w:tc>
          <w:tcPr>
            <w:tcW w:w="1937" w:type="dxa"/>
          </w:tcPr>
          <w:p w:rsidR="005927A3" w:rsidRPr="005927A3" w:rsidRDefault="005927A3" w:rsidP="004731AA">
            <w:pPr>
              <w:pStyle w:val="a3"/>
              <w:spacing w:before="0" w:beforeAutospacing="0" w:after="0" w:afterAutospacing="0" w:line="300" w:lineRule="auto"/>
              <w:rPr>
                <w:rFonts w:ascii="Times New Roman" w:hAnsi="Times New Roman" w:cs="Times New Roman"/>
                <w:color w:val="000000" w:themeColor="text1"/>
                <w:sz w:val="20"/>
                <w:szCs w:val="20"/>
              </w:rPr>
            </w:pPr>
            <w:r w:rsidRPr="005927A3">
              <w:rPr>
                <w:rFonts w:ascii="Times New Roman" w:hAnsi="Times New Roman" w:cs="Times New Roman"/>
                <w:color w:val="0F1115"/>
                <w:sz w:val="20"/>
                <w:szCs w:val="20"/>
                <w:shd w:val="clear" w:color="auto" w:fill="FFFFFF"/>
              </w:rPr>
              <w:t>13/1</w:t>
            </w:r>
            <w:r>
              <w:rPr>
                <w:rFonts w:ascii="Times New Roman" w:hAnsi="Times New Roman" w:cs="Times New Roman" w:hint="eastAsia"/>
                <w:color w:val="0F1115"/>
                <w:sz w:val="20"/>
                <w:szCs w:val="20"/>
                <w:shd w:val="clear" w:color="auto" w:fill="FFFFFF"/>
              </w:rPr>
              <w:t>37</w:t>
            </w:r>
            <w:r w:rsidRPr="005927A3">
              <w:rPr>
                <w:rFonts w:ascii="Times New Roman" w:hAnsi="Times New Roman" w:cs="Times New Roman"/>
                <w:color w:val="0F1115"/>
                <w:sz w:val="20"/>
                <w:szCs w:val="20"/>
                <w:shd w:val="clear" w:color="auto" w:fill="FFFFFF"/>
              </w:rPr>
              <w:t xml:space="preserve"> (</w:t>
            </w:r>
            <w:r>
              <w:rPr>
                <w:rFonts w:ascii="Times New Roman" w:hAnsi="Times New Roman" w:cs="Times New Roman" w:hint="eastAsia"/>
                <w:color w:val="0F1115"/>
                <w:sz w:val="20"/>
                <w:szCs w:val="20"/>
                <w:shd w:val="clear" w:color="auto" w:fill="FFFFFF"/>
              </w:rPr>
              <w:t>9.4</w:t>
            </w:r>
            <w:r w:rsidRPr="005927A3">
              <w:rPr>
                <w:rFonts w:ascii="Times New Roman" w:hAnsi="Times New Roman" w:cs="Times New Roman"/>
                <w:color w:val="0F1115"/>
                <w:sz w:val="20"/>
                <w:szCs w:val="20"/>
                <w:shd w:val="clear" w:color="auto" w:fill="FFFFFF"/>
              </w:rPr>
              <w:t>%)</w:t>
            </w:r>
          </w:p>
        </w:tc>
        <w:tc>
          <w:tcPr>
            <w:tcW w:w="1276" w:type="dxa"/>
          </w:tcPr>
          <w:p w:rsidR="005927A3" w:rsidRPr="005927A3" w:rsidRDefault="005927A3" w:rsidP="004731AA">
            <w:pPr>
              <w:pStyle w:val="a3"/>
              <w:spacing w:before="0" w:beforeAutospacing="0" w:after="0" w:afterAutospacing="0" w:line="300" w:lineRule="auto"/>
              <w:rPr>
                <w:rFonts w:ascii="Times New Roman" w:hAnsi="Times New Roman" w:cs="Times New Roman"/>
                <w:color w:val="000000" w:themeColor="text1"/>
                <w:sz w:val="20"/>
                <w:szCs w:val="20"/>
              </w:rPr>
            </w:pPr>
            <w:r w:rsidRPr="005927A3">
              <w:rPr>
                <w:rFonts w:ascii="Times New Roman" w:hAnsi="Times New Roman" w:cs="Times New Roman"/>
                <w:color w:val="0F1115"/>
                <w:sz w:val="20"/>
                <w:szCs w:val="20"/>
                <w:shd w:val="clear" w:color="auto" w:fill="FFFFFF"/>
              </w:rPr>
              <w:t>&lt;0.001</w:t>
            </w:r>
          </w:p>
        </w:tc>
        <w:tc>
          <w:tcPr>
            <w:tcW w:w="2126" w:type="dxa"/>
          </w:tcPr>
          <w:p w:rsidR="005927A3" w:rsidRPr="005927A3" w:rsidRDefault="005927A3" w:rsidP="004731AA">
            <w:pPr>
              <w:pStyle w:val="a3"/>
              <w:spacing w:before="0" w:beforeAutospacing="0" w:after="0" w:afterAutospacing="0" w:line="300" w:lineRule="auto"/>
              <w:rPr>
                <w:rFonts w:ascii="Times New Roman" w:hAnsi="Times New Roman" w:cs="Times New Roman"/>
                <w:color w:val="000000" w:themeColor="text1"/>
                <w:sz w:val="20"/>
                <w:szCs w:val="20"/>
              </w:rPr>
            </w:pPr>
            <w:r>
              <w:rPr>
                <w:rFonts w:ascii="Times New Roman" w:hAnsi="Times New Roman" w:cs="Times New Roman" w:hint="eastAsia"/>
                <w:color w:val="0F1115"/>
                <w:sz w:val="20"/>
                <w:szCs w:val="20"/>
                <w:shd w:val="clear" w:color="auto" w:fill="FFFFFF"/>
              </w:rPr>
              <w:t>+infinity</w:t>
            </w:r>
            <w:r w:rsidR="00E9632A">
              <w:rPr>
                <w:rFonts w:ascii="Times New Roman" w:hAnsi="Times New Roman" w:cs="Times New Roman" w:hint="eastAsia"/>
                <w:color w:val="0F1115"/>
                <w:sz w:val="20"/>
                <w:szCs w:val="20"/>
                <w:shd w:val="clear" w:color="auto" w:fill="FFFFFF"/>
              </w:rPr>
              <w:t xml:space="preserve"> </w:t>
            </w:r>
            <w:r w:rsidRPr="005927A3">
              <w:rPr>
                <w:rFonts w:ascii="Times New Roman" w:hAnsi="Times New Roman" w:cs="Times New Roman"/>
                <w:color w:val="0F1115"/>
                <w:sz w:val="20"/>
                <w:szCs w:val="20"/>
                <w:shd w:val="clear" w:color="auto" w:fill="FFFFFF"/>
              </w:rPr>
              <w:t>(</w:t>
            </w:r>
            <w:r>
              <w:rPr>
                <w:rFonts w:ascii="Times New Roman" w:hAnsi="Times New Roman" w:cs="Times New Roman" w:hint="eastAsia"/>
                <w:color w:val="0F1115"/>
                <w:sz w:val="20"/>
                <w:szCs w:val="20"/>
                <w:shd w:val="clear" w:color="auto" w:fill="FFFFFF"/>
              </w:rPr>
              <w:t>302.9</w:t>
            </w:r>
            <w:r w:rsidRPr="005927A3">
              <w:rPr>
                <w:rFonts w:ascii="Times New Roman" w:hAnsi="Times New Roman" w:cs="Times New Roman"/>
                <w:color w:val="0F1115"/>
                <w:sz w:val="20"/>
                <w:szCs w:val="20"/>
                <w:shd w:val="clear" w:color="auto" w:fill="FFFFFF"/>
              </w:rPr>
              <w:t xml:space="preserve"> – </w:t>
            </w:r>
            <w:r>
              <w:rPr>
                <w:rFonts w:ascii="Times New Roman" w:hAnsi="Times New Roman" w:cs="Times New Roman" w:hint="eastAsia"/>
                <w:color w:val="0F1115"/>
                <w:sz w:val="20"/>
                <w:szCs w:val="20"/>
                <w:shd w:val="clear" w:color="auto" w:fill="FFFFFF"/>
              </w:rPr>
              <w:t>+infinity</w:t>
            </w:r>
            <w:r w:rsidRPr="005927A3">
              <w:rPr>
                <w:rFonts w:ascii="Times New Roman" w:hAnsi="Times New Roman" w:cs="Times New Roman"/>
                <w:color w:val="0F1115"/>
                <w:sz w:val="20"/>
                <w:szCs w:val="20"/>
                <w:shd w:val="clear" w:color="auto" w:fill="FFFFFF"/>
              </w:rPr>
              <w:t>)</w:t>
            </w:r>
          </w:p>
        </w:tc>
      </w:tr>
      <w:tr w:rsidR="005927A3" w:rsidRPr="005927A3" w:rsidTr="005927A3">
        <w:tc>
          <w:tcPr>
            <w:tcW w:w="2434" w:type="dxa"/>
          </w:tcPr>
          <w:p w:rsidR="005927A3" w:rsidRPr="005927A3" w:rsidRDefault="005927A3" w:rsidP="005927A3">
            <w:pPr>
              <w:pStyle w:val="a3"/>
              <w:spacing w:before="0" w:beforeAutospacing="0" w:after="0" w:afterAutospacing="0" w:line="300" w:lineRule="auto"/>
              <w:ind w:firstLineChars="150" w:firstLine="300"/>
              <w:rPr>
                <w:rFonts w:ascii="Times New Roman" w:hAnsi="Times New Roman" w:cs="Times New Roman"/>
                <w:color w:val="000000" w:themeColor="text1"/>
                <w:sz w:val="20"/>
                <w:szCs w:val="20"/>
              </w:rPr>
            </w:pPr>
            <w:r w:rsidRPr="005927A3">
              <w:rPr>
                <w:rFonts w:ascii="Times New Roman" w:hAnsi="Times New Roman" w:cs="Times New Roman"/>
                <w:color w:val="000000" w:themeColor="text1"/>
                <w:sz w:val="20"/>
                <w:szCs w:val="20"/>
              </w:rPr>
              <w:t>All lost non-sepsis patients: No event</w:t>
            </w:r>
            <w:r w:rsidRPr="005927A3">
              <w:rPr>
                <w:rFonts w:ascii="Times New Roman" w:hAnsi="Times New Roman" w:cs="Times New Roman"/>
                <w:color w:val="000000" w:themeColor="text1"/>
                <w:sz w:val="20"/>
                <w:szCs w:val="20"/>
              </w:rPr>
              <w:tab/>
            </w:r>
          </w:p>
        </w:tc>
        <w:tc>
          <w:tcPr>
            <w:tcW w:w="1535" w:type="dxa"/>
          </w:tcPr>
          <w:p w:rsidR="005927A3" w:rsidRPr="005927A3" w:rsidRDefault="005927A3" w:rsidP="004731AA">
            <w:pPr>
              <w:pStyle w:val="a3"/>
              <w:spacing w:before="0" w:beforeAutospacing="0" w:after="0" w:afterAutospacing="0" w:line="300" w:lineRule="auto"/>
              <w:rPr>
                <w:rFonts w:ascii="Times New Roman" w:hAnsi="Times New Roman" w:cs="Times New Roman"/>
                <w:color w:val="000000" w:themeColor="text1"/>
                <w:sz w:val="20"/>
                <w:szCs w:val="20"/>
              </w:rPr>
            </w:pPr>
          </w:p>
        </w:tc>
        <w:tc>
          <w:tcPr>
            <w:tcW w:w="1937" w:type="dxa"/>
          </w:tcPr>
          <w:p w:rsidR="005927A3" w:rsidRPr="005927A3" w:rsidRDefault="005927A3" w:rsidP="004731AA">
            <w:pPr>
              <w:pStyle w:val="a3"/>
              <w:spacing w:before="0" w:beforeAutospacing="0" w:after="0" w:afterAutospacing="0" w:line="300" w:lineRule="auto"/>
              <w:rPr>
                <w:rFonts w:ascii="Times New Roman" w:hAnsi="Times New Roman" w:cs="Times New Roman"/>
                <w:color w:val="000000" w:themeColor="text1"/>
                <w:sz w:val="20"/>
                <w:szCs w:val="20"/>
              </w:rPr>
            </w:pPr>
          </w:p>
        </w:tc>
        <w:tc>
          <w:tcPr>
            <w:tcW w:w="1276" w:type="dxa"/>
          </w:tcPr>
          <w:p w:rsidR="005927A3" w:rsidRPr="005927A3" w:rsidRDefault="005927A3" w:rsidP="004731AA">
            <w:pPr>
              <w:pStyle w:val="a3"/>
              <w:spacing w:before="0" w:beforeAutospacing="0" w:after="0" w:afterAutospacing="0" w:line="300" w:lineRule="auto"/>
              <w:rPr>
                <w:rFonts w:ascii="Times New Roman" w:hAnsi="Times New Roman" w:cs="Times New Roman"/>
                <w:color w:val="000000" w:themeColor="text1"/>
                <w:sz w:val="20"/>
                <w:szCs w:val="20"/>
              </w:rPr>
            </w:pPr>
          </w:p>
        </w:tc>
        <w:tc>
          <w:tcPr>
            <w:tcW w:w="2126" w:type="dxa"/>
          </w:tcPr>
          <w:p w:rsidR="005927A3" w:rsidRPr="005927A3" w:rsidRDefault="005927A3" w:rsidP="004731AA">
            <w:pPr>
              <w:pStyle w:val="a3"/>
              <w:spacing w:before="0" w:beforeAutospacing="0" w:after="0" w:afterAutospacing="0" w:line="300" w:lineRule="auto"/>
              <w:rPr>
                <w:rFonts w:ascii="Times New Roman" w:hAnsi="Times New Roman" w:cs="Times New Roman"/>
                <w:color w:val="000000" w:themeColor="text1"/>
                <w:sz w:val="20"/>
                <w:szCs w:val="20"/>
              </w:rPr>
            </w:pPr>
          </w:p>
        </w:tc>
      </w:tr>
    </w:tbl>
    <w:p w:rsidR="00E9632A" w:rsidRDefault="00E9632A" w:rsidP="00E9632A">
      <w:pPr>
        <w:pStyle w:val="a3"/>
        <w:spacing w:before="0" w:beforeAutospacing="0" w:after="0" w:afterAutospacing="0" w:line="300" w:lineRule="auto"/>
        <w:rPr>
          <w:rFonts w:ascii="Times New Roman" w:hAnsi="Times New Roman" w:cs="Times New Roman"/>
          <w:color w:val="000000" w:themeColor="text1"/>
          <w:sz w:val="20"/>
          <w:szCs w:val="20"/>
        </w:rPr>
      </w:pPr>
      <w:r w:rsidRPr="007301CA">
        <w:rPr>
          <w:rFonts w:ascii="Times New Roman" w:hAnsi="Times New Roman" w:cs="Times New Roman"/>
          <w:color w:val="000000" w:themeColor="text1"/>
          <w:sz w:val="20"/>
          <w:szCs w:val="20"/>
        </w:rPr>
        <w:t xml:space="preserve">Data are presented as the mean </w:t>
      </w:r>
      <w:r w:rsidRPr="007301CA">
        <w:rPr>
          <w:rFonts w:ascii="Times New Roman" w:hAnsi="Times New Roman" w:cs="Times New Roman"/>
          <w:color w:val="000000" w:themeColor="text1"/>
          <w:sz w:val="20"/>
          <w:szCs w:val="20"/>
        </w:rPr>
        <w:sym w:font="Symbol" w:char="F0B1"/>
      </w:r>
      <w:r w:rsidRPr="007301CA">
        <w:rPr>
          <w:rFonts w:ascii="Times New Roman" w:hAnsi="Times New Roman" w:cs="Times New Roman"/>
          <w:color w:val="000000" w:themeColor="text1"/>
          <w:sz w:val="20"/>
          <w:szCs w:val="20"/>
        </w:rPr>
        <w:t xml:space="preserve"> SD or number (percentage) of patients</w:t>
      </w:r>
      <w:r w:rsidRPr="007301CA">
        <w:rPr>
          <w:rFonts w:ascii="Times New Roman" w:hAnsi="Times New Roman" w:cs="Times New Roman" w:hint="eastAsia"/>
          <w:color w:val="000000" w:themeColor="text1"/>
          <w:sz w:val="20"/>
          <w:szCs w:val="20"/>
        </w:rPr>
        <w:t>.</w:t>
      </w:r>
    </w:p>
    <w:p w:rsidR="005927A3" w:rsidRPr="00E9632A" w:rsidRDefault="005927A3" w:rsidP="00E9632A">
      <w:pPr>
        <w:pStyle w:val="ds-markdown-paragraph"/>
        <w:spacing w:before="0" w:beforeAutospacing="0" w:after="0" w:afterAutospacing="0"/>
        <w:rPr>
          <w:rFonts w:ascii="Times New Roman" w:hAnsi="Times New Roman" w:cs="Times New Roman"/>
          <w:color w:val="000000" w:themeColor="text1"/>
          <w:sz w:val="20"/>
          <w:szCs w:val="20"/>
        </w:rPr>
      </w:pPr>
      <w:r w:rsidRPr="00E9632A">
        <w:rPr>
          <w:rFonts w:ascii="Times New Roman" w:hAnsi="Times New Roman" w:cs="Times New Roman"/>
          <w:b/>
          <w:bCs/>
          <w:color w:val="000000" w:themeColor="text1"/>
          <w:sz w:val="20"/>
          <w:szCs w:val="20"/>
        </w:rPr>
        <w:t>Primary Analysis</w:t>
      </w:r>
      <w:r w:rsidRPr="00E9632A">
        <w:rPr>
          <w:rFonts w:ascii="Times New Roman" w:hAnsi="Times New Roman" w:cs="Times New Roman"/>
          <w:color w:val="000000" w:themeColor="text1"/>
          <w:sz w:val="20"/>
          <w:szCs w:val="20"/>
        </w:rPr>
        <w:t>: Data from the 157 patients who completed follow-up.</w:t>
      </w:r>
    </w:p>
    <w:p w:rsidR="00E9632A" w:rsidRPr="0056667C" w:rsidRDefault="005927A3" w:rsidP="00E9632A">
      <w:pPr>
        <w:pStyle w:val="ds-markdown-paragraph"/>
        <w:spacing w:before="0" w:beforeAutospacing="0" w:after="0" w:afterAutospacing="0"/>
        <w:rPr>
          <w:rFonts w:ascii="Times New Roman" w:hAnsi="Times New Roman" w:cs="Times New Roman" w:hint="eastAsia"/>
          <w:color w:val="000000" w:themeColor="text1"/>
          <w:sz w:val="20"/>
          <w:szCs w:val="20"/>
        </w:rPr>
      </w:pPr>
      <w:r w:rsidRPr="00E9632A">
        <w:rPr>
          <w:rFonts w:ascii="Times New Roman" w:hAnsi="Times New Roman" w:cs="Times New Roman"/>
          <w:b/>
          <w:bCs/>
          <w:color w:val="000000" w:themeColor="text1"/>
          <w:sz w:val="20"/>
          <w:szCs w:val="20"/>
        </w:rPr>
        <w:t>Scenario 1</w:t>
      </w:r>
      <w:r w:rsidRPr="00E9632A">
        <w:rPr>
          <w:rFonts w:ascii="Times New Roman" w:hAnsi="Times New Roman" w:cs="Times New Roman"/>
          <w:color w:val="000000" w:themeColor="text1"/>
          <w:sz w:val="20"/>
          <w:szCs w:val="20"/>
        </w:rPr>
        <w:t>: Assumes the most unfavorable bias </w:t>
      </w:r>
      <w:r w:rsidRPr="00E9632A">
        <w:rPr>
          <w:rFonts w:ascii="Times New Roman" w:hAnsi="Times New Roman" w:cs="Times New Roman"/>
          <w:b/>
          <w:bCs/>
          <w:color w:val="000000" w:themeColor="text1"/>
          <w:sz w:val="20"/>
          <w:szCs w:val="20"/>
        </w:rPr>
        <w:t>against</w:t>
      </w:r>
      <w:r w:rsidRPr="00E9632A">
        <w:rPr>
          <w:rFonts w:ascii="Times New Roman" w:hAnsi="Times New Roman" w:cs="Times New Roman"/>
          <w:color w:val="000000" w:themeColor="text1"/>
          <w:sz w:val="20"/>
          <w:szCs w:val="20"/>
        </w:rPr>
        <w:t> the primary finding. All 76 lost sepsis patients did </w:t>
      </w:r>
      <w:r w:rsidRPr="00E9632A">
        <w:rPr>
          <w:rFonts w:ascii="Times New Roman" w:hAnsi="Times New Roman" w:cs="Times New Roman"/>
          <w:b/>
          <w:bCs/>
          <w:color w:val="000000" w:themeColor="text1"/>
          <w:sz w:val="20"/>
          <w:szCs w:val="20"/>
        </w:rPr>
        <w:t>not</w:t>
      </w:r>
      <w:r w:rsidRPr="00E9632A">
        <w:rPr>
          <w:rFonts w:ascii="Times New Roman" w:hAnsi="Times New Roman" w:cs="Times New Roman"/>
          <w:color w:val="000000" w:themeColor="text1"/>
          <w:sz w:val="20"/>
          <w:szCs w:val="20"/>
        </w:rPr>
        <w:t xml:space="preserve"> develop osteoporosis, while all </w:t>
      </w:r>
      <w:r w:rsidR="00E9632A">
        <w:rPr>
          <w:rFonts w:ascii="Times New Roman" w:hAnsi="Times New Roman" w:cs="Times New Roman" w:hint="eastAsia"/>
          <w:color w:val="000000" w:themeColor="text1"/>
          <w:sz w:val="20"/>
          <w:szCs w:val="20"/>
        </w:rPr>
        <w:t>59</w:t>
      </w:r>
      <w:r w:rsidRPr="00E9632A">
        <w:rPr>
          <w:rFonts w:ascii="Times New Roman" w:hAnsi="Times New Roman" w:cs="Times New Roman"/>
          <w:color w:val="000000" w:themeColor="text1"/>
          <w:sz w:val="20"/>
          <w:szCs w:val="20"/>
        </w:rPr>
        <w:t xml:space="preserve"> lost non-sepsis patients </w:t>
      </w:r>
      <w:r w:rsidRPr="00E9632A">
        <w:rPr>
          <w:rFonts w:ascii="Times New Roman" w:hAnsi="Times New Roman" w:cs="Times New Roman"/>
          <w:b/>
          <w:bCs/>
          <w:color w:val="000000" w:themeColor="text1"/>
          <w:sz w:val="20"/>
          <w:szCs w:val="20"/>
        </w:rPr>
        <w:t>did</w:t>
      </w:r>
      <w:r w:rsidRPr="00E9632A">
        <w:rPr>
          <w:rFonts w:ascii="Times New Roman" w:hAnsi="Times New Roman" w:cs="Times New Roman"/>
          <w:color w:val="000000" w:themeColor="text1"/>
          <w:sz w:val="20"/>
          <w:szCs w:val="20"/>
        </w:rPr>
        <w:t> develop osteoporosis. </w:t>
      </w:r>
    </w:p>
    <w:p w:rsidR="00E07271" w:rsidRDefault="005927A3" w:rsidP="00E07271">
      <w:pPr>
        <w:pStyle w:val="ds-markdown-paragraph"/>
        <w:spacing w:before="0" w:beforeAutospacing="0" w:after="0" w:afterAutospacing="0"/>
        <w:rPr>
          <w:rFonts w:ascii="Times New Roman" w:hAnsi="Times New Roman" w:cs="Times New Roman" w:hint="eastAsia"/>
          <w:color w:val="000000" w:themeColor="text1"/>
          <w:sz w:val="20"/>
          <w:szCs w:val="20"/>
        </w:rPr>
      </w:pPr>
      <w:r w:rsidRPr="00E9632A">
        <w:rPr>
          <w:rFonts w:ascii="Times New Roman" w:hAnsi="Times New Roman" w:cs="Times New Roman"/>
          <w:b/>
          <w:bCs/>
          <w:color w:val="000000" w:themeColor="text1"/>
          <w:sz w:val="20"/>
          <w:szCs w:val="20"/>
        </w:rPr>
        <w:t>Scenario 2</w:t>
      </w:r>
      <w:r w:rsidRPr="00E9632A">
        <w:rPr>
          <w:rFonts w:ascii="Times New Roman" w:hAnsi="Times New Roman" w:cs="Times New Roman"/>
          <w:color w:val="000000" w:themeColor="text1"/>
          <w:sz w:val="20"/>
          <w:szCs w:val="20"/>
        </w:rPr>
        <w:t>: Assumes the most unfavorable bias </w:t>
      </w:r>
      <w:r w:rsidRPr="00E9632A">
        <w:rPr>
          <w:rFonts w:ascii="Times New Roman" w:hAnsi="Times New Roman" w:cs="Times New Roman"/>
          <w:b/>
          <w:bCs/>
          <w:color w:val="000000" w:themeColor="text1"/>
          <w:sz w:val="20"/>
          <w:szCs w:val="20"/>
        </w:rPr>
        <w:t>in favor of</w:t>
      </w:r>
      <w:r w:rsidRPr="00E9632A">
        <w:rPr>
          <w:rFonts w:ascii="Times New Roman" w:hAnsi="Times New Roman" w:cs="Times New Roman"/>
          <w:color w:val="000000" w:themeColor="text1"/>
          <w:sz w:val="20"/>
          <w:szCs w:val="20"/>
        </w:rPr>
        <w:t> the primary finding. All lost sepsis patients </w:t>
      </w:r>
      <w:r w:rsidRPr="00E9632A">
        <w:rPr>
          <w:rFonts w:ascii="Times New Roman" w:hAnsi="Times New Roman" w:cs="Times New Roman"/>
          <w:b/>
          <w:bCs/>
          <w:color w:val="000000" w:themeColor="text1"/>
          <w:sz w:val="20"/>
          <w:szCs w:val="20"/>
        </w:rPr>
        <w:t>did</w:t>
      </w:r>
      <w:r w:rsidRPr="00E9632A">
        <w:rPr>
          <w:rFonts w:ascii="Times New Roman" w:hAnsi="Times New Roman" w:cs="Times New Roman"/>
          <w:color w:val="000000" w:themeColor="text1"/>
          <w:sz w:val="20"/>
          <w:szCs w:val="20"/>
        </w:rPr>
        <w:t> develop osteoporosis, while all lost non-sepsis patients did </w:t>
      </w:r>
      <w:r w:rsidRPr="00E9632A">
        <w:rPr>
          <w:rFonts w:ascii="Times New Roman" w:hAnsi="Times New Roman" w:cs="Times New Roman"/>
          <w:b/>
          <w:bCs/>
          <w:color w:val="000000" w:themeColor="text1"/>
          <w:sz w:val="20"/>
          <w:szCs w:val="20"/>
        </w:rPr>
        <w:t>not</w:t>
      </w:r>
      <w:r w:rsidRPr="00E9632A">
        <w:rPr>
          <w:rFonts w:ascii="Times New Roman" w:hAnsi="Times New Roman" w:cs="Times New Roman"/>
          <w:color w:val="000000" w:themeColor="text1"/>
          <w:sz w:val="20"/>
          <w:szCs w:val="20"/>
        </w:rPr>
        <w:t>.</w:t>
      </w:r>
    </w:p>
    <w:p w:rsidR="00E07271" w:rsidRPr="005927A3" w:rsidRDefault="00E07271" w:rsidP="004731AA">
      <w:pPr>
        <w:pStyle w:val="a3"/>
        <w:spacing w:before="0" w:beforeAutospacing="0" w:after="0" w:afterAutospacing="0" w:line="300" w:lineRule="auto"/>
        <w:rPr>
          <w:rFonts w:ascii="Times New Roman" w:hAnsi="Times New Roman" w:cs="Times New Roman" w:hint="eastAsia"/>
          <w:color w:val="000000" w:themeColor="text1"/>
          <w:sz w:val="20"/>
          <w:szCs w:val="20"/>
        </w:rPr>
      </w:pPr>
      <w:r w:rsidRPr="00E07271">
        <w:rPr>
          <w:rFonts w:ascii="Times New Roman" w:hAnsi="Times New Roman" w:cs="Times New Roman"/>
          <w:b/>
          <w:bCs/>
          <w:color w:val="000000" w:themeColor="text1"/>
          <w:sz w:val="20"/>
          <w:szCs w:val="20"/>
        </w:rPr>
        <w:t>Interpretation of Sensitivity Analysis:</w:t>
      </w:r>
      <w:r w:rsidRPr="00E07271">
        <w:rPr>
          <w:rFonts w:ascii="Times New Roman" w:hAnsi="Times New Roman" w:cs="Times New Roman"/>
          <w:color w:val="000000" w:themeColor="text1"/>
          <w:sz w:val="20"/>
          <w:szCs w:val="20"/>
        </w:rPr>
        <w:t xml:space="preserve"> The two worst-case scenarios above delineate the potential boundaries of attrition bias. Scenario 1 (the assumption most unfavorable to the primary finding) resulted in a reversal of the association direction, indicating that our conclusion could be susceptible to extreme systematic bias in follow-up. However, the assumption underlying Scenario 1—that none of the lost sepsis patients but all of the lost non-sepsis patients developed osteoporosis—is highly implausible in practice. Considering the lack of significant differences in baseline characteristics between the retained and lost-to-follow-up groups (Supplementary Table 1), the loss to follow-up is more likely to be non-differential. Therefore, while the sensitivity analysis acknowledges that the observed association could theoretically be attenuated under extreme conditions, the strong association between sepsis and increased osteoporosis risk identified in the primary analysis remains informative under more realistic assumptions about the missing data.</w:t>
      </w:r>
    </w:p>
    <w:sectPr w:rsidR="00E07271" w:rsidRPr="005927A3" w:rsidSect="005927A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decorative"/>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286598"/>
    <w:multiLevelType w:val="multilevel"/>
    <w:tmpl w:val="665E9E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383305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CA3"/>
    <w:rsid w:val="00012B17"/>
    <w:rsid w:val="00035557"/>
    <w:rsid w:val="0005415D"/>
    <w:rsid w:val="00076FD5"/>
    <w:rsid w:val="000B73B9"/>
    <w:rsid w:val="001230B4"/>
    <w:rsid w:val="00152A6F"/>
    <w:rsid w:val="0017579B"/>
    <w:rsid w:val="00182716"/>
    <w:rsid w:val="001C70BF"/>
    <w:rsid w:val="001E7BA9"/>
    <w:rsid w:val="002018B0"/>
    <w:rsid w:val="00271B18"/>
    <w:rsid w:val="0028433E"/>
    <w:rsid w:val="002C2B30"/>
    <w:rsid w:val="002D3772"/>
    <w:rsid w:val="00300901"/>
    <w:rsid w:val="00307380"/>
    <w:rsid w:val="003225D8"/>
    <w:rsid w:val="00337E95"/>
    <w:rsid w:val="0036048F"/>
    <w:rsid w:val="0036353D"/>
    <w:rsid w:val="0037019C"/>
    <w:rsid w:val="003838B5"/>
    <w:rsid w:val="00385995"/>
    <w:rsid w:val="00387C6C"/>
    <w:rsid w:val="003D29C8"/>
    <w:rsid w:val="0040431E"/>
    <w:rsid w:val="004118DF"/>
    <w:rsid w:val="00441B96"/>
    <w:rsid w:val="00442BC6"/>
    <w:rsid w:val="00457E97"/>
    <w:rsid w:val="004731AA"/>
    <w:rsid w:val="004A003A"/>
    <w:rsid w:val="004B5069"/>
    <w:rsid w:val="004C3327"/>
    <w:rsid w:val="004F27ED"/>
    <w:rsid w:val="0051377E"/>
    <w:rsid w:val="00514138"/>
    <w:rsid w:val="00514CEE"/>
    <w:rsid w:val="0056667C"/>
    <w:rsid w:val="00584CAE"/>
    <w:rsid w:val="005927A3"/>
    <w:rsid w:val="005C3647"/>
    <w:rsid w:val="00682C8A"/>
    <w:rsid w:val="006A345D"/>
    <w:rsid w:val="006D7B01"/>
    <w:rsid w:val="006E4154"/>
    <w:rsid w:val="006F5048"/>
    <w:rsid w:val="006F7D66"/>
    <w:rsid w:val="00757987"/>
    <w:rsid w:val="007953F8"/>
    <w:rsid w:val="007B228E"/>
    <w:rsid w:val="007D46B7"/>
    <w:rsid w:val="00806811"/>
    <w:rsid w:val="0082579D"/>
    <w:rsid w:val="0083206D"/>
    <w:rsid w:val="0084359C"/>
    <w:rsid w:val="008513C0"/>
    <w:rsid w:val="008D4FB4"/>
    <w:rsid w:val="009000BD"/>
    <w:rsid w:val="009234AB"/>
    <w:rsid w:val="00923B77"/>
    <w:rsid w:val="00955712"/>
    <w:rsid w:val="0096001B"/>
    <w:rsid w:val="0097217F"/>
    <w:rsid w:val="009A15C1"/>
    <w:rsid w:val="009E06A2"/>
    <w:rsid w:val="00A162EA"/>
    <w:rsid w:val="00A744C4"/>
    <w:rsid w:val="00AA45CD"/>
    <w:rsid w:val="00AF25D9"/>
    <w:rsid w:val="00BC5293"/>
    <w:rsid w:val="00BE6409"/>
    <w:rsid w:val="00C04AB3"/>
    <w:rsid w:val="00C32769"/>
    <w:rsid w:val="00C84DB9"/>
    <w:rsid w:val="00CA0E7A"/>
    <w:rsid w:val="00CA2804"/>
    <w:rsid w:val="00CA458A"/>
    <w:rsid w:val="00CD799A"/>
    <w:rsid w:val="00D77788"/>
    <w:rsid w:val="00DD469C"/>
    <w:rsid w:val="00E07271"/>
    <w:rsid w:val="00E07647"/>
    <w:rsid w:val="00E204B4"/>
    <w:rsid w:val="00E24128"/>
    <w:rsid w:val="00E44EBA"/>
    <w:rsid w:val="00E5013D"/>
    <w:rsid w:val="00E94D2A"/>
    <w:rsid w:val="00E9632A"/>
    <w:rsid w:val="00EE2587"/>
    <w:rsid w:val="00EF0227"/>
    <w:rsid w:val="00F2277A"/>
    <w:rsid w:val="00F42625"/>
    <w:rsid w:val="00F72382"/>
    <w:rsid w:val="00F74BCD"/>
    <w:rsid w:val="00F82CAC"/>
    <w:rsid w:val="00F92A01"/>
    <w:rsid w:val="00F96CA3"/>
    <w:rsid w:val="00FB595D"/>
    <w:rsid w:val="00FF7C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7FBF3"/>
  <w15:chartTrackingRefBased/>
  <w15:docId w15:val="{0E2BEC27-4E65-1E43-9C06-8FF7B1B64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6CA3"/>
    <w:rPr>
      <w:rFonts w:ascii="宋体" w:eastAsia="宋体" w:hAnsi="宋体" w:cs="宋体"/>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96CA3"/>
    <w:pPr>
      <w:spacing w:before="100" w:beforeAutospacing="1" w:after="100" w:afterAutospacing="1"/>
    </w:pPr>
  </w:style>
  <w:style w:type="table" w:styleId="a4">
    <w:name w:val="Table Grid"/>
    <w:basedOn w:val="a1"/>
    <w:uiPriority w:val="39"/>
    <w:rsid w:val="00F96CA3"/>
    <w:rPr>
      <w:rFonts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F96CA3"/>
    <w:pPr>
      <w:widowControl w:val="0"/>
      <w:ind w:firstLineChars="200" w:firstLine="420"/>
      <w:jc w:val="both"/>
    </w:pPr>
    <w:rPr>
      <w:rFonts w:asciiTheme="minorHAnsi" w:eastAsiaTheme="minorEastAsia" w:hAnsiTheme="minorHAnsi" w:cstheme="minorBidi"/>
      <w:kern w:val="2"/>
      <w:sz w:val="21"/>
    </w:rPr>
  </w:style>
  <w:style w:type="character" w:styleId="a6">
    <w:name w:val="Strong"/>
    <w:basedOn w:val="a0"/>
    <w:uiPriority w:val="22"/>
    <w:qFormat/>
    <w:rsid w:val="005927A3"/>
    <w:rPr>
      <w:b/>
      <w:bCs/>
    </w:rPr>
  </w:style>
  <w:style w:type="character" w:customStyle="1" w:styleId="apple-converted-space">
    <w:name w:val="apple-converted-space"/>
    <w:basedOn w:val="a0"/>
    <w:rsid w:val="005927A3"/>
  </w:style>
  <w:style w:type="paragraph" w:customStyle="1" w:styleId="ds-markdown-paragraph">
    <w:name w:val="ds-markdown-paragraph"/>
    <w:basedOn w:val="a"/>
    <w:rsid w:val="005927A3"/>
    <w:pPr>
      <w:spacing w:before="100" w:beforeAutospacing="1" w:after="100" w:afterAutospacing="1"/>
    </w:pPr>
  </w:style>
  <w:style w:type="character" w:styleId="a7">
    <w:name w:val="Emphasis"/>
    <w:basedOn w:val="a0"/>
    <w:uiPriority w:val="20"/>
    <w:qFormat/>
    <w:rsid w:val="005927A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8D2F93-C340-E245-9090-7A90A278D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2</Pages>
  <Words>441</Words>
  <Characters>2517</Characters>
  <Application>Microsoft Office Word</Application>
  <DocSecurity>0</DocSecurity>
  <Lines>20</Lines>
  <Paragraphs>5</Paragraphs>
  <ScaleCrop>false</ScaleCrop>
  <Company/>
  <LinksUpToDate>false</LinksUpToDate>
  <CharactersWithSpaces>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Qinyue Guo</dc:creator>
  <cp:keywords/>
  <dc:description/>
  <cp:lastModifiedBy>Qinyue Guo</cp:lastModifiedBy>
  <cp:revision>8</cp:revision>
  <dcterms:created xsi:type="dcterms:W3CDTF">2025-05-08T08:19:00Z</dcterms:created>
  <dcterms:modified xsi:type="dcterms:W3CDTF">2025-12-24T09:28:00Z</dcterms:modified>
</cp:coreProperties>
</file>