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18" w:type="pct"/>
        <w:tblLayout w:type="fixed"/>
        <w:tblLook w:val="04A0" w:firstRow="1" w:lastRow="0" w:firstColumn="1" w:lastColumn="0" w:noHBand="0" w:noVBand="1"/>
      </w:tblPr>
      <w:tblGrid>
        <w:gridCol w:w="3544"/>
        <w:gridCol w:w="1702"/>
        <w:gridCol w:w="1700"/>
        <w:gridCol w:w="1700"/>
        <w:gridCol w:w="1135"/>
      </w:tblGrid>
      <w:tr w:rsidR="005D2513" w:rsidRPr="00994AB0" w14:paraId="171FF62A" w14:textId="77777777" w:rsidTr="00D23CE6">
        <w:trPr>
          <w:trHeight w:val="29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2387DD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Supplementary Table S1. Baseline characteristics of pregnant women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by type of CT/NG screening</w:t>
            </w:r>
          </w:p>
        </w:tc>
      </w:tr>
      <w:tr w:rsidR="005D2513" w:rsidRPr="00994AB0" w14:paraId="63177BA6" w14:textId="77777777" w:rsidTr="00D23CE6">
        <w:trPr>
          <w:trHeight w:val="385"/>
        </w:trPr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336AAC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9011EB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All women N (%)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C1826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Lab-based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tests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730FC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Gene Xpert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tests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EF22D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p-value</w:t>
            </w:r>
          </w:p>
        </w:tc>
      </w:tr>
      <w:tr w:rsidR="005D2513" w:rsidRPr="00994AB0" w14:paraId="2AF76D6D" w14:textId="77777777" w:rsidTr="00D23CE6">
        <w:trPr>
          <w:trHeight w:val="295"/>
        </w:trPr>
        <w:tc>
          <w:tcPr>
            <w:tcW w:w="181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F7356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Sociodemographic characteristics 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87086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1237 (100)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AD0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538 (43)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8CCF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699 (57)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52F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94AB0" w14:paraId="6968DDD8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DC211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Maternal age (median, IQR) years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ED5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 (22 - 31)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742F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 (22 - 31)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5E46D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 (22 - 31)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E9A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0.285</w:t>
            </w:r>
          </w:p>
        </w:tc>
      </w:tr>
      <w:tr w:rsidR="005D2513" w:rsidRPr="00994AB0" w14:paraId="4801CE57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3A592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16 - 24 years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C6C7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502 (40)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D9A2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213 (40)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EDC0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289 (41)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AB9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0.290</w:t>
            </w:r>
          </w:p>
        </w:tc>
      </w:tr>
      <w:tr w:rsidR="005D2513" w:rsidRPr="00994AB0" w14:paraId="2871876F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5B254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25 - 29 years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7085F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368 (30)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05C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153 (28)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F2790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215 (31)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DA6B8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94AB0" w14:paraId="1C1609B0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575B5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≥ 30 years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661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367 (30)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54E54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172 (32)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AB02D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195 (28)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890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94AB0" w14:paraId="6E47977F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E775D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Gravidity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5D6C4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0EF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3296A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96A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052FF772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BCA63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Multigravida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1D7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820 (66)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495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365 (67)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22490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455 (65)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644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0.524</w:t>
            </w:r>
          </w:p>
        </w:tc>
      </w:tr>
      <w:tr w:rsidR="005D2513" w:rsidRPr="00994AB0" w14:paraId="4D0E3F28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47E1F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Education level completed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73D76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954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CF7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3F08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199086E0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9C782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Secondary or Tertiary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A83C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621 (50)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DCFC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265 (49)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7DD4D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356 (51)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CA0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0.560</w:t>
            </w:r>
          </w:p>
        </w:tc>
      </w:tr>
      <w:tr w:rsidR="005D2513" w:rsidRPr="00994AB0" w14:paraId="123DBAA3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2FD6A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Relationship with father of child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B4A3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E7EA0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7674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E7B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2B93C780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B563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Not married/not cohabiting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7D5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759 (61)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6AE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320 (59)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A485C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439 (63)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6B17C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0.250</w:t>
            </w:r>
          </w:p>
        </w:tc>
      </w:tr>
      <w:tr w:rsidR="005D2513" w:rsidRPr="00994AB0" w14:paraId="7E216589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95117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Employment status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C629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CE77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6E37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2828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70831754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14542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Unemployed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or </w:t>
            </w: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school/college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E4F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800 (65)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D35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369 (68)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ABC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431 (62)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097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0.006</w:t>
            </w:r>
          </w:p>
        </w:tc>
      </w:tr>
      <w:tr w:rsidR="005D2513" w:rsidRPr="00994AB0" w14:paraId="22DF872D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2E534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Socioeconomic status (SES)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E71E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21AA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6423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69930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037DF5BC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1A0C9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Low SES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3E3F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405 (33)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E13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194 (36)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EA4D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211 (30)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7A0BA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0.029</w:t>
            </w:r>
          </w:p>
        </w:tc>
      </w:tr>
      <w:tr w:rsidR="005D2513" w:rsidRPr="00994AB0" w14:paraId="685990CA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8F202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Clinical  characteristics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8FFDC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C5930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5E1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4F937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1B623104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47F1B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GA at 1st ANC visit (median, IQR) weeks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D13F6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22 (15 - 31)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3A67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 (15 - 33)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55AB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 (14 - 30)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56576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0.075</w:t>
            </w:r>
          </w:p>
        </w:tc>
      </w:tr>
      <w:tr w:rsidR="005D2513" w:rsidRPr="00994AB0" w14:paraId="18EFA902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F356E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&lt; 20 weeks @ booking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181A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506 (41)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86C9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209 (39)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BA7A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297 (42)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FC6D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0.196</w:t>
            </w:r>
          </w:p>
        </w:tc>
      </w:tr>
      <w:tr w:rsidR="005D2513" w:rsidRPr="00994AB0" w14:paraId="1B5383F8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3692D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≥ 20 weeks @ booking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A6B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731 (59)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52E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329 (61)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7708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402 (58)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4307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94AB0" w14:paraId="7625417A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A92EA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Calendar period for STI testing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30256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634C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7547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F5A3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2292EBCB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DE06E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Pre-COVID-19 lockdown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A038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360 (29)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7064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6835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360 (52)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B63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5D2513" w:rsidRPr="00994AB0" w14:paraId="753EA15A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C8ABB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During-COVID-19 lockdown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32CC8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877 (71)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D07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538 (100)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E6C7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339 (48)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32B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94AB0" w14:paraId="0D987CA0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0DCF9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Behavioural characteristics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3039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8C69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2896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DB2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4FFF326C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1AE83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Sexual </w:t>
            </w:r>
            <w:proofErr w:type="spellStart"/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behaviour</w:t>
            </w:r>
            <w:proofErr w:type="spellEnd"/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in the past 3 months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ADC2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C0F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5CD9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D48CF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425FF777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E3194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Vaginal sex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B42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1204 (97)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C67F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524 (97)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CEEA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680 (97)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7D2D4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0.900</w:t>
            </w:r>
          </w:p>
        </w:tc>
      </w:tr>
      <w:tr w:rsidR="005D2513" w:rsidRPr="00994AB0" w14:paraId="52F813C0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57202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Number of sex partners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3B881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9F76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937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528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75E38994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9461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No sex partner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B08BC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33 (3)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D05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 (3)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79DC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 (3)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DBCDF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0.762</w:t>
            </w:r>
          </w:p>
        </w:tc>
      </w:tr>
      <w:tr w:rsidR="005D2513" w:rsidRPr="00994AB0" w14:paraId="71C355EB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1F96A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1 sex partner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A1AB7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1162 (94)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DC0F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508 (94)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A15C6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654 (93)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21D1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94AB0" w14:paraId="2A233128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412A7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≥2 sex partners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C925F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42 (3)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0A2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 (3)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B14A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 (4)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F60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94AB0" w14:paraId="07C93DE7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19C9B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Condom use during sex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1AE50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9224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406BC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1C16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5D126CF6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88C73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Sometimes/always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1073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372 (30)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DE6D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156 (29)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087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216 (30)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9E15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0.468</w:t>
            </w:r>
          </w:p>
        </w:tc>
      </w:tr>
      <w:tr w:rsidR="005D2513" w:rsidRPr="00994AB0" w14:paraId="2083806A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AF156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Never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2D2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865 (70)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4B3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382 (71)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08E91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483 (70)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A27BE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94AB0" w14:paraId="0ACCB849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2148F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Alcohol </w:t>
            </w:r>
            <w:proofErr w:type="gramStart"/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use</w:t>
            </w:r>
            <w:proofErr w:type="gramEnd"/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prior current pregnancy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98AD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FFE3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758A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71350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994AB0" w14:paraId="48A498A0" w14:textId="77777777" w:rsidTr="00D23CE6">
        <w:trPr>
          <w:trHeight w:val="295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68249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No 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12C72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1 165 (94)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2EA0D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504 (94)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9F05B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661 (94)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F6A1A9" w14:textId="77777777" w:rsidR="005D2513" w:rsidRPr="00994AB0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0.512</w:t>
            </w:r>
          </w:p>
        </w:tc>
      </w:tr>
      <w:tr w:rsidR="005D2513" w:rsidRPr="001571DA" w14:paraId="64ED4DAD" w14:textId="77777777" w:rsidTr="00D23CE6">
        <w:trPr>
          <w:trHeight w:val="295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00FDC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Abbreviations: IQR, Interquartile range; n, number of participants; GA, gestational age; ANC, antenatal care </w:t>
            </w:r>
          </w:p>
        </w:tc>
      </w:tr>
      <w:tr w:rsidR="005D2513" w:rsidRPr="001571DA" w14:paraId="1F2179B6" w14:textId="77777777" w:rsidTr="00D23CE6">
        <w:trPr>
          <w:trHeight w:val="29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9CF45" w14:textId="77777777" w:rsidR="005D2513" w:rsidRPr="00994AB0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Any STI refers to a positive diagnosis for </w:t>
            </w:r>
            <w:r w:rsidRPr="00994A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Chlamydia trachomatis </w:t>
            </w:r>
            <w:r w:rsidRPr="00994AB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or </w:t>
            </w:r>
            <w:r w:rsidRPr="00994A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  <w:t>Neisseria gonorrhoeae</w:t>
            </w:r>
          </w:p>
        </w:tc>
      </w:tr>
    </w:tbl>
    <w:p w14:paraId="62470778" w14:textId="77777777" w:rsidR="005D2513" w:rsidRDefault="005D2513" w:rsidP="005D2513">
      <w:pPr>
        <w:sectPr w:rsidR="005D2513" w:rsidSect="005D2513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5078" w:type="pct"/>
        <w:tblLayout w:type="fixed"/>
        <w:tblLook w:val="04A0" w:firstRow="1" w:lastRow="0" w:firstColumn="1" w:lastColumn="0" w:noHBand="0" w:noVBand="1"/>
      </w:tblPr>
      <w:tblGrid>
        <w:gridCol w:w="4040"/>
        <w:gridCol w:w="431"/>
        <w:gridCol w:w="1415"/>
        <w:gridCol w:w="774"/>
        <w:gridCol w:w="780"/>
        <w:gridCol w:w="485"/>
        <w:gridCol w:w="785"/>
        <w:gridCol w:w="1454"/>
        <w:gridCol w:w="938"/>
        <w:gridCol w:w="1642"/>
        <w:gridCol w:w="40"/>
        <w:gridCol w:w="1392"/>
      </w:tblGrid>
      <w:tr w:rsidR="005D2513" w:rsidRPr="00DF043D" w14:paraId="5C656DEB" w14:textId="77777777" w:rsidTr="00D23CE6">
        <w:trPr>
          <w:trHeight w:val="29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663F4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lastRenderedPageBreak/>
              <w:br w:type="page"/>
            </w: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Supplementary Table 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: Pregnancy and birth outcomes by time to treatment of curable STIs during pregnancy Cape Town, South Africa (2019 - 2021</w:t>
            </w:r>
          </w:p>
        </w:tc>
      </w:tr>
      <w:tr w:rsidR="005D2513" w:rsidRPr="00DF043D" w14:paraId="540042BB" w14:textId="77777777" w:rsidTr="00D23CE6">
        <w:trPr>
          <w:trHeight w:val="295"/>
        </w:trPr>
        <w:tc>
          <w:tcPr>
            <w:tcW w:w="14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6A7E3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D38F4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All women</w:t>
            </w:r>
          </w:p>
        </w:tc>
        <w:tc>
          <w:tcPr>
            <w:tcW w:w="99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613C9C" w14:textId="77777777" w:rsidR="00F15839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STI, immediate treatment</w:t>
            </w:r>
          </w:p>
          <w:p w14:paraId="182D3CAA" w14:textId="473F59B5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n (%)</w:t>
            </w:r>
          </w:p>
        </w:tc>
        <w:tc>
          <w:tcPr>
            <w:tcW w:w="84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6A63476" w14:textId="77777777" w:rsidR="00F15839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STI, delayed treatment </w:t>
            </w:r>
          </w:p>
          <w:p w14:paraId="1A7D085F" w14:textId="015F0DEF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 (%)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9AC3B2" w14:textId="77777777" w:rsidR="00F15839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STI, untreated</w:t>
            </w:r>
          </w:p>
          <w:p w14:paraId="49B6EA58" w14:textId="213753E9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n (%)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4916E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No STI  n (%)</w:t>
            </w:r>
          </w:p>
        </w:tc>
      </w:tr>
      <w:tr w:rsidR="005D2513" w:rsidRPr="00DF043D" w14:paraId="2BEA03E4" w14:textId="77777777" w:rsidTr="00D23CE6">
        <w:trPr>
          <w:trHeight w:val="80"/>
        </w:trPr>
        <w:tc>
          <w:tcPr>
            <w:tcW w:w="142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0CDD39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Characteristic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8F8CA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1237 (100)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713BE4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184 (15)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7895D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119 (10)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C1A563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42 (3)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6968E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892 (72)</w:t>
            </w:r>
          </w:p>
        </w:tc>
      </w:tr>
      <w:tr w:rsidR="005D2513" w:rsidRPr="00DF043D" w14:paraId="6E33E0F6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40E7B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Pregnancy loss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C578D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7B862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93A5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F813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D90A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DF043D" w14:paraId="0CB54AF7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A2C56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Total pregnancy loss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3B98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73 (6)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16B8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7 (4 )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DAB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 (7 )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2239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 (21)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E80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48 (5)</w:t>
            </w:r>
          </w:p>
        </w:tc>
      </w:tr>
      <w:tr w:rsidR="005D2513" w:rsidRPr="00DF043D" w14:paraId="7C97BF00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98C19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Miscarriage GA ≤ 20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04E8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 (3)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295A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2CE2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 (4)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B7C6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 (12)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FFA7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 (3)</w:t>
            </w:r>
          </w:p>
        </w:tc>
      </w:tr>
      <w:tr w:rsidR="005D2513" w:rsidRPr="00DF043D" w14:paraId="24AFDE8C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7702A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Stillbirth GA &gt; 20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6DD3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 (2)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063C9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 (2)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0FEB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 (3)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7C2F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 (9)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032F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 (2)</w:t>
            </w:r>
          </w:p>
        </w:tc>
      </w:tr>
      <w:tr w:rsidR="005D2513" w:rsidRPr="00DF043D" w14:paraId="542626FB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9747C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Singleton live birth outcomes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6616F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B57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784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AC3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04F7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DF043D" w14:paraId="422FF0CC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24A57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Total live births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ADFA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1164 (94)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38AD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177 (96)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1831D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110 (93)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FCDC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33 (79)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6D1E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844 (95)</w:t>
            </w:r>
          </w:p>
        </w:tc>
      </w:tr>
      <w:tr w:rsidR="005D2513" w:rsidRPr="00DF043D" w14:paraId="5C5CC899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5A670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Full term delivery GA ≥ 37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EF8D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1089 (87)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4E5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161 (86)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3FBB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107 (89)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2CB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 (76)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A5FD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789 (88)</w:t>
            </w:r>
          </w:p>
        </w:tc>
      </w:tr>
      <w:tr w:rsidR="005D2513" w:rsidRPr="00DF043D" w14:paraId="5B7950D5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88692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Preterm delivery GA &lt; 37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F8BF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72 (6)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894F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 (7)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7773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 (3)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618C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 (2)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17E5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 (6)</w:t>
            </w:r>
          </w:p>
        </w:tc>
      </w:tr>
      <w:tr w:rsidR="005D2513" w:rsidRPr="00DF043D" w14:paraId="14000821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EEB3F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Neonatal death*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3B0F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 (1)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9E9B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 (3)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7414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13FE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505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 (1)</w:t>
            </w:r>
          </w:p>
        </w:tc>
      </w:tr>
      <w:tr w:rsidR="005D2513" w:rsidRPr="00DF043D" w14:paraId="61FB8246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48A64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LBW&lt; 2500g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E053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93 (8)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84C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 (9)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51E9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 (10)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42FB9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 (6)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79929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 (8)</w:t>
            </w:r>
          </w:p>
        </w:tc>
      </w:tr>
      <w:tr w:rsidR="005D2513" w:rsidRPr="00DF043D" w14:paraId="2EE5ECBF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1A31B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LBW&lt; 2500g **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AF6F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 (5)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0FF0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 (6)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48A3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 (7)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6E4D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 (3)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6519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 (4)</w:t>
            </w:r>
          </w:p>
        </w:tc>
      </w:tr>
      <w:tr w:rsidR="005D2513" w:rsidRPr="00DF043D" w14:paraId="3A8C7D1A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826C4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SGA &lt; 10th percentile*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3FCB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107 (10)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2548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 (12)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11E9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 (11)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FBAD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 (6)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F62C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72 (9)</w:t>
            </w:r>
          </w:p>
        </w:tc>
      </w:tr>
      <w:tr w:rsidR="005D2513" w:rsidRPr="00DF043D" w14:paraId="688457C9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81302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              SGA  - full term GA ≥ 37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E05E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99 (9)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6128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 (14)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20FE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 (11)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7D2C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 (6)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CE97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 (8)</w:t>
            </w:r>
          </w:p>
        </w:tc>
      </w:tr>
      <w:tr w:rsidR="005D2513" w:rsidRPr="00DF043D" w14:paraId="41A648CB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89BA7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              SGA  - preterm GA &lt; 37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8232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 (12)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9153D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93FD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A07B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595F2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 (16)</w:t>
            </w:r>
          </w:p>
        </w:tc>
      </w:tr>
      <w:tr w:rsidR="005D2513" w:rsidRPr="00DF043D" w14:paraId="0A4CE02F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37288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AGA &gt; 10th percentile and &lt; 90th percentile *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D9CA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890 (79)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EA26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123 (73)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A3CF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 (78)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2867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 (87)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D1A7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653 (80)</w:t>
            </w:r>
          </w:p>
        </w:tc>
      </w:tr>
      <w:tr w:rsidR="005D2513" w:rsidRPr="00DF043D" w14:paraId="7F7185F9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13135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              AGA  - full term GA ≥ 37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998B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841 (79)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3A15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114 (73)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1FED9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81 (77)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A75B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 (87)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1DD4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618 (81)</w:t>
            </w:r>
          </w:p>
        </w:tc>
      </w:tr>
      <w:tr w:rsidR="005D2513" w:rsidRPr="00DF043D" w14:paraId="593705E5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D9FFA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              AGA  - preterm GA &lt; 37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F0C0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 (73)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CD94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 (69)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790B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 (100)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7B14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 (100)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96AE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 (72)</w:t>
            </w:r>
          </w:p>
        </w:tc>
      </w:tr>
      <w:tr w:rsidR="005D2513" w:rsidRPr="00DF043D" w14:paraId="1570F5DE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A0433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LGA &gt; 90th percentile*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E27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128(11)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06D3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 (14)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B8DD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 (11)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DFC7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 (6)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AA53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90 (11)</w:t>
            </w:r>
          </w:p>
        </w:tc>
      </w:tr>
      <w:tr w:rsidR="005D2513" w:rsidRPr="00DF043D" w14:paraId="36FDA305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4F2AF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              LGA  - full term GA ≥ 37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EDD6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118 (11)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1346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 (13)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427C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 (11)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383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 (6)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55D6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 (11)</w:t>
            </w:r>
          </w:p>
        </w:tc>
      </w:tr>
      <w:tr w:rsidR="005D2513" w:rsidRPr="00DF043D" w14:paraId="22A7D200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3C5CB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              LGA  - preterm GA &lt; 37 weeks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7C17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 (14)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56EA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 (31)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2217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B435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39B4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 (11)</w:t>
            </w:r>
          </w:p>
        </w:tc>
      </w:tr>
      <w:tr w:rsidR="005D2513" w:rsidRPr="00DF043D" w14:paraId="441C78EA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0051F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Birth weight (median, IQR) grams (</w:t>
            </w: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n=1160)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135C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3.2 (2.9 - 3.5)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9D48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3.1 (2.8 - 3.5)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A73A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3.2 (2.8 - 3.5)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424F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3.2 (2.8 - 3.5)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9DF6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3.2 (2.9 - 3.5)</w:t>
            </w:r>
          </w:p>
        </w:tc>
      </w:tr>
      <w:tr w:rsidR="005D2513" w:rsidRPr="00DF043D" w14:paraId="1F4962FE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78493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Composite adverse outcome(N = 1237)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5AD88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F01B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2868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ECA5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576C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2513" w:rsidRPr="00DF043D" w14:paraId="7C7C4816" w14:textId="77777777" w:rsidTr="00D23CE6">
        <w:trPr>
          <w:trHeight w:val="295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76970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Adverse outcome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4CC3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285 (23)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C6F9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 (29)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0EFF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 (23)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3560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 (29)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78529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193 (22)</w:t>
            </w:r>
          </w:p>
        </w:tc>
      </w:tr>
      <w:tr w:rsidR="005D2513" w:rsidRPr="00DF043D" w14:paraId="7E7ED5BE" w14:textId="77777777" w:rsidTr="00D23CE6">
        <w:trPr>
          <w:trHeight w:val="310"/>
        </w:trPr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67E29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No adverse outcome 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C2A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952 (77)</w:t>
            </w:r>
          </w:p>
        </w:tc>
        <w:tc>
          <w:tcPr>
            <w:tcW w:w="99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B59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131 (71)</w:t>
            </w:r>
          </w:p>
        </w:tc>
        <w:tc>
          <w:tcPr>
            <w:tcW w:w="8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03B8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92 (77)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2D9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 (71)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701D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699 (78)</w:t>
            </w:r>
          </w:p>
        </w:tc>
      </w:tr>
      <w:tr w:rsidR="005D2513" w:rsidRPr="00DF043D" w14:paraId="00EFD507" w14:textId="77777777" w:rsidTr="00D23CE6">
        <w:trPr>
          <w:trHeight w:val="60"/>
        </w:trPr>
        <w:tc>
          <w:tcPr>
            <w:tcW w:w="5000" w:type="pct"/>
            <w:gridSpan w:val="1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ADA26" w14:textId="77777777" w:rsidR="005D2513" w:rsidRPr="00541BE6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541BE6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Abbreviations: AGA, appropriate for gestational age; GA, gestational age; IQR, Interquartile range; LGA, large for gestational age; LBW, low birthweight; SGA, small for gestational age</w:t>
            </w:r>
          </w:p>
        </w:tc>
      </w:tr>
      <w:tr w:rsidR="005D2513" w:rsidRPr="00DF043D" w14:paraId="2DFF5250" w14:textId="77777777" w:rsidTr="00D23CE6">
        <w:trPr>
          <w:trHeight w:val="13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C0C44" w14:textId="77777777" w:rsidR="005D2513" w:rsidRPr="00541BE6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541BE6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N=1237, excluding termination of pregnancy, multiple births and maternal HIV seroconversion</w:t>
            </w:r>
          </w:p>
        </w:tc>
      </w:tr>
      <w:tr w:rsidR="005D2513" w:rsidRPr="00DF043D" w14:paraId="6E3B3CAD" w14:textId="77777777" w:rsidTr="00D23CE6">
        <w:trPr>
          <w:trHeight w:val="29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A297" w14:textId="77777777" w:rsidR="005D2513" w:rsidRPr="00541BE6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541BE6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* among all live births excluding multiple births and ** among full term births excluding multiple births</w:t>
            </w:r>
          </w:p>
        </w:tc>
      </w:tr>
      <w:tr w:rsidR="005D2513" w:rsidRPr="00DF043D" w14:paraId="4B99549C" w14:textId="77777777" w:rsidTr="00D23CE6">
        <w:trPr>
          <w:trHeight w:val="29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93BBD2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Supplementary Table 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: Adjusted association between curable STI diagnosis and treatment at study enrolment and adverse birth outcomes (2019 - 2021)</w:t>
            </w:r>
          </w:p>
        </w:tc>
      </w:tr>
      <w:tr w:rsidR="005D2513" w:rsidRPr="00DF043D" w14:paraId="7542A29C" w14:textId="77777777" w:rsidTr="00864F5E">
        <w:trPr>
          <w:trHeight w:val="263"/>
        </w:trPr>
        <w:tc>
          <w:tcPr>
            <w:tcW w:w="15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4FBF1C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Outcome measure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63783B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Predictor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0827D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EDCDC9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FC479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Odds Ratio 95% CI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539F8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Adjusted Odds Ratio 95% CI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1C144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p-value **</w:t>
            </w:r>
          </w:p>
        </w:tc>
      </w:tr>
      <w:tr w:rsidR="005D2513" w:rsidRPr="00DF043D" w14:paraId="16BF49BF" w14:textId="77777777" w:rsidTr="00864F5E">
        <w:trPr>
          <w:trHeight w:val="295"/>
        </w:trPr>
        <w:tc>
          <w:tcPr>
            <w:tcW w:w="15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652B11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Preterm delivery (&lt; 37 weeks)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F055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STI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DFD2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844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475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7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BC7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3A4E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A07E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0.45</w:t>
            </w:r>
          </w:p>
        </w:tc>
      </w:tr>
      <w:tr w:rsidR="00864F5E" w:rsidRPr="00DF043D" w14:paraId="1BFD3315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7CE9D8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3EBEC" w14:textId="02B5C28A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7827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177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44B95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45DA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1.28 (0.69 - 2.36)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D226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1.36 (0.74 - 2.51)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D1E5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308C1883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9D6DE4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DA5AF" w14:textId="7C0F4505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0CF4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110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FD96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56DA3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0.56 (0.19 - 1.58)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BD8DC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0.57 (0.20 - 1.63)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572C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5874B95E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953827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97EC7C" w14:textId="22D67A6D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58335B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6E985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298DC1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0.46 (0.06 - 3.49)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2FD11A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0.48 (0.06 - 3.72)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757775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D2513" w:rsidRPr="00DF043D" w14:paraId="59867A70" w14:textId="77777777" w:rsidTr="00864F5E">
        <w:trPr>
          <w:trHeight w:val="295"/>
        </w:trPr>
        <w:tc>
          <w:tcPr>
            <w:tcW w:w="1577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F83147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C873A60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STI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7369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838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5FDC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644C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8DBF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B2E28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0.78</w:t>
            </w:r>
          </w:p>
        </w:tc>
      </w:tr>
      <w:tr w:rsidR="00864F5E" w:rsidRPr="00DF043D" w14:paraId="008C5EB1" w14:textId="77777777" w:rsidTr="00864F5E">
        <w:trPr>
          <w:trHeight w:val="295"/>
        </w:trPr>
        <w:tc>
          <w:tcPr>
            <w:tcW w:w="157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7140696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Low birthweight (&lt; 2500g)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D718B" w14:textId="73062A9D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9E586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173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6FB41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1C195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1.12 (0.62 - 2.03)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C4A38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1.05 (0.57 - 1.91)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81F10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3D9BB9B1" w14:textId="77777777" w:rsidTr="00864F5E">
        <w:trPr>
          <w:trHeight w:val="295"/>
        </w:trPr>
        <w:tc>
          <w:tcPr>
            <w:tcW w:w="157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419506B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7A2EE179" w14:textId="165510CE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27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38CEB08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108</w:t>
            </w:r>
          </w:p>
        </w:tc>
        <w:tc>
          <w:tcPr>
            <w:tcW w:w="171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021951C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236208B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1.34 (0.68 - 2.64)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02F65C5C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1.34 (0.66 - 2.68)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4041F689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17075AE7" w14:textId="77777777" w:rsidTr="00864F5E">
        <w:trPr>
          <w:trHeight w:val="295"/>
        </w:trPr>
        <w:tc>
          <w:tcPr>
            <w:tcW w:w="15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2F9691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AFF54B" w14:textId="36944FD9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621610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F53927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A9E891A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0.74 (0.17 - 3.17)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FE6E8D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0.75 (0.17 - 3.26)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E41BB2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DF043D" w14:paraId="50125433" w14:textId="77777777" w:rsidTr="00864F5E">
        <w:trPr>
          <w:trHeight w:val="295"/>
        </w:trPr>
        <w:tc>
          <w:tcPr>
            <w:tcW w:w="15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36FE3A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Small for gestational age (&lt; 10th percentile)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B44A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STI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83DB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812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4969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7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1AAC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11CD6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C0C5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0.39</w:t>
            </w:r>
          </w:p>
        </w:tc>
      </w:tr>
      <w:tr w:rsidR="00864F5E" w:rsidRPr="00DF043D" w14:paraId="6833811E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350643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1B19" w14:textId="64DB03A9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250FE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166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01FB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CEA1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1.48 (0.88 - 2.49)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5C52A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1.31 (0.78 - 2.20)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9AB75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30591544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ED3F08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D54C" w14:textId="41024124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E91B6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108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8C96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8AC2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1.28 (0.67 - 2.45)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BE974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1.12 (0.57 - 2.18)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7CABA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75F4FE09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91A76B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D0AC48" w14:textId="5A17146C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6E1C06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35F22A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9802E3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0.66 (0.15 - 2.83)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378D5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0.59 (0.13 - 2.55)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2F7053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D2513" w:rsidRPr="00DF043D" w14:paraId="1EF0C667" w14:textId="77777777" w:rsidTr="00864F5E">
        <w:trPr>
          <w:trHeight w:val="295"/>
        </w:trPr>
        <w:tc>
          <w:tcPr>
            <w:tcW w:w="1577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C28FF6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Pregnant loss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B167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STI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7788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892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706FD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0A1A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5A63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8B1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0.003</w:t>
            </w:r>
          </w:p>
        </w:tc>
      </w:tr>
      <w:tr w:rsidR="00864F5E" w:rsidRPr="00DF043D" w14:paraId="2A154BCF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F8171E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B8821" w14:textId="23981B2C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2369A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184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78E7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C1049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1.00 (0.51 - 1.96)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763D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0.95 (0.47 – 1.91)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0B6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47BB599C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0A1DAB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D7F4" w14:textId="33C6D9B6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97346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119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10C8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A604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1.29 (0.62 - 2.70)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5CDBB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1.32 (0.63 - 2.75)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25673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4639AD6E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699BCC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8AD10D" w14:textId="460B16D6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82C7F2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3D8228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B6F9F1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4.31 (1.96 - 9.49)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9F8257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5.05 (2.23 - 11.43)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58441C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D2513" w:rsidRPr="00DF043D" w14:paraId="566E5052" w14:textId="77777777" w:rsidTr="00864F5E">
        <w:trPr>
          <w:trHeight w:val="295"/>
        </w:trPr>
        <w:tc>
          <w:tcPr>
            <w:tcW w:w="1577" w:type="pct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DBF24D6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Early neonatal death (&lt; 7 days)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4F159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STI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BA160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892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AA2A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E1AF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E123B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E55C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0.04</w:t>
            </w:r>
          </w:p>
        </w:tc>
      </w:tr>
      <w:tr w:rsidR="00864F5E" w:rsidRPr="00DF043D" w14:paraId="5025963A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left w:val="nil"/>
              <w:right w:val="nil"/>
            </w:tcBorders>
            <w:vAlign w:val="center"/>
          </w:tcPr>
          <w:p w14:paraId="610C3221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BFBC0" w14:textId="6F0B9C9A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5AD79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CC1B1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F68C3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3.94 (1.04 - 14.83)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2C2EC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color w:val="000000"/>
                <w:sz w:val="18"/>
                <w:szCs w:val="18"/>
              </w:rPr>
              <w:t>3.11 (0.92 - 10.53)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CDFE2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864F5E" w:rsidRPr="00DF043D" w14:paraId="280F6F05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left w:val="nil"/>
              <w:right w:val="nil"/>
            </w:tcBorders>
            <w:vAlign w:val="center"/>
          </w:tcPr>
          <w:p w14:paraId="4D010098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3A8092AC" w14:textId="78FC1D23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27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187A6F3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71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C1CA9A4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72A4F209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3CE62E0B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65812FB0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864F5E" w:rsidRPr="00DF043D" w14:paraId="4F8A2A5A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322E4DC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B2C828" w14:textId="66CB066D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B5604E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63C4588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447144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B9DEB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A32333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D2513" w:rsidRPr="00DF043D" w14:paraId="7635F68A" w14:textId="77777777" w:rsidTr="00864F5E">
        <w:trPr>
          <w:trHeight w:val="295"/>
        </w:trPr>
        <w:tc>
          <w:tcPr>
            <w:tcW w:w="1577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879BD6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Composite adverse outcome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20BC1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STI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9A8A1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892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1E34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193</w:t>
            </w:r>
          </w:p>
        </w:tc>
        <w:tc>
          <w:tcPr>
            <w:tcW w:w="7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7215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B442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272AC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0.21</w:t>
            </w:r>
          </w:p>
        </w:tc>
      </w:tr>
      <w:tr w:rsidR="00864F5E" w:rsidRPr="00DF043D" w14:paraId="58F7B02D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4005F8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1BC0F" w14:textId="0D86A0F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516E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184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DBD4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52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18F2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1.42 (0.99 - 2.04)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0050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1.34 (0.93 - 1.92)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0D567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2C4B601D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2E8D6F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4A20E" w14:textId="40867966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9DEE9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952BC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27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B1B7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1.06 (0.67 - 1.68)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9A066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1.01 (0.63 - 1.60)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B1BEE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64F5E" w:rsidRPr="00DF043D" w14:paraId="7CA4F91F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B30CAE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FA4861" w14:textId="5AADDA32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B76A8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7FC810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AFF07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1.44 (0.73 - 2.88)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869AFE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1.39 (0.72 - 2.72)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4C7E2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 </w:t>
            </w:r>
          </w:p>
        </w:tc>
      </w:tr>
      <w:tr w:rsidR="005D2513" w:rsidRPr="00DF043D" w14:paraId="51E2CD5E" w14:textId="77777777" w:rsidTr="00864F5E">
        <w:trPr>
          <w:trHeight w:val="295"/>
        </w:trPr>
        <w:tc>
          <w:tcPr>
            <w:tcW w:w="1577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F61A2A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Composite adverse outcome*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997E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STI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679E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371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E127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97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7D52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78B2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308F" w14:textId="77777777" w:rsidR="005D2513" w:rsidRPr="00DF043D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0.41</w:t>
            </w:r>
          </w:p>
        </w:tc>
      </w:tr>
      <w:tr w:rsidR="00864F5E" w:rsidRPr="00DF043D" w14:paraId="35C5670D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ED6CE3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FCDC" w14:textId="42D3C484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F46D6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77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D3B15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8F6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1.13 (0.65 - 1.95)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B8A71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0.98 (0.57 - 1.70)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C0DB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864F5E" w:rsidRPr="00DF043D" w14:paraId="4C426993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0F413A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6304C" w14:textId="58F32948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7D8E9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44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1B84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16BA0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0.72 (0.33 - 1.57)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A9657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0.67 (0.32 - 1.42)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70CE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864F5E" w:rsidRPr="00DF043D" w14:paraId="67A056CC" w14:textId="77777777" w:rsidTr="00864F5E">
        <w:trPr>
          <w:trHeight w:val="295"/>
        </w:trPr>
        <w:tc>
          <w:tcPr>
            <w:tcW w:w="157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D904F8" w14:textId="77777777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06C64" w14:textId="683CAF88" w:rsidR="00864F5E" w:rsidRPr="00DF043D" w:rsidRDefault="00864F5E" w:rsidP="00864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6B316A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53775E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170C0B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2.12 (0.71 - 6.27)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35D2FF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1.98(0.68 - 5.72)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EC41AD" w14:textId="77777777" w:rsidR="00864F5E" w:rsidRPr="00DF043D" w:rsidRDefault="00864F5E" w:rsidP="00864F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 </w:t>
            </w:r>
          </w:p>
        </w:tc>
      </w:tr>
      <w:tr w:rsidR="005D2513" w:rsidRPr="00DF043D" w14:paraId="5CFACB29" w14:textId="77777777" w:rsidTr="00D23CE6">
        <w:trPr>
          <w:trHeight w:val="295"/>
        </w:trPr>
        <w:tc>
          <w:tcPr>
            <w:tcW w:w="4495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EBEDB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STI exposure defined as positive diagnosis of curable STI at study enrolment 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9CDE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DF043D" w14:paraId="73FAA9DD" w14:textId="77777777" w:rsidTr="00D23CE6">
        <w:trPr>
          <w:trHeight w:val="295"/>
        </w:trPr>
        <w:tc>
          <w:tcPr>
            <w:tcW w:w="4495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CDEC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Pregnancy loss includes miscarriage and stillbirth 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8B08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DF043D" w14:paraId="07CB90E4" w14:textId="77777777" w:rsidTr="00D23CE6">
        <w:trPr>
          <w:trHeight w:val="29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37C11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Model adjusted for: maternal age, calendar period, gravidity, socioeconomic and marital status </w:t>
            </w:r>
          </w:p>
        </w:tc>
      </w:tr>
      <w:tr w:rsidR="005D2513" w:rsidRPr="00DF043D" w14:paraId="460F50D7" w14:textId="77777777" w:rsidTr="00D23CE6">
        <w:trPr>
          <w:trHeight w:val="29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21FEB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*Model limiting to participants who had gestational age &lt; 20 weeks</w:t>
            </w:r>
          </w:p>
        </w:tc>
      </w:tr>
      <w:tr w:rsidR="005D2513" w:rsidRPr="00DF043D" w14:paraId="28F2EC32" w14:textId="77777777" w:rsidTr="00D23CE6">
        <w:trPr>
          <w:trHeight w:val="29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131C" w14:textId="77777777" w:rsidR="005D2513" w:rsidRPr="00DF043D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DF043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**p-value using Wald test </w:t>
            </w:r>
          </w:p>
        </w:tc>
      </w:tr>
    </w:tbl>
    <w:p w14:paraId="0A5BF789" w14:textId="77777777" w:rsidR="005D2513" w:rsidRDefault="005D2513" w:rsidP="005D25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33ED2F" w14:textId="77777777" w:rsidR="005D2513" w:rsidRDefault="005D2513" w:rsidP="005D25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4621" w:type="pct"/>
        <w:tblLook w:val="04A0" w:firstRow="1" w:lastRow="0" w:firstColumn="1" w:lastColumn="0" w:noHBand="0" w:noVBand="1"/>
      </w:tblPr>
      <w:tblGrid>
        <w:gridCol w:w="4255"/>
        <w:gridCol w:w="2141"/>
        <w:gridCol w:w="942"/>
        <w:gridCol w:w="789"/>
        <w:gridCol w:w="1996"/>
        <w:gridCol w:w="2596"/>
        <w:gridCol w:w="1239"/>
      </w:tblGrid>
      <w:tr w:rsidR="005D2513" w:rsidRPr="009860F5" w14:paraId="1D265A92" w14:textId="77777777" w:rsidTr="00D23CE6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ED035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Supplementary Table 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: Adjusted association between time to treatment of curable STI and pregnancy/birth outcomes among women who initiated HIV PrEP during pregnancy ( 2019 - 2021)</w:t>
            </w:r>
          </w:p>
        </w:tc>
      </w:tr>
      <w:tr w:rsidR="005D2513" w:rsidRPr="009860F5" w14:paraId="12C12D82" w14:textId="77777777" w:rsidTr="00D23CE6">
        <w:trPr>
          <w:trHeight w:val="263"/>
        </w:trPr>
        <w:tc>
          <w:tcPr>
            <w:tcW w:w="15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6D5A4B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Outcome measure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2DE57B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C991A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BE571C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4AF5D4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Odds Ratio 95% CI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C5764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Adjusted Odds Ratio 95% CI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570E01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p-value**</w:t>
            </w:r>
          </w:p>
        </w:tc>
      </w:tr>
      <w:tr w:rsidR="005D2513" w:rsidRPr="009860F5" w14:paraId="2F6B3025" w14:textId="77777777" w:rsidTr="00D23CE6">
        <w:trPr>
          <w:trHeight w:val="295"/>
        </w:trPr>
        <w:tc>
          <w:tcPr>
            <w:tcW w:w="153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FB9258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Preterm delivery (&lt; 37 weeks)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A03B3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B9A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FEE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FB0C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E36F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EFEA1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0.12</w:t>
            </w:r>
          </w:p>
        </w:tc>
      </w:tr>
      <w:tr w:rsidR="005D2513" w:rsidRPr="009860F5" w14:paraId="1626E8A7" w14:textId="77777777" w:rsidTr="00D23CE6">
        <w:trPr>
          <w:trHeight w:val="295"/>
        </w:trPr>
        <w:tc>
          <w:tcPr>
            <w:tcW w:w="153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22C41F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ABA71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717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E79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3BEFA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0.42 (0.14 - 1.25)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26F3C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0.43 (0.14 - 1.31)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238BA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1ACC405A" w14:textId="77777777" w:rsidTr="00D23CE6">
        <w:trPr>
          <w:trHeight w:val="295"/>
        </w:trPr>
        <w:tc>
          <w:tcPr>
            <w:tcW w:w="153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B8012B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1B8CB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B2C6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3FB90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6C00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A07AE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55633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D2513" w:rsidRPr="009860F5" w14:paraId="7861763A" w14:textId="77777777" w:rsidTr="00D23CE6">
        <w:trPr>
          <w:trHeight w:val="295"/>
        </w:trPr>
        <w:tc>
          <w:tcPr>
            <w:tcW w:w="153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8CD6A7A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Low birthweight (&lt;2500g)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A37C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ABBB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FD20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1867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FAAB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0101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0.41</w:t>
            </w:r>
          </w:p>
        </w:tc>
      </w:tr>
      <w:tr w:rsidR="005D2513" w:rsidRPr="009860F5" w14:paraId="463212C1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017A5E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462F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15157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4F6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4B8E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1.45 (0.59 - 3.56)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15E9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1.50 (0.54 - 4.13)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37AF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57208A43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063D99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75D500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203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A9B1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8A37F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21D1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313B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77C0F4E9" w14:textId="77777777" w:rsidTr="00D23CE6">
        <w:trPr>
          <w:trHeight w:val="295"/>
        </w:trPr>
        <w:tc>
          <w:tcPr>
            <w:tcW w:w="153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665007D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Small for gestational age (&lt; 10th percentile)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06E36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0ED4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112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C7B16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AEC3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98C7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5D6DF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0.96</w:t>
            </w:r>
          </w:p>
        </w:tc>
      </w:tr>
      <w:tr w:rsidR="005D2513" w:rsidRPr="009860F5" w14:paraId="49208948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808EEC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7CC60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8542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0DE0A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3143B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1.11 (0.50 - 2.45)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BD2C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1.15 (0.50 - 2.65)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30B9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524E985F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F5871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08CE4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99D640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BD5224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04E28E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0.95 (0.11 - 8.27)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4334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0.98 (0.12 - 7.53)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DF445E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D2513" w:rsidRPr="009860F5" w14:paraId="71933BDF" w14:textId="77777777" w:rsidTr="00D23CE6">
        <w:trPr>
          <w:trHeight w:val="295"/>
        </w:trPr>
        <w:tc>
          <w:tcPr>
            <w:tcW w:w="153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3866A1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Pregnant loss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FA78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6881C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0950E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0FBB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F4403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0113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0.80</w:t>
            </w:r>
          </w:p>
        </w:tc>
      </w:tr>
      <w:tr w:rsidR="005D2513" w:rsidRPr="009860F5" w14:paraId="74AF71FD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6CD186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ED0BB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A619C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890B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5001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1.10 (0.36 - 3.40)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E426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1.03 (0.30 - 3.46)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389B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00666B3E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B4F565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36C82E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AA7829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082A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311EA0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2.12 (0.23 - 19.75)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70D7C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2.18 (0.20 - 23.75)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13170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D2513" w:rsidRPr="009860F5" w14:paraId="05D3612E" w14:textId="77777777" w:rsidTr="00D23CE6">
        <w:trPr>
          <w:trHeight w:val="295"/>
        </w:trPr>
        <w:tc>
          <w:tcPr>
            <w:tcW w:w="153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2CCFE2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Early neonatal death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0114D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BD7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803C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36E4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7B26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3F0A3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0.34</w:t>
            </w:r>
          </w:p>
        </w:tc>
      </w:tr>
      <w:tr w:rsidR="005D2513" w:rsidRPr="009860F5" w14:paraId="2D894745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43D929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EBD41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4BC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A804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8417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0.33 (0.03 - 3.28)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6C7C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0.33 (0.03 - 3.54)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5A21F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7B87C8A1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7FEAE7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3424F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F3B8DA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7494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161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0ACF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95F3E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1A6B27F7" w14:textId="77777777" w:rsidTr="00D23CE6">
        <w:trPr>
          <w:trHeight w:val="295"/>
        </w:trPr>
        <w:tc>
          <w:tcPr>
            <w:tcW w:w="153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28B31D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Composite adverse outcome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C254B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F8C3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121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9EB3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32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23E0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22F7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A285B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0.81</w:t>
            </w:r>
          </w:p>
        </w:tc>
      </w:tr>
      <w:tr w:rsidR="005D2513" w:rsidRPr="009860F5" w14:paraId="4BD4B61C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E900B4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CC84A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CA2F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9128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B62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0.85 (0.48 - 1.51)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EAB2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0.92 (0.51 - 1.65)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6E1B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07BDDF85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5B21C5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2B54FD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684041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75EF5C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6C45B6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0.69 (0.13 - 3.45)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BB0DD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0.70 (0.15 - 3.27)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0DD55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D2513" w:rsidRPr="009860F5" w14:paraId="45E9B5D0" w14:textId="77777777" w:rsidTr="00D23CE6">
        <w:trPr>
          <w:trHeight w:val="295"/>
        </w:trPr>
        <w:tc>
          <w:tcPr>
            <w:tcW w:w="153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34A94A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Composite adverse outcome*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F49A8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A0B4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D7CF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1DF70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B137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C698A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0.16</w:t>
            </w:r>
          </w:p>
        </w:tc>
      </w:tr>
      <w:tr w:rsidR="005D2513" w:rsidRPr="009860F5" w14:paraId="21973FE8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F0CEDF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0079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treatment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81C65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5FAA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E8A39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0.73 (0.44 - 1.23)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9A29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0.69 (0.29 - 1.64)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E8A2A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5D2513" w:rsidRPr="009860F5" w14:paraId="4E06668E" w14:textId="77777777" w:rsidTr="00D23CE6">
        <w:trPr>
          <w:trHeight w:val="295"/>
        </w:trPr>
        <w:tc>
          <w:tcPr>
            <w:tcW w:w="153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7B682B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581F01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AA13A0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BFA5AF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440C22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0.97 (0.45 - 2.08)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923ADD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2.02 (0.57 - 7.11)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E8E0D7" w14:textId="77777777" w:rsidR="005D2513" w:rsidRPr="009860F5" w:rsidRDefault="005D2513" w:rsidP="00D23C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 </w:t>
            </w:r>
          </w:p>
        </w:tc>
      </w:tr>
      <w:tr w:rsidR="005D2513" w:rsidRPr="009860F5" w14:paraId="1EC2CE81" w14:textId="77777777" w:rsidTr="00D23CE6">
        <w:trPr>
          <w:trHeight w:val="295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9363E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Pregnancy loss includes miscarriage and stillbirth </w:t>
            </w:r>
          </w:p>
        </w:tc>
      </w:tr>
      <w:tr w:rsidR="005D2513" w:rsidRPr="009860F5" w14:paraId="632FD32E" w14:textId="77777777" w:rsidTr="00D23CE6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8E682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Model adjusted for: maternal age at baseline, duration on PrEP until birth, gravidity socioeconomic status and marital status</w:t>
            </w:r>
          </w:p>
        </w:tc>
      </w:tr>
      <w:tr w:rsidR="005D2513" w:rsidRPr="009860F5" w14:paraId="7D70B166" w14:textId="77777777" w:rsidTr="00D23CE6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57044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Composite adverse outcome includes all miscarriage, stillbirth, neonatal death and SGA </w:t>
            </w:r>
          </w:p>
        </w:tc>
      </w:tr>
      <w:tr w:rsidR="005D2513" w:rsidRPr="009860F5" w14:paraId="64362C59" w14:textId="77777777" w:rsidTr="00D23CE6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87F2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*Model limiting to participants who had gestational age &lt; 20 weeks</w:t>
            </w:r>
          </w:p>
        </w:tc>
      </w:tr>
      <w:tr w:rsidR="005D2513" w:rsidRPr="009860F5" w14:paraId="5AA3E429" w14:textId="77777777" w:rsidTr="00D23CE6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03F95" w14:textId="77777777" w:rsidR="005D2513" w:rsidRPr="009860F5" w:rsidRDefault="005D2513" w:rsidP="00D23C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9860F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**p-value using Wald test </w:t>
            </w:r>
          </w:p>
        </w:tc>
      </w:tr>
    </w:tbl>
    <w:p w14:paraId="13C234B0" w14:textId="77777777" w:rsidR="00E60AE5" w:rsidRDefault="00E60AE5">
      <w:pPr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71"/>
        <w:gridCol w:w="2156"/>
        <w:gridCol w:w="551"/>
        <w:gridCol w:w="444"/>
        <w:gridCol w:w="2172"/>
        <w:gridCol w:w="2517"/>
        <w:gridCol w:w="947"/>
      </w:tblGrid>
      <w:tr w:rsidR="00215E73" w:rsidRPr="0010715E" w14:paraId="155BEE73" w14:textId="77777777" w:rsidTr="0010715E">
        <w:trPr>
          <w:trHeight w:val="310"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54EEDA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Supplementary Table S5: Adjusted association between time to treatment of curable STI and pregnancy/birth outcomes  ( 2019 - 2021)</w:t>
            </w:r>
          </w:p>
        </w:tc>
      </w:tr>
      <w:tr w:rsidR="00215E73" w:rsidRPr="0010715E" w14:paraId="3A061F39" w14:textId="77777777" w:rsidTr="0010715E">
        <w:trPr>
          <w:trHeight w:val="485"/>
          <w:tblHeader/>
        </w:trPr>
        <w:tc>
          <w:tcPr>
            <w:tcW w:w="18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6FAC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Outcome measure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CE50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Predictor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E88B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FA10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2885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Odds Ratio 95% CI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5BEB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Adjusted Odds Ratio 95% CI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B11F2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p-value**</w:t>
            </w:r>
          </w:p>
        </w:tc>
      </w:tr>
      <w:tr w:rsidR="00215E73" w:rsidRPr="0010715E" w14:paraId="49D92E0A" w14:textId="77777777" w:rsidTr="0010715E">
        <w:trPr>
          <w:trHeight w:val="295"/>
        </w:trPr>
        <w:tc>
          <w:tcPr>
            <w:tcW w:w="185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7E89CAF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Preterm delivery (&lt; 37 weeks)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FAA48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7BA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177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873E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46F7D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5FC2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84E8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0.51</w:t>
            </w:r>
          </w:p>
        </w:tc>
      </w:tr>
      <w:tr w:rsidR="00215E73" w:rsidRPr="0010715E" w14:paraId="5CEE75A4" w14:textId="77777777" w:rsidTr="0010715E">
        <w:trPr>
          <w:trHeight w:val="320"/>
        </w:trPr>
        <w:tc>
          <w:tcPr>
            <w:tcW w:w="18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C81ADD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B52F9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8–14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AE74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AFC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27F9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0.93 (0.19 - 4.35)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DDC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1.16 (0.25 - 5.38)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F28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0083861F" w14:textId="77777777" w:rsidTr="0010715E">
        <w:trPr>
          <w:trHeight w:val="320"/>
        </w:trPr>
        <w:tc>
          <w:tcPr>
            <w:tcW w:w="18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2408CB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22305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15–28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6576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3C31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F22F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0.45 (0.06 - 3.56)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C412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0.42 (0.05 - 3.40)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B771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72782225" w14:textId="77777777" w:rsidTr="0010715E">
        <w:trPr>
          <w:trHeight w:val="320"/>
        </w:trPr>
        <w:tc>
          <w:tcPr>
            <w:tcW w:w="18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BCF68D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B6E44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&gt;28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2135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D25D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22B6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0.21 (0.03 - 1.65)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72CDD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0.23 (0.03 - 1.71)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0E11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1F9867B4" w14:textId="77777777" w:rsidTr="0010715E">
        <w:trPr>
          <w:trHeight w:val="310"/>
        </w:trPr>
        <w:tc>
          <w:tcPr>
            <w:tcW w:w="18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C2C9C6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C36CCD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31ACF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C57E4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A885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0.36 (0.05 - 2.87)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D58E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0.38 (0.04 - 3.50)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698EC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15E73" w:rsidRPr="0010715E" w14:paraId="658F07B3" w14:textId="77777777" w:rsidTr="0010715E">
        <w:trPr>
          <w:trHeight w:val="295"/>
        </w:trPr>
        <w:tc>
          <w:tcPr>
            <w:tcW w:w="18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4CF2953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Low birthweight (&lt;2500g)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13331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590B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173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D222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521EA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2FABA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9A0E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0.52</w:t>
            </w:r>
          </w:p>
        </w:tc>
      </w:tr>
      <w:tr w:rsidR="00215E73" w:rsidRPr="0010715E" w14:paraId="5D0B7FAE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273E03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2C6B7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8–14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E3B3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273A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B191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1.83 (0.56 - 6.01)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D8DB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2.51 (0.73 - 8.63)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B9C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62847703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2E155F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6AB37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15–28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31E5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EF24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05F8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0.44 (0.05 - 3.48)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CEB6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0.49 (0.05 - 4.05)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747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6647C064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D69040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898C7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&gt;28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E69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099C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76BF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1.26 (0.46 - 3.43)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596F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1.26 (0.45 - 3.59)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CFFA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1927FFD7" w14:textId="77777777" w:rsidTr="0010715E">
        <w:trPr>
          <w:trHeight w:val="335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ACB4A9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9BACA9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B8D2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34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244F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C9C0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0.66 (0.14 - 3.03)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BCD9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0.74 (0.15 - 3.51)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8B3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19A5CB9D" w14:textId="77777777" w:rsidTr="0010715E">
        <w:trPr>
          <w:trHeight w:val="295"/>
        </w:trPr>
        <w:tc>
          <w:tcPr>
            <w:tcW w:w="18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E8EAC8E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Small for gestational age (&lt; 10th percentile)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E8812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6F52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166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6BD9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52CF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9EB8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D42B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0.96</w:t>
            </w:r>
          </w:p>
        </w:tc>
      </w:tr>
      <w:tr w:rsidR="00215E73" w:rsidRPr="0010715E" w14:paraId="3258223C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810B0C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18A00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8–14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7F62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AC29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893F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0.86 (0.23 - 3.12)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24F6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0.83 (0.23 - 3.05)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7A2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7773404B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26245F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E42C8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15–28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4A64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BF7C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CEB5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0.94 (0.25 - 3.43)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DAAA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0.96 (0.28 - 3.26)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94D3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646B214A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7661E1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5A61E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&gt;28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29B4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BA61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0B6F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0.83 (0.31 - 2.17)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9364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0.74 (0.26 - 2.10)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C28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45A7946C" w14:textId="77777777" w:rsidTr="0010715E">
        <w:trPr>
          <w:trHeight w:val="31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E90911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0DD4AE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A4C24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BEA21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5D4D4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0.44 (0.09 - 2.00)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6B9A5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0.48 (0.10 - 2.28)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0C5F1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15E73" w:rsidRPr="0010715E" w14:paraId="75F23E30" w14:textId="77777777" w:rsidTr="0010715E">
        <w:trPr>
          <w:trHeight w:val="295"/>
        </w:trPr>
        <w:tc>
          <w:tcPr>
            <w:tcW w:w="18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8F5C222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Pregnant loss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57675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33C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184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4575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88C5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C9B4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CE88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0.33</w:t>
            </w:r>
          </w:p>
        </w:tc>
      </w:tr>
      <w:tr w:rsidR="00215E73" w:rsidRPr="0010715E" w14:paraId="297682E8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48B70A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2E15D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8–14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C616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0DA1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ACCEA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407D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E2D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3C9A2CA4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88D86C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36E6B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15–28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FC7C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FED0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4967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0.58 (0.07 - 4.71)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DD95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0.60 (0.05 - 7.03)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53E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32E8547E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AF6F1E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675B7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&gt;28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EC09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EC91A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5D46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0.83 (0.31 - 2.23)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1FA6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0.69 (0.08 - 5.49)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F7DC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664FE4AA" w14:textId="77777777" w:rsidTr="0010715E">
        <w:trPr>
          <w:trHeight w:val="31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FE3786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A4C9AC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D9BBF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0C4BC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C38D0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1.90 (0.57 - 6.36)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05EB7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2.11 (0.46 - 9.59)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26BDE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15E73" w:rsidRPr="0010715E" w14:paraId="707D2492" w14:textId="77777777" w:rsidTr="0010715E">
        <w:trPr>
          <w:trHeight w:val="295"/>
        </w:trPr>
        <w:tc>
          <w:tcPr>
            <w:tcW w:w="18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2042BDF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Early neonatal death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3C2E3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82CC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184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A652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725A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BDF5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2FEF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0.46</w:t>
            </w:r>
          </w:p>
        </w:tc>
      </w:tr>
      <w:tr w:rsidR="00215E73" w:rsidRPr="0010715E" w14:paraId="629421BE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F0EE20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C097B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8–14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494F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2B28D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88C42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0.28 (0.07 - 5.31)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9B34A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0.37 (0.12 - 6.57)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0CB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6447ACEB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DF5362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EBCE0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15–28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0DB4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82C7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DF77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B793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5AC1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5E74CA62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C1A6FD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FF5CE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&gt;28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594A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4F36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AB8B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D3FC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5E7A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71F4FA36" w14:textId="77777777" w:rsidTr="0010715E">
        <w:trPr>
          <w:trHeight w:val="335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84EDD7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A51B96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20121A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3234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DE8C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7459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6DB3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66E4625E" w14:textId="77777777" w:rsidTr="0010715E">
        <w:trPr>
          <w:trHeight w:val="305"/>
        </w:trPr>
        <w:tc>
          <w:tcPr>
            <w:tcW w:w="18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2FE805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Composite adverse outcome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4F223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1F4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184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DC1E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3903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109D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25D5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0.30</w:t>
            </w:r>
          </w:p>
        </w:tc>
      </w:tr>
      <w:tr w:rsidR="00215E73" w:rsidRPr="0010715E" w14:paraId="12BC3587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9EA915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96AE9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8–14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7562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099B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4E375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0.69 (0.26 - 1.80)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6D64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0.87 (0.31 - 2.41)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FBF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24D77C59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5E41E0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2134F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15–28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B648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BD2E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5BAA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0.84 (0.33 - 2.11)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7A73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0.87 (0.34 - 2.19)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6A22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7E95E5EF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CA356D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0814B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&gt;28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D0D4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2963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96B6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0.91 (0.18 - 1.80)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A742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0.91 (0.18 - 1.85)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71AA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78C7C120" w14:textId="77777777" w:rsidTr="0010715E">
        <w:trPr>
          <w:trHeight w:val="31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A2F271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3BB331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5625F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FBFD7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371ADD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0.59 (0.24 - 1.43)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0E745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0.64 (0.26 - 1.59)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910DB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15E73" w:rsidRPr="0010715E" w14:paraId="57907ACC" w14:textId="77777777" w:rsidTr="0010715E">
        <w:trPr>
          <w:trHeight w:val="305"/>
        </w:trPr>
        <w:tc>
          <w:tcPr>
            <w:tcW w:w="18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48E9CE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         Composite adverse outcome*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E3D01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Immediate treatment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73FE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B7A6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29F93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0970D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FC6F4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0.68</w:t>
            </w:r>
          </w:p>
        </w:tc>
      </w:tr>
      <w:tr w:rsidR="00215E73" w:rsidRPr="0010715E" w14:paraId="08705130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C3BD1F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B465F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8–14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78ADE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7571D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5E60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0.36 (0.04 - 3.10)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6630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0.68 (0.08 - 5.78)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C34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2DB9639C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E76279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99319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15–28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D097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FE1FC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D4149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0.62 (0.12 - 3.20)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64F6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0.71 (0.10 - 4.62)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0A3B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0BFD67AC" w14:textId="77777777" w:rsidTr="0010715E">
        <w:trPr>
          <w:trHeight w:val="32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2F19FC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4A8DE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Delayed &gt;28 days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F421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62B91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225A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0.37 (0.10 - 1.39)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B588D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0.39 (0.10 - 1.46)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0EDBF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15E73" w:rsidRPr="0010715E" w14:paraId="39F0CDBC" w14:textId="77777777" w:rsidTr="0010715E">
        <w:trPr>
          <w:trHeight w:val="310"/>
        </w:trPr>
        <w:tc>
          <w:tcPr>
            <w:tcW w:w="18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7ED634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EC3C85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treatment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DA7390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902C7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0679D8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0.94 (0.22 - 3.88)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7D182D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1.27 (0.24 - 6.65)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1565D7" w14:textId="77777777" w:rsidR="00215E73" w:rsidRPr="0010715E" w:rsidRDefault="00215E73" w:rsidP="00215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15E73" w:rsidRPr="0010715E" w14:paraId="47F6B702" w14:textId="77777777" w:rsidTr="0010715E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17D09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Pregnancy loss includes miscarriage and stillbirth </w:t>
            </w:r>
          </w:p>
        </w:tc>
      </w:tr>
      <w:tr w:rsidR="00215E73" w:rsidRPr="0010715E" w14:paraId="1158499C" w14:textId="77777777" w:rsidTr="0010715E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7A16A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Model adjusted for: maternal age at baseline, duration on PrEP until birth, gravidity socioeconomic status and marital status</w:t>
            </w:r>
          </w:p>
        </w:tc>
      </w:tr>
      <w:tr w:rsidR="00215E73" w:rsidRPr="0010715E" w14:paraId="16870B08" w14:textId="77777777" w:rsidTr="0010715E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CA0F2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Composite adverse outcome includes all miscarriage, stillbirth, neonatal death and SGA </w:t>
            </w:r>
          </w:p>
        </w:tc>
      </w:tr>
      <w:tr w:rsidR="00215E73" w:rsidRPr="0010715E" w14:paraId="16649570" w14:textId="77777777" w:rsidTr="0010715E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EDE57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*Model limiting to participants who had gestational age &lt; 20 weeks</w:t>
            </w:r>
          </w:p>
        </w:tc>
      </w:tr>
      <w:tr w:rsidR="00215E73" w:rsidRPr="0010715E" w14:paraId="564DCFE3" w14:textId="77777777" w:rsidTr="0010715E">
        <w:trPr>
          <w:trHeight w:val="2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59765" w14:textId="77777777" w:rsidR="00215E73" w:rsidRPr="0010715E" w:rsidRDefault="00215E73" w:rsidP="00215E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715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**p-value using Wald test </w:t>
            </w:r>
          </w:p>
        </w:tc>
      </w:tr>
    </w:tbl>
    <w:p w14:paraId="49DCD5BF" w14:textId="77777777" w:rsidR="00215E73" w:rsidRPr="005D2513" w:rsidRDefault="00215E73">
      <w:pPr>
        <w:rPr>
          <w:lang w:val="en-US"/>
        </w:rPr>
      </w:pPr>
    </w:p>
    <w:sectPr w:rsidR="00215E73" w:rsidRPr="005D2513" w:rsidSect="005D2513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513"/>
    <w:rsid w:val="000C4B8A"/>
    <w:rsid w:val="0010715E"/>
    <w:rsid w:val="00215E73"/>
    <w:rsid w:val="00241654"/>
    <w:rsid w:val="00541B45"/>
    <w:rsid w:val="005D2513"/>
    <w:rsid w:val="006006DB"/>
    <w:rsid w:val="007D5DC1"/>
    <w:rsid w:val="00864F5E"/>
    <w:rsid w:val="00BA0FF9"/>
    <w:rsid w:val="00C460D4"/>
    <w:rsid w:val="00CE6FC7"/>
    <w:rsid w:val="00D84F77"/>
    <w:rsid w:val="00E60AE5"/>
    <w:rsid w:val="00F15839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8D3AC2"/>
  <w15:chartTrackingRefBased/>
  <w15:docId w15:val="{8B1DFF0C-BD33-41E7-8D23-F9D488F9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513"/>
    <w:pPr>
      <w:spacing w:line="259" w:lineRule="auto"/>
    </w:pPr>
    <w:rPr>
      <w:kern w:val="0"/>
      <w:sz w:val="22"/>
      <w:szCs w:val="22"/>
      <w:lang w:val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5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5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51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51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51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51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51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51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51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2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51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2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51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2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513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2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5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1726</Words>
  <Characters>9841</Characters>
  <Application>Microsoft Office Word</Application>
  <DocSecurity>0</DocSecurity>
  <Lines>82</Lines>
  <Paragraphs>23</Paragraphs>
  <ScaleCrop>false</ScaleCrop>
  <Company/>
  <LinksUpToDate>false</LinksUpToDate>
  <CharactersWithSpaces>11544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Nyemba Machemedze</dc:creator>
  <cp:keywords/>
  <dc:description/>
  <cp:lastModifiedBy>Dorothy Nyemba Machemedze</cp:lastModifiedBy>
  <cp:revision>6</cp:revision>
  <dcterms:created xsi:type="dcterms:W3CDTF">2026-05-11T06:12:00Z</dcterms:created>
  <dcterms:modified xsi:type="dcterms:W3CDTF">2026-06-29T10:57:00Z</dcterms:modified>
</cp:coreProperties>
</file>