
<file path=[Content_Types].xml><?xml version="1.0" encoding="utf-8"?>
<Types xmlns="http://schemas.openxmlformats.org/package/2006/content-types">
  <Default Extension="png" ContentType="image/png"/>
  <Default Extension="tiff" ContentType="image/tif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17BB81">
      <w:pPr>
        <w:pStyle w:val="16"/>
        <w:rPr>
          <w:rFonts w:hint="eastAsia" w:eastAsia="宋体"/>
          <w:b w:val="0"/>
          <w:bCs w:val="0"/>
          <w:sz w:val="21"/>
          <w:szCs w:val="21"/>
          <w:lang w:eastAsia="zh-CN"/>
        </w:rPr>
      </w:pPr>
      <w:r>
        <w:rPr>
          <w:rFonts w:hint="eastAsia" w:eastAsia="宋体"/>
          <w:b w:val="0"/>
          <w:bCs w:val="0"/>
          <w:sz w:val="21"/>
          <w:szCs w:val="21"/>
          <w:lang w:eastAsia="zh-CN"/>
        </w:rPr>
        <w:drawing>
          <wp:inline distT="0" distB="0" distL="114300" distR="114300">
            <wp:extent cx="5726430" cy="3947795"/>
            <wp:effectExtent l="0" t="0" r="3810" b="14605"/>
            <wp:docPr id="3" name="图片 3" descr="SuppFigS1_CONSORT_FlowDiagra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SuppFigS1_CONSORT_FlowDiagram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26430" cy="3947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ED88E6">
      <w:pPr>
        <w:pStyle w:val="17"/>
        <w:rPr>
          <w:rFonts w:hint="eastAsia"/>
        </w:rPr>
      </w:pPr>
      <w:r>
        <w:rPr>
          <w:rFonts w:hint="eastAsia"/>
          <w:b/>
          <w:bCs/>
        </w:rPr>
        <w:t>Supplementary Figure S1. Sample flow diagram.</w:t>
      </w:r>
      <w:r>
        <w:rPr>
          <w:rFonts w:hint="eastAsia"/>
        </w:rPr>
        <w:t xml:space="preserve"> Of 2,350 nasopharyngeal swab records identified, 100 were excluded (99 with incomplete clinical data, 1 with an implausible age entry), yielding an analytic cohort of 2,250 children (210 PCR-positive, 2,040 PCR-negative). Subsets for vaccine effectiveness analyses: primary analysis ≥3 months (n = 2,118); sensitivity analysis ≥6 months (n = 1,970).</w:t>
      </w:r>
    </w:p>
    <w:p w14:paraId="17B32DD8">
      <w:pPr>
        <w:pStyle w:val="17"/>
        <w:rPr>
          <w:rFonts w:hint="eastAsia"/>
        </w:rPr>
      </w:pPr>
    </w:p>
    <w:p w14:paraId="25EB155B">
      <w:pPr>
        <w:pStyle w:val="17"/>
        <w:rPr>
          <w:rFonts w:hint="eastAsia"/>
        </w:rPr>
      </w:pPr>
    </w:p>
    <w:p w14:paraId="38BA2A5E">
      <w:pPr>
        <w:pStyle w:val="17"/>
        <w:rPr>
          <w:rFonts w:hint="eastAsia"/>
        </w:rPr>
      </w:pPr>
    </w:p>
    <w:p w14:paraId="42823CCD">
      <w:pPr>
        <w:pStyle w:val="17"/>
        <w:rPr>
          <w:rFonts w:hint="eastAsia"/>
        </w:rPr>
      </w:pPr>
    </w:p>
    <w:p w14:paraId="5DF19C84">
      <w:pPr>
        <w:pStyle w:val="17"/>
        <w:rPr>
          <w:rFonts w:hint="eastAsia"/>
        </w:rPr>
      </w:pPr>
    </w:p>
    <w:p w14:paraId="44B1EF52">
      <w:pPr>
        <w:pStyle w:val="17"/>
        <w:rPr>
          <w:rFonts w:hint="eastAsia"/>
        </w:rPr>
      </w:pPr>
    </w:p>
    <w:p w14:paraId="693E0888">
      <w:pPr>
        <w:pStyle w:val="17"/>
        <w:rPr>
          <w:rFonts w:hint="eastAsia"/>
        </w:rPr>
      </w:pPr>
    </w:p>
    <w:p w14:paraId="57A28A47">
      <w:pPr>
        <w:pStyle w:val="17"/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drawing>
          <wp:inline distT="0" distB="0" distL="114300" distR="114300">
            <wp:extent cx="5728970" cy="4583430"/>
            <wp:effectExtent l="0" t="0" r="11430" b="1270"/>
            <wp:docPr id="2" name="图片 2" descr="补充图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补充图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28970" cy="4583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5C9C7A">
      <w:pPr>
        <w:pStyle w:val="17"/>
        <w:rPr>
          <w:rFonts w:hint="eastAsia" w:eastAsia="宋体"/>
          <w:lang w:eastAsia="zh-CN"/>
        </w:rPr>
      </w:pPr>
      <w:r>
        <w:rPr>
          <w:rFonts w:hint="eastAsia" w:eastAsia="宋体"/>
          <w:b/>
          <w:bCs/>
          <w:i w:val="0"/>
          <w:iCs w:val="0"/>
          <w:lang w:eastAsia="zh-CN"/>
        </w:rPr>
        <w:t>Supplementary Figure S2. Heatmap of pertussis positivity rates by region and ethnicity.</w:t>
      </w:r>
      <w:r>
        <w:rPr>
          <w:rFonts w:hint="eastAsia" w:eastAsia="宋体"/>
          <w:lang w:eastAsia="zh-CN"/>
        </w:rPr>
        <w:t xml:space="preserve"> Red indicates high positivity rates, yellow-green indicates low rates, and white cells represent strata with insufficient sample size (n &lt; 5). Rows represent 1</w:t>
      </w:r>
      <w:r>
        <w:rPr>
          <w:rFonts w:hint="eastAsia" w:eastAsia="宋体"/>
          <w:lang w:val="en-US" w:eastAsia="zh-CN"/>
        </w:rPr>
        <w:t>4</w:t>
      </w:r>
      <w:r>
        <w:rPr>
          <w:rFonts w:hint="eastAsia" w:eastAsia="宋体"/>
          <w:lang w:eastAsia="zh-CN"/>
        </w:rPr>
        <w:t xml:space="preserve"> administrative regions in Xinjiang; columns represent ethnic groups.</w:t>
      </w:r>
      <w:bookmarkStart w:id="0" w:name="_GoBack"/>
      <w:bookmarkEnd w:id="0"/>
    </w:p>
    <w:sectPr>
      <w:pgSz w:w="11906" w:h="16838"/>
      <w:pgMar w:top="1440" w:right="1440" w:bottom="1440" w:left="1440" w:header="708" w:footer="708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ompat>
    <w:doNotExpandShiftReturn/>
    <w:doNotWrapTextWithPunct/>
    <w:doNotUseEastAsianBreakRules/>
    <w:useFELayout/>
    <w:compatSetting w:name="compatibilityMode" w:uri="http://schemas.microsoft.com/office/word" w:val="15"/>
  </w:compat>
  <w:rsids>
    <w:rsidRoot w:val="00000000"/>
    <w:rsid w:val="14B47524"/>
    <w:rsid w:val="25756160"/>
    <w:rsid w:val="34D215A3"/>
    <w:rsid w:val="356273A7"/>
    <w:rsid w:val="41C132ED"/>
    <w:rsid w:val="5437235C"/>
    <w:rsid w:val="583E080E"/>
    <w:rsid w:val="5B6B7FD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iPriority="99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iPriority="99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Times New Roman" w:cs="Times New Roman"/>
      <w:sz w:val="24"/>
      <w:szCs w:val="24"/>
    </w:rPr>
  </w:style>
  <w:style w:type="paragraph" w:styleId="2">
    <w:name w:val="heading 1"/>
    <w:next w:val="1"/>
    <w:qFormat/>
    <w:uiPriority w:val="0"/>
    <w:rPr>
      <w:rFonts w:ascii="Times New Roman" w:hAnsi="Times New Roman" w:eastAsia="Times New Roman" w:cs="Times New Roman"/>
      <w:color w:val="2E74B5"/>
      <w:sz w:val="32"/>
      <w:szCs w:val="32"/>
    </w:rPr>
  </w:style>
  <w:style w:type="paragraph" w:styleId="3">
    <w:name w:val="heading 2"/>
    <w:next w:val="1"/>
    <w:qFormat/>
    <w:uiPriority w:val="0"/>
    <w:rPr>
      <w:rFonts w:ascii="Times New Roman" w:hAnsi="Times New Roman" w:eastAsia="Times New Roman" w:cs="Times New Roman"/>
      <w:color w:val="2E74B5"/>
      <w:sz w:val="26"/>
      <w:szCs w:val="26"/>
    </w:rPr>
  </w:style>
  <w:style w:type="paragraph" w:styleId="4">
    <w:name w:val="heading 3"/>
    <w:next w:val="1"/>
    <w:qFormat/>
    <w:uiPriority w:val="0"/>
    <w:rPr>
      <w:rFonts w:ascii="Times New Roman" w:hAnsi="Times New Roman" w:eastAsia="Times New Roman" w:cs="Times New Roman"/>
      <w:color w:val="1F4D78"/>
      <w:sz w:val="24"/>
      <w:szCs w:val="24"/>
    </w:rPr>
  </w:style>
  <w:style w:type="paragraph" w:styleId="5">
    <w:name w:val="heading 4"/>
    <w:next w:val="1"/>
    <w:qFormat/>
    <w:uiPriority w:val="0"/>
    <w:rPr>
      <w:rFonts w:ascii="Times New Roman" w:hAnsi="Times New Roman" w:eastAsia="Times New Roman" w:cs="Times New Roman"/>
      <w:i/>
      <w:iCs/>
      <w:color w:val="2E74B5"/>
      <w:sz w:val="24"/>
      <w:szCs w:val="24"/>
    </w:rPr>
  </w:style>
  <w:style w:type="paragraph" w:styleId="6">
    <w:name w:val="heading 5"/>
    <w:next w:val="1"/>
    <w:qFormat/>
    <w:uiPriority w:val="0"/>
    <w:rPr>
      <w:rFonts w:ascii="Times New Roman" w:hAnsi="Times New Roman" w:eastAsia="Times New Roman" w:cs="Times New Roman"/>
      <w:color w:val="2E74B5"/>
      <w:sz w:val="24"/>
      <w:szCs w:val="24"/>
    </w:rPr>
  </w:style>
  <w:style w:type="paragraph" w:styleId="7">
    <w:name w:val="heading 6"/>
    <w:next w:val="1"/>
    <w:qFormat/>
    <w:uiPriority w:val="0"/>
    <w:rPr>
      <w:rFonts w:ascii="Times New Roman" w:hAnsi="Times New Roman" w:eastAsia="Times New Roman" w:cs="Times New Roman"/>
      <w:color w:val="1F4D78"/>
      <w:sz w:val="24"/>
      <w:szCs w:val="24"/>
    </w:rPr>
  </w:style>
  <w:style w:type="character" w:default="1" w:styleId="11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footnote text"/>
    <w:link w:val="15"/>
    <w:semiHidden/>
    <w:unhideWhenUsed/>
    <w:qFormat/>
    <w:uiPriority w:val="9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</w:rPr>
  </w:style>
  <w:style w:type="paragraph" w:styleId="9">
    <w:name w:val="Title"/>
    <w:qFormat/>
    <w:uiPriority w:val="0"/>
    <w:rPr>
      <w:rFonts w:ascii="Times New Roman" w:hAnsi="Times New Roman" w:eastAsia="Times New Roman" w:cs="Times New Roman"/>
      <w:sz w:val="56"/>
      <w:szCs w:val="56"/>
    </w:rPr>
  </w:style>
  <w:style w:type="character" w:styleId="12">
    <w:name w:val="Hyperlink"/>
    <w:unhideWhenUsed/>
    <w:qFormat/>
    <w:uiPriority w:val="99"/>
    <w:rPr>
      <w:color w:val="0563C1"/>
      <w:u w:val="single"/>
    </w:rPr>
  </w:style>
  <w:style w:type="character" w:styleId="13">
    <w:name w:val="footnote reference"/>
    <w:semiHidden/>
    <w:unhideWhenUsed/>
    <w:qFormat/>
    <w:uiPriority w:val="99"/>
    <w:rPr>
      <w:vertAlign w:val="superscript"/>
    </w:rPr>
  </w:style>
  <w:style w:type="paragraph" w:styleId="14">
    <w:name w:val="List Paragraph"/>
    <w:qFormat/>
    <w:uiPriority w:val="0"/>
    <w:rPr>
      <w:rFonts w:ascii="Times New Roman" w:hAnsi="Times New Roman" w:eastAsia="Times New Roman" w:cs="Times New Roman"/>
      <w:sz w:val="24"/>
      <w:szCs w:val="24"/>
    </w:rPr>
  </w:style>
  <w:style w:type="character" w:customStyle="1" w:styleId="15">
    <w:name w:val="Footnote Text Char"/>
    <w:link w:val="8"/>
    <w:semiHidden/>
    <w:unhideWhenUsed/>
    <w:qFormat/>
    <w:uiPriority w:val="99"/>
    <w:rPr>
      <w:sz w:val="20"/>
      <w:szCs w:val="20"/>
    </w:rPr>
  </w:style>
  <w:style w:type="paragraph" w:customStyle="1" w:styleId="16">
    <w:name w:val="Figure Title"/>
    <w:qFormat/>
    <w:uiPriority w:val="0"/>
    <w:pPr>
      <w:spacing w:before="240" w:after="120"/>
      <w:jc w:val="left"/>
    </w:pPr>
    <w:rPr>
      <w:rFonts w:ascii="Times New Roman" w:hAnsi="Times New Roman" w:eastAsia="Times New Roman" w:cs="Times New Roman"/>
      <w:b/>
      <w:bCs/>
      <w:sz w:val="24"/>
      <w:szCs w:val="24"/>
    </w:rPr>
  </w:style>
  <w:style w:type="paragraph" w:customStyle="1" w:styleId="17">
    <w:name w:val="Figure Legend"/>
    <w:qFormat/>
    <w:uiPriority w:val="0"/>
    <w:pPr>
      <w:spacing w:before="80" w:after="80" w:line="360" w:lineRule="auto"/>
      <w:jc w:val="both"/>
    </w:pPr>
    <w:rPr>
      <w:rFonts w:ascii="Times New Roman" w:hAnsi="Times New Roman" w:eastAsia="Times New Roman" w:cs="Times New Roman"/>
      <w:sz w:val="22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tiff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100</Words>
  <Characters>614</Characters>
  <TotalTime>2</TotalTime>
  <ScaleCrop>false</ScaleCrop>
  <LinksUpToDate>false</LinksUpToDate>
  <CharactersWithSpaces>712</CharactersWithSpaces>
  <Application>WPS Office_12.1.0.26375_F1E327BC-269C-435d-A152-05C5408002CA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2025-12-19T08:20:00Z</dcterms:created>
  <dc:creator>Un-named</dc:creator>
  <cp:lastModifiedBy>zy</cp:lastModifiedBy>
  <dcterms:modified xsi:type="dcterms:W3CDTF">2026-05-21T18:46:05Z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eyJoZGlkIjoiZmMyYzc1NTEyNzgwZmFlZDk4YmM1NzYwYjY5YjVmODgiLCJ1c2VySWQiOiIzNTAxNTMzMzcifQ==</vt:lpwstr>
  </property>
  <property fmtid="{D5CDD505-2E9C-101B-9397-08002B2CF9AE}" pid="3" name="KSOProductBuildVer">
    <vt:lpwstr>2052-12.1.0.26375</vt:lpwstr>
  </property>
  <property fmtid="{D5CDD505-2E9C-101B-9397-08002B2CF9AE}" pid="4" name="ICV">
    <vt:lpwstr>99B9D130D3B5476E8023E5E69EFE8C4D_12</vt:lpwstr>
  </property>
</Properties>
</file>