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7C71C" w14:textId="2C0A56D7" w:rsidR="00E47D46" w:rsidRPr="00A66EE4" w:rsidRDefault="00E47D46" w:rsidP="00E47D46">
      <w:pPr>
        <w:rPr>
          <w:rFonts w:asciiTheme="majorBidi" w:hAnsiTheme="majorBidi" w:cstheme="majorBidi"/>
          <w:sz w:val="20"/>
          <w:szCs w:val="20"/>
        </w:rPr>
      </w:pPr>
      <w:r w:rsidRPr="00C8219A">
        <w:rPr>
          <w:rFonts w:asciiTheme="majorBidi" w:hAnsiTheme="majorBidi" w:cstheme="majorBidi"/>
          <w:b/>
          <w:bCs/>
          <w:sz w:val="20"/>
          <w:szCs w:val="20"/>
        </w:rPr>
        <w:t>Table S</w:t>
      </w:r>
      <w:r>
        <w:rPr>
          <w:rFonts w:asciiTheme="majorBidi" w:hAnsiTheme="majorBidi" w:cstheme="majorBidi"/>
          <w:b/>
          <w:bCs/>
          <w:sz w:val="20"/>
          <w:szCs w:val="20"/>
        </w:rPr>
        <w:t>1</w:t>
      </w:r>
      <w:r w:rsidRPr="00A66EE4">
        <w:rPr>
          <w:rFonts w:asciiTheme="majorBidi" w:hAnsiTheme="majorBidi" w:cstheme="majorBidi"/>
          <w:sz w:val="20"/>
          <w:szCs w:val="20"/>
        </w:rPr>
        <w:t>: Demographic data and the pattern of respiratory pathogens detected by RP2.1 plus</w:t>
      </w:r>
    </w:p>
    <w:p w14:paraId="592EE7FB" w14:textId="77777777" w:rsidR="00E47D46" w:rsidRDefault="00E47D46" w:rsidP="00E47D4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tbl>
      <w:tblPr>
        <w:tblStyle w:val="PlainTable2"/>
        <w:tblW w:w="9360" w:type="dxa"/>
        <w:jc w:val="center"/>
        <w:tblLook w:val="04A0" w:firstRow="1" w:lastRow="0" w:firstColumn="1" w:lastColumn="0" w:noHBand="0" w:noVBand="1"/>
      </w:tblPr>
      <w:tblGrid>
        <w:gridCol w:w="3064"/>
        <w:gridCol w:w="1326"/>
        <w:gridCol w:w="1551"/>
        <w:gridCol w:w="1065"/>
        <w:gridCol w:w="1272"/>
        <w:gridCol w:w="1082"/>
      </w:tblGrid>
      <w:tr w:rsidR="00E47D46" w:rsidRPr="00A953DA" w14:paraId="601701C2" w14:textId="77777777" w:rsidTr="00E47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hideMark/>
          </w:tcPr>
          <w:p w14:paraId="7786713B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Variable</w:t>
            </w:r>
          </w:p>
        </w:tc>
        <w:tc>
          <w:tcPr>
            <w:tcW w:w="1326" w:type="dxa"/>
            <w:hideMark/>
          </w:tcPr>
          <w:p w14:paraId="7BB2D798" w14:textId="77777777" w:rsidR="00E47D46" w:rsidRPr="00A953DA" w:rsidRDefault="00E47D46" w:rsidP="00E47D46">
            <w:pPr>
              <w:spacing w:before="100" w:before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 xml:space="preserve">Total number of positive cases N=160 </w:t>
            </w:r>
          </w:p>
        </w:tc>
        <w:tc>
          <w:tcPr>
            <w:tcW w:w="1551" w:type="dxa"/>
            <w:hideMark/>
          </w:tcPr>
          <w:p w14:paraId="1705E978" w14:textId="77777777" w:rsidR="00E47D46" w:rsidRPr="00A953DA" w:rsidRDefault="00E47D46" w:rsidP="00E47D46">
            <w:pPr>
              <w:spacing w:before="100" w:before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Mono detection N=115</w:t>
            </w:r>
          </w:p>
        </w:tc>
        <w:tc>
          <w:tcPr>
            <w:tcW w:w="1065" w:type="dxa"/>
          </w:tcPr>
          <w:p w14:paraId="58DA4ED3" w14:textId="77777777" w:rsidR="00E47D46" w:rsidRPr="00A953DA" w:rsidRDefault="00E47D46" w:rsidP="00E47D46">
            <w:pPr>
              <w:spacing w:before="100" w:before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95%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CI</w:t>
            </w:r>
            <w:r w:rsidRPr="007F75C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72" w:type="dxa"/>
            <w:hideMark/>
          </w:tcPr>
          <w:p w14:paraId="4A0ED143" w14:textId="77777777" w:rsidR="00E47D46" w:rsidRPr="00A953DA" w:rsidRDefault="00E47D46" w:rsidP="00E47D46">
            <w:pPr>
              <w:spacing w:before="100" w:before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Co-detection N=45</w:t>
            </w:r>
          </w:p>
        </w:tc>
        <w:tc>
          <w:tcPr>
            <w:tcW w:w="1082" w:type="dxa"/>
          </w:tcPr>
          <w:p w14:paraId="357EE4A9" w14:textId="77777777" w:rsidR="00E47D46" w:rsidRPr="00A953DA" w:rsidRDefault="00E47D46" w:rsidP="00E47D46">
            <w:pPr>
              <w:spacing w:before="100" w:before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95%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CI</w:t>
            </w:r>
            <w:r w:rsidRPr="007F75C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E47D46" w:rsidRPr="00A953DA" w14:paraId="1CA285CB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bottom w:val="nil"/>
            </w:tcBorders>
            <w:hideMark/>
          </w:tcPr>
          <w:p w14:paraId="6DAB4B90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Gender</w:t>
            </w:r>
          </w:p>
        </w:tc>
        <w:tc>
          <w:tcPr>
            <w:tcW w:w="1326" w:type="dxa"/>
            <w:tcBorders>
              <w:bottom w:val="nil"/>
            </w:tcBorders>
            <w:hideMark/>
          </w:tcPr>
          <w:p w14:paraId="5F7EB637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1" w:type="dxa"/>
            <w:tcBorders>
              <w:bottom w:val="nil"/>
            </w:tcBorders>
            <w:hideMark/>
          </w:tcPr>
          <w:p w14:paraId="1B215332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5" w:type="dxa"/>
            <w:tcBorders>
              <w:bottom w:val="nil"/>
            </w:tcBorders>
          </w:tcPr>
          <w:p w14:paraId="68815843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2" w:type="dxa"/>
            <w:tcBorders>
              <w:bottom w:val="nil"/>
            </w:tcBorders>
            <w:hideMark/>
          </w:tcPr>
          <w:p w14:paraId="4523FDE6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2" w:type="dxa"/>
            <w:tcBorders>
              <w:bottom w:val="nil"/>
            </w:tcBorders>
          </w:tcPr>
          <w:p w14:paraId="10D02830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47D46" w:rsidRPr="00A953DA" w14:paraId="1A339526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21F373BF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13AC264E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97 (60.6%)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4E462F7D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71 (73.2%)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7598AE3E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63.3-81.5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7D616693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26 (26.8%)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1CA8FE61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18.5-36.7</w:t>
            </w:r>
          </w:p>
        </w:tc>
      </w:tr>
      <w:tr w:rsidR="00E47D46" w:rsidRPr="00A953DA" w14:paraId="504A78A7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single" w:sz="4" w:space="0" w:color="auto"/>
            </w:tcBorders>
            <w:hideMark/>
          </w:tcPr>
          <w:p w14:paraId="47ED9857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Female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hideMark/>
          </w:tcPr>
          <w:p w14:paraId="00FA0AAA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63 (39.4%)</w:t>
            </w:r>
          </w:p>
        </w:tc>
        <w:tc>
          <w:tcPr>
            <w:tcW w:w="1551" w:type="dxa"/>
            <w:tcBorders>
              <w:top w:val="nil"/>
              <w:bottom w:val="single" w:sz="4" w:space="0" w:color="auto"/>
            </w:tcBorders>
            <w:hideMark/>
          </w:tcPr>
          <w:p w14:paraId="1377D30F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44 (69.8%)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</w:tcPr>
          <w:p w14:paraId="76E89BDF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57.6-79.8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  <w:hideMark/>
          </w:tcPr>
          <w:p w14:paraId="54B0B2E8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19 (30.2%)</w:t>
            </w:r>
          </w:p>
        </w:tc>
        <w:tc>
          <w:tcPr>
            <w:tcW w:w="1082" w:type="dxa"/>
            <w:tcBorders>
              <w:top w:val="nil"/>
              <w:bottom w:val="single" w:sz="4" w:space="0" w:color="auto"/>
            </w:tcBorders>
          </w:tcPr>
          <w:p w14:paraId="19CC5E4D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20.2-42.4</w:t>
            </w:r>
          </w:p>
        </w:tc>
      </w:tr>
      <w:tr w:rsidR="00E47D46" w:rsidRPr="00A953DA" w14:paraId="038EFC15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single" w:sz="4" w:space="0" w:color="auto"/>
              <w:bottom w:val="nil"/>
            </w:tcBorders>
            <w:hideMark/>
          </w:tcPr>
          <w:p w14:paraId="54037FD9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Age group</w:t>
            </w:r>
          </w:p>
        </w:tc>
        <w:tc>
          <w:tcPr>
            <w:tcW w:w="1326" w:type="dxa"/>
            <w:tcBorders>
              <w:top w:val="single" w:sz="4" w:space="0" w:color="auto"/>
              <w:bottom w:val="nil"/>
            </w:tcBorders>
            <w:hideMark/>
          </w:tcPr>
          <w:p w14:paraId="254C983A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hideMark/>
          </w:tcPr>
          <w:p w14:paraId="0678AE3C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</w:tcPr>
          <w:p w14:paraId="5EC0DA02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  <w:hideMark/>
          </w:tcPr>
          <w:p w14:paraId="277870FE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nil"/>
            </w:tcBorders>
          </w:tcPr>
          <w:p w14:paraId="52939A30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47D46" w:rsidRPr="00A953DA" w14:paraId="049F785B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1F696089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0-4 years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28A9365F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56 (35%)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7E97A2BD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36 (64.3%)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1A4B30C3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51.2-75.5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519A654E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20 (35.7%)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2B2D5195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24.5-48.8</w:t>
            </w:r>
          </w:p>
        </w:tc>
      </w:tr>
      <w:tr w:rsidR="00E47D46" w:rsidRPr="00A953DA" w14:paraId="403130A5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74D8E983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5-17 years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4083381B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40 (25%)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050C44D8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29 (72.5%)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42B9CE90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57.6-83.8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6D3637B6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11 (27.5%)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5404334F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16.2-42.4</w:t>
            </w:r>
          </w:p>
        </w:tc>
      </w:tr>
      <w:tr w:rsidR="00E47D46" w:rsidRPr="00A953DA" w14:paraId="337B2CCD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3A2406B4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18-40 years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1321FC4A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18 (11.2%)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19D84EA5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13 (72.2%)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1A4DC66B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48.2-88.0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34C1AC5F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5 (27.8%)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04FE8684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12.0-51.8</w:t>
            </w:r>
          </w:p>
        </w:tc>
      </w:tr>
      <w:tr w:rsidR="00E47D46" w:rsidRPr="00A953DA" w14:paraId="1B94EAF9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17728CD1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41-65 years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2090E753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29 (18.2%)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720713DF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24 (82.8%)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14923F1C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65.5-92.4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498BDAA1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5 (17.2%)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154F3AF1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7.6-34.5</w:t>
            </w:r>
          </w:p>
        </w:tc>
      </w:tr>
      <w:tr w:rsidR="00E47D46" w:rsidRPr="00A953DA" w14:paraId="49A60820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single" w:sz="4" w:space="0" w:color="auto"/>
            </w:tcBorders>
            <w:hideMark/>
          </w:tcPr>
          <w:p w14:paraId="3B070782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&gt;65 years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hideMark/>
          </w:tcPr>
          <w:p w14:paraId="17B7D0C8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17 (10.6%)</w:t>
            </w:r>
          </w:p>
        </w:tc>
        <w:tc>
          <w:tcPr>
            <w:tcW w:w="1551" w:type="dxa"/>
            <w:tcBorders>
              <w:top w:val="nil"/>
              <w:bottom w:val="single" w:sz="4" w:space="0" w:color="auto"/>
            </w:tcBorders>
            <w:hideMark/>
          </w:tcPr>
          <w:p w14:paraId="01D1583C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13 (76.5%)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</w:tcPr>
          <w:p w14:paraId="5732A586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52.7-90.4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  <w:hideMark/>
          </w:tcPr>
          <w:p w14:paraId="4D04FA92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4 (23.5%)</w:t>
            </w:r>
          </w:p>
        </w:tc>
        <w:tc>
          <w:tcPr>
            <w:tcW w:w="1082" w:type="dxa"/>
            <w:tcBorders>
              <w:top w:val="nil"/>
              <w:bottom w:val="single" w:sz="4" w:space="0" w:color="auto"/>
            </w:tcBorders>
          </w:tcPr>
          <w:p w14:paraId="530D8B4E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9.6-47.3</w:t>
            </w:r>
          </w:p>
        </w:tc>
      </w:tr>
      <w:tr w:rsidR="00E47D46" w:rsidRPr="00A953DA" w14:paraId="3C37054B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single" w:sz="4" w:space="0" w:color="auto"/>
              <w:bottom w:val="nil"/>
            </w:tcBorders>
            <w:hideMark/>
          </w:tcPr>
          <w:p w14:paraId="019296D6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Season</w:t>
            </w:r>
          </w:p>
        </w:tc>
        <w:tc>
          <w:tcPr>
            <w:tcW w:w="1326" w:type="dxa"/>
            <w:tcBorders>
              <w:top w:val="single" w:sz="4" w:space="0" w:color="auto"/>
              <w:bottom w:val="nil"/>
            </w:tcBorders>
            <w:hideMark/>
          </w:tcPr>
          <w:p w14:paraId="6FB12FBC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hideMark/>
          </w:tcPr>
          <w:p w14:paraId="7B812EA3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</w:tcPr>
          <w:p w14:paraId="25E72BD0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  <w:hideMark/>
          </w:tcPr>
          <w:p w14:paraId="30888322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nil"/>
            </w:tcBorders>
          </w:tcPr>
          <w:p w14:paraId="001B8E84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47D46" w:rsidRPr="00A953DA" w14:paraId="58E2B7D0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25D2CF96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Spring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23727E58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46 (28.7%)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7A65A911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29 (63.0%)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2913ECBC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48.6-75.5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7C6DB000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17 (37.0%)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1705E9B0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24.5-51.4</w:t>
            </w:r>
          </w:p>
        </w:tc>
      </w:tr>
      <w:tr w:rsidR="00E47D46" w:rsidRPr="00A953DA" w14:paraId="71F49CB7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0CB28D38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Summer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38E04AFA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22 (13.8%)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0FA9240D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17 (77.3%)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66D8C848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56.6-89.9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25886FE3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5 (22.7%)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7E39295C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10.1-43.4</w:t>
            </w:r>
          </w:p>
        </w:tc>
      </w:tr>
      <w:tr w:rsidR="00E47D46" w:rsidRPr="00A953DA" w14:paraId="59A9B2D0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502D00B4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Autumn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6980ECB4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36 (22.5%)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1205A423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31 (86.1%)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7D769805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71.3-93.9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49B2F8B1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5 (13.9%)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71FB8852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6.1-28.7</w:t>
            </w:r>
          </w:p>
        </w:tc>
      </w:tr>
      <w:tr w:rsidR="00E47D46" w:rsidRPr="00A953DA" w14:paraId="79787743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single" w:sz="4" w:space="0" w:color="auto"/>
            </w:tcBorders>
            <w:hideMark/>
          </w:tcPr>
          <w:p w14:paraId="5E3DCD85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Winter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hideMark/>
          </w:tcPr>
          <w:p w14:paraId="0402601B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56 (35%)</w:t>
            </w:r>
          </w:p>
        </w:tc>
        <w:tc>
          <w:tcPr>
            <w:tcW w:w="1551" w:type="dxa"/>
            <w:tcBorders>
              <w:top w:val="nil"/>
              <w:bottom w:val="single" w:sz="4" w:space="0" w:color="auto"/>
            </w:tcBorders>
            <w:hideMark/>
          </w:tcPr>
          <w:p w14:paraId="6A2D97CA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38 (67.9%)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</w:tcPr>
          <w:p w14:paraId="7225121F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54.9-78.6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  <w:hideMark/>
          </w:tcPr>
          <w:p w14:paraId="13352521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18 (32.1%)</w:t>
            </w:r>
          </w:p>
        </w:tc>
        <w:tc>
          <w:tcPr>
            <w:tcW w:w="1082" w:type="dxa"/>
            <w:tcBorders>
              <w:top w:val="nil"/>
              <w:bottom w:val="single" w:sz="4" w:space="0" w:color="auto"/>
            </w:tcBorders>
          </w:tcPr>
          <w:p w14:paraId="78DE0BD2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21.4-45.1</w:t>
            </w:r>
          </w:p>
        </w:tc>
      </w:tr>
      <w:tr w:rsidR="00E47D46" w:rsidRPr="00A953DA" w14:paraId="51E918E1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single" w:sz="4" w:space="0" w:color="auto"/>
              <w:bottom w:val="nil"/>
            </w:tcBorders>
            <w:hideMark/>
          </w:tcPr>
          <w:p w14:paraId="1D844ED6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 xml:space="preserve">Medical status </w:t>
            </w:r>
          </w:p>
        </w:tc>
        <w:tc>
          <w:tcPr>
            <w:tcW w:w="1326" w:type="dxa"/>
            <w:tcBorders>
              <w:top w:val="single" w:sz="4" w:space="0" w:color="auto"/>
              <w:bottom w:val="nil"/>
            </w:tcBorders>
            <w:hideMark/>
          </w:tcPr>
          <w:p w14:paraId="77D12734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hideMark/>
          </w:tcPr>
          <w:p w14:paraId="2DD9F053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</w:tcPr>
          <w:p w14:paraId="1CE5725A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  <w:hideMark/>
          </w:tcPr>
          <w:p w14:paraId="2960A423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nil"/>
            </w:tcBorders>
          </w:tcPr>
          <w:p w14:paraId="7B85AA74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47D46" w:rsidRPr="00A953DA" w14:paraId="6BE8F763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766C496D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Pneumonia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3349C4B2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47 (29.4%)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300BC24C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26 (55.3%)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4E29AB16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41.0-68.8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2F953DCA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21 (44.7%)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0B703D36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31.2-59.0</w:t>
            </w:r>
          </w:p>
        </w:tc>
      </w:tr>
      <w:tr w:rsidR="00E47D46" w:rsidRPr="00A953DA" w14:paraId="621153FD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636788B3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Bronchitis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15F41EE9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29 (18.1%)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515288FD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20 (69.0%)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665E4286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51.1-82.5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492B0F1B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9 (31.0%)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13EF6563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17.5-48.9</w:t>
            </w:r>
          </w:p>
        </w:tc>
      </w:tr>
      <w:tr w:rsidR="00E47D46" w:rsidRPr="00A953DA" w14:paraId="03C42E75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4DD0069F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 xml:space="preserve">Comorbidities 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409AE950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11F57CF4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11C75CC8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283F2AB7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1A5681F4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47D46" w:rsidRPr="00A953DA" w14:paraId="3D25632E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1836F68E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Cancer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0F9D53F8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26 (16.2%)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21AB1548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22 (84.6%)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3B5C29DF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67.2-93.6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59BF2B20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4 (15.4%)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15E63FAC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6.4-32.8</w:t>
            </w:r>
          </w:p>
        </w:tc>
      </w:tr>
      <w:tr w:rsidR="00E47D46" w:rsidRPr="00A953DA" w14:paraId="1CC5C835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5E5AB04E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Gastrointestinal disorders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582A7CF2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12 (7.5%)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71083D3B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10 (83.3%)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64220129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55.2-95.3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07935DFC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 (16.7%)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3B894917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4.7-44.8</w:t>
            </w:r>
          </w:p>
        </w:tc>
      </w:tr>
      <w:tr w:rsidR="00E47D46" w:rsidRPr="00A953DA" w14:paraId="2D5FB5BD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6A9E4C5A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Cardiovascular disorders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55E41440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7 (4.4%)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29E9C93F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7 (100%)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08DA423E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64.6-100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382BFB86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0 (0%)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0A5D0399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0-35.4</w:t>
            </w:r>
          </w:p>
        </w:tc>
      </w:tr>
      <w:tr w:rsidR="00E47D46" w:rsidRPr="00A953DA" w14:paraId="77A36F50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4BCBCD21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Neurological disorders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6489510A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8 (5%)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02F6D59D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7 (87.5%)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526D8781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52.9-97.8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4EF444CB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 (12.5%)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0C0003EE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2.2-47.1</w:t>
            </w:r>
          </w:p>
        </w:tc>
      </w:tr>
      <w:tr w:rsidR="00E47D46" w:rsidRPr="00A953DA" w14:paraId="4E3D6EC4" w14:textId="77777777" w:rsidTr="00E47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nil"/>
            </w:tcBorders>
            <w:hideMark/>
          </w:tcPr>
          <w:p w14:paraId="53F2568F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Others </w:t>
            </w:r>
            <w:r w:rsidRPr="00A953D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26" w:type="dxa"/>
            <w:tcBorders>
              <w:top w:val="nil"/>
              <w:bottom w:val="nil"/>
            </w:tcBorders>
            <w:hideMark/>
          </w:tcPr>
          <w:p w14:paraId="12EF8797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24 (15%)</w:t>
            </w:r>
          </w:p>
        </w:tc>
        <w:tc>
          <w:tcPr>
            <w:tcW w:w="1551" w:type="dxa"/>
            <w:tcBorders>
              <w:top w:val="nil"/>
              <w:bottom w:val="nil"/>
            </w:tcBorders>
            <w:hideMark/>
          </w:tcPr>
          <w:p w14:paraId="0A3164F4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17 (70.8%)</w:t>
            </w:r>
          </w:p>
        </w:tc>
        <w:tc>
          <w:tcPr>
            <w:tcW w:w="1065" w:type="dxa"/>
            <w:tcBorders>
              <w:top w:val="nil"/>
              <w:bottom w:val="nil"/>
            </w:tcBorders>
          </w:tcPr>
          <w:p w14:paraId="23FAA7DA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50.8-85.1</w:t>
            </w:r>
          </w:p>
        </w:tc>
        <w:tc>
          <w:tcPr>
            <w:tcW w:w="1272" w:type="dxa"/>
            <w:tcBorders>
              <w:top w:val="nil"/>
              <w:bottom w:val="nil"/>
            </w:tcBorders>
            <w:hideMark/>
          </w:tcPr>
          <w:p w14:paraId="62062D69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7 (29.2%)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2208FF78" w14:textId="77777777" w:rsidR="00E47D46" w:rsidRPr="00A953DA" w:rsidRDefault="00E47D46" w:rsidP="00E47D46">
            <w:pPr>
              <w:spacing w:before="100" w:before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14.9-49.2</w:t>
            </w:r>
          </w:p>
        </w:tc>
      </w:tr>
      <w:tr w:rsidR="00E47D46" w:rsidRPr="00A953DA" w14:paraId="68BF2C6E" w14:textId="77777777" w:rsidTr="00E47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4" w:type="dxa"/>
            <w:tcBorders>
              <w:top w:val="nil"/>
              <w:bottom w:val="single" w:sz="4" w:space="0" w:color="auto"/>
            </w:tcBorders>
            <w:hideMark/>
          </w:tcPr>
          <w:p w14:paraId="25CF3CAE" w14:textId="77777777" w:rsidR="00E47D46" w:rsidRPr="00A953DA" w:rsidRDefault="00E47D46" w:rsidP="00E47D46">
            <w:pPr>
              <w:spacing w:before="100" w:beforeAutospacing="1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No comorbidities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hideMark/>
          </w:tcPr>
          <w:p w14:paraId="1A57B322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7 (4.4%)</w:t>
            </w:r>
          </w:p>
        </w:tc>
        <w:tc>
          <w:tcPr>
            <w:tcW w:w="1551" w:type="dxa"/>
            <w:tcBorders>
              <w:top w:val="nil"/>
              <w:bottom w:val="single" w:sz="4" w:space="0" w:color="auto"/>
            </w:tcBorders>
            <w:hideMark/>
          </w:tcPr>
          <w:p w14:paraId="317FE39D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6 (85.7%)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</w:tcPr>
          <w:p w14:paraId="124BC3B9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48.6-97.4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  <w:hideMark/>
          </w:tcPr>
          <w:p w14:paraId="7FA040D5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A953DA">
              <w:rPr>
                <w:rFonts w:asciiTheme="majorBidi" w:hAnsiTheme="majorBidi" w:cstheme="majorBidi"/>
                <w:sz w:val="20"/>
                <w:szCs w:val="20"/>
              </w:rPr>
              <w:t>1 (14.3%)</w:t>
            </w:r>
          </w:p>
        </w:tc>
        <w:tc>
          <w:tcPr>
            <w:tcW w:w="1082" w:type="dxa"/>
            <w:tcBorders>
              <w:top w:val="nil"/>
              <w:bottom w:val="single" w:sz="4" w:space="0" w:color="auto"/>
            </w:tcBorders>
          </w:tcPr>
          <w:p w14:paraId="41E42729" w14:textId="77777777" w:rsidR="00E47D46" w:rsidRPr="00A953DA" w:rsidRDefault="00E47D46" w:rsidP="00E47D46">
            <w:pPr>
              <w:spacing w:before="100" w:before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2.6-51.4</w:t>
            </w:r>
          </w:p>
        </w:tc>
      </w:tr>
    </w:tbl>
    <w:p w14:paraId="09185E51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  <w:proofErr w:type="gramStart"/>
      <w:r w:rsidRPr="004350ED">
        <w:rPr>
          <w:rFonts w:asciiTheme="majorBidi" w:hAnsiTheme="majorBidi" w:cstheme="majorBidi"/>
          <w:sz w:val="20"/>
          <w:szCs w:val="20"/>
          <w:vertAlign w:val="superscript"/>
        </w:rPr>
        <w:t xml:space="preserve">a </w:t>
      </w:r>
      <w:r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  <w:r w:rsidRPr="004350ED">
        <w:rPr>
          <w:rFonts w:asciiTheme="majorBidi" w:hAnsiTheme="majorBidi" w:cstheme="majorBidi"/>
          <w:sz w:val="20"/>
          <w:szCs w:val="20"/>
        </w:rPr>
        <w:t>95</w:t>
      </w:r>
      <w:proofErr w:type="gramEnd"/>
      <w:r w:rsidRPr="004350ED">
        <w:rPr>
          <w:rFonts w:asciiTheme="majorBidi" w:hAnsiTheme="majorBidi" w:cstheme="majorBidi"/>
          <w:sz w:val="20"/>
          <w:szCs w:val="20"/>
        </w:rPr>
        <w:t xml:space="preserve">% confidence interval </w:t>
      </w:r>
      <w:r>
        <w:rPr>
          <w:rFonts w:asciiTheme="majorBidi" w:hAnsiTheme="majorBidi" w:cstheme="majorBidi"/>
          <w:sz w:val="20"/>
          <w:szCs w:val="20"/>
        </w:rPr>
        <w:t>by Clopper and Pearson exact binomial method.</w:t>
      </w:r>
    </w:p>
    <w:p w14:paraId="06E7018D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  <w:r w:rsidRPr="004350ED">
        <w:rPr>
          <w:rFonts w:asciiTheme="majorBidi" w:hAnsiTheme="majorBidi" w:cstheme="majorBidi"/>
          <w:sz w:val="20"/>
          <w:szCs w:val="20"/>
          <w:vertAlign w:val="superscript"/>
        </w:rPr>
        <w:t>b</w:t>
      </w:r>
      <w:r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  <w:r w:rsidRPr="00A953DA">
        <w:rPr>
          <w:rFonts w:asciiTheme="majorBidi" w:hAnsiTheme="majorBidi" w:cstheme="majorBidi"/>
          <w:sz w:val="20"/>
          <w:szCs w:val="20"/>
        </w:rPr>
        <w:t>other comorbidities include diabetes mellitus, renal disease, and liver disease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67333392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324E4E78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012510B0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05FDE12B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77B3EF0F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4CE6FFE2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54F352B3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15B86F74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5F98611F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73D2D400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7A1BF9DC" w14:textId="77777777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1E4D627D" w14:textId="25B99F2E" w:rsidR="00E47D46" w:rsidRDefault="00E47D46" w:rsidP="00E47D46">
      <w:pPr>
        <w:rPr>
          <w:rFonts w:asciiTheme="majorBidi" w:hAnsiTheme="majorBidi" w:cstheme="majorBidi"/>
          <w:sz w:val="20"/>
          <w:szCs w:val="20"/>
        </w:rPr>
      </w:pPr>
      <w:r w:rsidRPr="00C8219A">
        <w:rPr>
          <w:rFonts w:asciiTheme="majorBidi" w:hAnsiTheme="majorBidi" w:cstheme="majorBidi"/>
          <w:b/>
          <w:bCs/>
          <w:sz w:val="20"/>
          <w:szCs w:val="20"/>
        </w:rPr>
        <w:lastRenderedPageBreak/>
        <w:t>Table S</w:t>
      </w:r>
      <w:r>
        <w:rPr>
          <w:rFonts w:asciiTheme="majorBidi" w:hAnsiTheme="majorBidi" w:cstheme="majorBidi"/>
          <w:b/>
          <w:bCs/>
          <w:sz w:val="20"/>
          <w:szCs w:val="20"/>
        </w:rPr>
        <w:t>2</w:t>
      </w:r>
      <w:r w:rsidRPr="00EC107C">
        <w:rPr>
          <w:rFonts w:asciiTheme="majorBidi" w:hAnsiTheme="majorBidi" w:cstheme="majorBidi"/>
          <w:sz w:val="20"/>
          <w:szCs w:val="20"/>
        </w:rPr>
        <w:t>:</w:t>
      </w:r>
      <w:r w:rsidRPr="00EC107C">
        <w:rPr>
          <w:rFonts w:asciiTheme="majorBidi" w:eastAsia="Aptos" w:hAnsiTheme="majorBidi" w:cstheme="majorBidi"/>
          <w:sz w:val="20"/>
          <w:szCs w:val="20"/>
        </w:rPr>
        <w:t xml:space="preserve"> Patterns of single virus detection versus viral-viral co-detection, and HRV mono-detection versus HRV co-detection, by demographic and clinical factors</w:t>
      </w:r>
      <w:r w:rsidRPr="00EC107C">
        <w:rPr>
          <w:rFonts w:asciiTheme="majorBidi" w:hAnsiTheme="majorBidi" w:cstheme="majorBidi"/>
          <w:sz w:val="20"/>
          <w:szCs w:val="20"/>
        </w:rPr>
        <w:t xml:space="preserve"> </w:t>
      </w:r>
    </w:p>
    <w:tbl>
      <w:tblPr>
        <w:tblStyle w:val="PlainTable2"/>
        <w:tblW w:w="9810" w:type="dxa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1530"/>
        <w:gridCol w:w="1440"/>
        <w:gridCol w:w="1530"/>
        <w:gridCol w:w="1530"/>
        <w:gridCol w:w="1530"/>
      </w:tblGrid>
      <w:tr w:rsidR="00E47D46" w:rsidRPr="008A1EA0" w14:paraId="0D8E1215" w14:textId="77777777" w:rsidTr="001E2E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4" w:space="0" w:color="7F7F7F"/>
              <w:bottom w:val="single" w:sz="4" w:space="0" w:color="auto"/>
            </w:tcBorders>
            <w:hideMark/>
          </w:tcPr>
          <w:p w14:paraId="19C808BD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530" w:type="dxa"/>
            <w:tcBorders>
              <w:top w:val="single" w:sz="4" w:space="0" w:color="7F7F7F"/>
              <w:bottom w:val="single" w:sz="4" w:space="0" w:color="auto"/>
            </w:tcBorders>
            <w:hideMark/>
          </w:tcPr>
          <w:p w14:paraId="2A03FE66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Single viral detection</w:t>
            </w:r>
          </w:p>
          <w:p w14:paraId="76434A52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N=110</w:t>
            </w:r>
          </w:p>
          <w:p w14:paraId="0E871FA2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1EA0">
              <w:rPr>
                <w:rFonts w:ascii="Times New Roman" w:eastAsia="Calibri" w:hAnsi="Times New Roman" w:cs="Times New Roman"/>
                <w:sz w:val="16"/>
                <w:szCs w:val="16"/>
              </w:rPr>
              <w:t>Number (% [95% confidence interval</w:t>
            </w:r>
            <w:proofErr w:type="gramStart"/>
            <w:r w:rsidRPr="008A1EA0">
              <w:rPr>
                <w:rFonts w:ascii="Times New Roman" w:eastAsia="Calibri" w:hAnsi="Times New Roman" w:cs="Times New Roman"/>
                <w:sz w:val="16"/>
                <w:szCs w:val="16"/>
              </w:rPr>
              <w:t>])*</w:t>
            </w:r>
            <w:proofErr w:type="gramEnd"/>
          </w:p>
        </w:tc>
        <w:tc>
          <w:tcPr>
            <w:tcW w:w="1440" w:type="dxa"/>
            <w:tcBorders>
              <w:top w:val="single" w:sz="4" w:space="0" w:color="7F7F7F"/>
              <w:bottom w:val="single" w:sz="4" w:space="0" w:color="auto"/>
            </w:tcBorders>
            <w:hideMark/>
          </w:tcPr>
          <w:p w14:paraId="70D53648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Viral-viral co-detection</w:t>
            </w:r>
          </w:p>
          <w:p w14:paraId="3E905D58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N=37 </w:t>
            </w:r>
          </w:p>
          <w:p w14:paraId="4359D61B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16"/>
                <w:szCs w:val="16"/>
              </w:rPr>
              <w:t>Number (% [95% confidence interval</w:t>
            </w:r>
            <w:proofErr w:type="gramStart"/>
            <w:r w:rsidRPr="008A1EA0">
              <w:rPr>
                <w:rFonts w:ascii="Times New Roman" w:eastAsia="Calibri" w:hAnsi="Times New Roman" w:cs="Times New Roman"/>
                <w:sz w:val="16"/>
                <w:szCs w:val="16"/>
              </w:rPr>
              <w:t>])*</w:t>
            </w:r>
            <w:proofErr w:type="gramEnd"/>
          </w:p>
        </w:tc>
        <w:tc>
          <w:tcPr>
            <w:tcW w:w="1530" w:type="dxa"/>
            <w:tcBorders>
              <w:top w:val="single" w:sz="4" w:space="0" w:color="7F7F7F"/>
              <w:bottom w:val="single" w:sz="4" w:space="0" w:color="auto"/>
            </w:tcBorders>
          </w:tcPr>
          <w:p w14:paraId="68779B2E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530" w:type="dxa"/>
            <w:tcBorders>
              <w:top w:val="single" w:sz="4" w:space="0" w:color="7F7F7F"/>
              <w:bottom w:val="single" w:sz="4" w:space="0" w:color="auto"/>
            </w:tcBorders>
            <w:hideMark/>
          </w:tcPr>
          <w:p w14:paraId="4F891797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HRV mono-detection </w:t>
            </w:r>
          </w:p>
          <w:p w14:paraId="595ADA90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N=54</w:t>
            </w:r>
          </w:p>
          <w:p w14:paraId="0D7FB6EF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16"/>
                <w:szCs w:val="16"/>
              </w:rPr>
              <w:t>Number (% [95% confidence interval</w:t>
            </w:r>
            <w:proofErr w:type="gramStart"/>
            <w:r w:rsidRPr="008A1EA0">
              <w:rPr>
                <w:rFonts w:ascii="Times New Roman" w:eastAsia="Calibri" w:hAnsi="Times New Roman" w:cs="Times New Roman"/>
                <w:sz w:val="16"/>
                <w:szCs w:val="16"/>
              </w:rPr>
              <w:t>])*</w:t>
            </w:r>
            <w:proofErr w:type="gramEnd"/>
          </w:p>
        </w:tc>
        <w:tc>
          <w:tcPr>
            <w:tcW w:w="1530" w:type="dxa"/>
            <w:tcBorders>
              <w:top w:val="single" w:sz="4" w:space="0" w:color="7F7F7F"/>
              <w:bottom w:val="single" w:sz="4" w:space="0" w:color="auto"/>
            </w:tcBorders>
            <w:hideMark/>
          </w:tcPr>
          <w:p w14:paraId="7799A286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HRV co-detection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a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N=30</w:t>
            </w:r>
          </w:p>
          <w:p w14:paraId="5BFCD541" w14:textId="77777777" w:rsidR="00E47D46" w:rsidRPr="008A1EA0" w:rsidRDefault="00E47D46" w:rsidP="001E2E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16"/>
                <w:szCs w:val="16"/>
              </w:rPr>
              <w:t>Number (% [95% confidence interval</w:t>
            </w:r>
            <w:proofErr w:type="gramStart"/>
            <w:r w:rsidRPr="008A1EA0">
              <w:rPr>
                <w:rFonts w:ascii="Times New Roman" w:eastAsia="Calibri" w:hAnsi="Times New Roman" w:cs="Times New Roman"/>
                <w:sz w:val="16"/>
                <w:szCs w:val="16"/>
              </w:rPr>
              <w:t>])*</w:t>
            </w:r>
            <w:proofErr w:type="gramEnd"/>
          </w:p>
        </w:tc>
      </w:tr>
      <w:tr w:rsidR="00E47D46" w:rsidRPr="008A1EA0" w14:paraId="5B325E9F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4" w:space="0" w:color="auto"/>
              <w:bottom w:val="nil"/>
            </w:tcBorders>
            <w:shd w:val="clear" w:color="auto" w:fill="FFFFFF"/>
            <w:hideMark/>
          </w:tcPr>
          <w:p w14:paraId="1E585F96" w14:textId="77777777" w:rsidR="00E47D46" w:rsidRPr="008A1EA0" w:rsidRDefault="00E47D46" w:rsidP="001E2ED1">
            <w:pPr>
              <w:spacing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FFFFFF"/>
            <w:hideMark/>
          </w:tcPr>
          <w:p w14:paraId="3F57BA8F" w14:textId="77777777" w:rsidR="00E47D46" w:rsidRPr="008A1EA0" w:rsidRDefault="00E47D46" w:rsidP="001E2ED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FFFFFF"/>
            <w:hideMark/>
          </w:tcPr>
          <w:p w14:paraId="239CDB37" w14:textId="77777777" w:rsidR="00E47D46" w:rsidRPr="008A1EA0" w:rsidRDefault="00E47D46" w:rsidP="001E2ED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3928999" w14:textId="77777777" w:rsidR="00E47D46" w:rsidRPr="008A1EA0" w:rsidRDefault="00E47D46" w:rsidP="001E2ED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FFFFFF"/>
            <w:hideMark/>
          </w:tcPr>
          <w:p w14:paraId="37B58A66" w14:textId="77777777" w:rsidR="00E47D46" w:rsidRPr="008A1EA0" w:rsidRDefault="00E47D46" w:rsidP="001E2ED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FFFFFF"/>
            <w:hideMark/>
          </w:tcPr>
          <w:p w14:paraId="4A8B4066" w14:textId="77777777" w:rsidR="00E47D46" w:rsidRPr="008A1EA0" w:rsidRDefault="00E47D46" w:rsidP="001E2ED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47D46" w:rsidRPr="008A1EA0" w14:paraId="4A997493" w14:textId="77777777" w:rsidTr="001E2ED1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3664E43C" w14:textId="77777777" w:rsidR="00E47D46" w:rsidRPr="008A1EA0" w:rsidRDefault="00E47D46" w:rsidP="001E2ED1">
            <w:pPr>
              <w:spacing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Male (n=90)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5794AFE8" w14:textId="77777777" w:rsidR="00E47D46" w:rsidRPr="008A1EA0" w:rsidRDefault="00E47D46" w:rsidP="001E2ED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67 (74.4% [64.3-82.6])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7E2D3683" w14:textId="77777777" w:rsidR="00E47D46" w:rsidRPr="008A1EA0" w:rsidRDefault="00E47D46" w:rsidP="001E2ED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23 (25.6% [17.4-35.7])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7913AA0" w14:textId="77777777" w:rsidR="00E47D46" w:rsidRPr="008A1EA0" w:rsidRDefault="00E47D46" w:rsidP="001E2ED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Male (n=54)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0982C958" w14:textId="77777777" w:rsidR="00E47D46" w:rsidRPr="008A1EA0" w:rsidRDefault="00E47D46" w:rsidP="001E2ED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35 (64.8% [51.1-76.6])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7972F7CD" w14:textId="77777777" w:rsidR="00E47D46" w:rsidRPr="008A1EA0" w:rsidRDefault="00E47D46" w:rsidP="001E2ED1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19 (35.2% [23.4-48.9])</w:t>
            </w:r>
          </w:p>
        </w:tc>
      </w:tr>
      <w:tr w:rsidR="00E47D46" w:rsidRPr="008A1EA0" w14:paraId="5E89E8D4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single" w:sz="4" w:space="0" w:color="auto"/>
            </w:tcBorders>
            <w:hideMark/>
          </w:tcPr>
          <w:p w14:paraId="7C1A040A" w14:textId="77777777" w:rsidR="00E47D46" w:rsidRPr="008A1EA0" w:rsidRDefault="00E47D46" w:rsidP="001E2ED1">
            <w:pPr>
              <w:spacing w:line="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Female (n=57)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0D19EF45" w14:textId="77777777" w:rsidR="00E47D46" w:rsidRPr="008A1EA0" w:rsidRDefault="00E47D46" w:rsidP="001E2ED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43 (75.4% [62.6-85])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36FCD24E" w14:textId="77777777" w:rsidR="00E47D46" w:rsidRPr="008A1EA0" w:rsidRDefault="00E47D46" w:rsidP="001E2ED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14 (24.6% [15.0-37.4])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1C1CC292" w14:textId="77777777" w:rsidR="00E47D46" w:rsidRPr="008A1EA0" w:rsidRDefault="00E47D46" w:rsidP="001E2ED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Female (n=30)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1661126A" w14:textId="77777777" w:rsidR="00E47D46" w:rsidRPr="008A1EA0" w:rsidRDefault="00E47D46" w:rsidP="001E2ED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19 (63.3% [44.2-79.3])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250C28E7" w14:textId="77777777" w:rsidR="00E47D46" w:rsidRPr="008A1EA0" w:rsidRDefault="00E47D46" w:rsidP="001E2ED1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11 (36.7% [20.7-55.8])</w:t>
            </w:r>
          </w:p>
        </w:tc>
      </w:tr>
      <w:tr w:rsidR="00E47D46" w:rsidRPr="008A1EA0" w14:paraId="72160B16" w14:textId="77777777" w:rsidTr="001E2ED1">
        <w:trPr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4" w:space="0" w:color="auto"/>
              <w:bottom w:val="nil"/>
            </w:tcBorders>
            <w:shd w:val="clear" w:color="auto" w:fill="FFFFFF"/>
            <w:hideMark/>
          </w:tcPr>
          <w:p w14:paraId="6BB5EEB8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FFFFFF"/>
            <w:hideMark/>
          </w:tcPr>
          <w:p w14:paraId="3D9403A7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FFFFFF"/>
            <w:hideMark/>
          </w:tcPr>
          <w:p w14:paraId="725CEC6A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71E69B09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FFFFFF"/>
            <w:hideMark/>
          </w:tcPr>
          <w:p w14:paraId="36D6A420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FFFFFF"/>
            <w:hideMark/>
          </w:tcPr>
          <w:p w14:paraId="63634334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47D46" w:rsidRPr="008A1EA0" w14:paraId="32E044E4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52B44C18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0-4 years (n=54)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69D80D5B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35 (64.8% [51.1-76.6])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208557B1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19 (35.2% [23.4-48.9])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681EFE7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0-4 years (n=25)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31DD3926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10 (40.0% [21.9-61.5])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0EE6448B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15 (60.0% [38.5-78.1])</w:t>
            </w:r>
          </w:p>
        </w:tc>
      </w:tr>
      <w:tr w:rsidR="00E47D46" w:rsidRPr="008A1EA0" w14:paraId="7AA051AD" w14:textId="77777777" w:rsidTr="001E2ED1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60BFA1BD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5-17 years (n=36)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32ACB15E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27 (75.0% [58.7-86.5])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261D3798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9 (25.0% [13.5-41.3])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9EA90E5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5-17 years (n=26)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46C57064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17 (65.4% [44.3-81.9])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1F7585F2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9 (34.6% [18.1-55.7])</w:t>
            </w:r>
          </w:p>
        </w:tc>
      </w:tr>
      <w:tr w:rsidR="00E47D46" w:rsidRPr="008A1EA0" w14:paraId="77A59371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736A65F6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18-40 years (n=14)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53D681D5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12 (85.7% [60.1-96.2])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673F9EC5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2 (14.3% [3.8-39.9])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EBAD5F8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18-40 years (n=10)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30AF3BE0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9 (90.0% [55.5-98.3])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4D98BD5E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 (10.0% [1.7-44.5])</w:t>
            </w:r>
          </w:p>
        </w:tc>
      </w:tr>
      <w:tr w:rsidR="00E47D46" w:rsidRPr="008A1EA0" w14:paraId="15B3D0DA" w14:textId="77777777" w:rsidTr="001E2ED1">
        <w:trPr>
          <w:trHeight w:val="4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26163D27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41-65 years (n=27)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3E34D89C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23 (85.2% [67.5-93.9])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0C66B18A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4 (14.8% [6.1-32.5])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AB5BEF1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41-65 years (n=13)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096B0C28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12 (92.3% [63.2-99.0])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6ABDFD85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 (7.7% [1.0-36.8])</w:t>
            </w:r>
          </w:p>
        </w:tc>
      </w:tr>
      <w:tr w:rsidR="00E47D46" w:rsidRPr="008A1EA0" w14:paraId="183FC82A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single" w:sz="4" w:space="0" w:color="auto"/>
            </w:tcBorders>
            <w:hideMark/>
          </w:tcPr>
          <w:p w14:paraId="2E600680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&gt;65 years (n=16)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34E62508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13 (81.3% [57.7-93.2])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C277726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3 (18.8% [6.8-42.3])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1112E571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&gt;65 years (n=10)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1CF8E476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6 (60.0% [29.9-84.3])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1361567D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4 (40.0% [15.7-70.1])</w:t>
            </w:r>
          </w:p>
        </w:tc>
      </w:tr>
      <w:tr w:rsidR="00E47D46" w:rsidRPr="008A1EA0" w14:paraId="044D490A" w14:textId="77777777" w:rsidTr="001E2ED1">
        <w:trPr>
          <w:trHeight w:val="3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4" w:space="0" w:color="auto"/>
              <w:bottom w:val="nil"/>
            </w:tcBorders>
            <w:hideMark/>
          </w:tcPr>
          <w:p w14:paraId="61EEA30F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Seasonal enrolment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hideMark/>
          </w:tcPr>
          <w:p w14:paraId="1AF2724F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6217FDD7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4D720356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Seasonal enrolment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hideMark/>
          </w:tcPr>
          <w:p w14:paraId="29F6D91A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hideMark/>
          </w:tcPr>
          <w:p w14:paraId="7DF392A2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47D46" w:rsidRPr="008A1EA0" w14:paraId="790A2EFC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23F7C599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Spring (n=36)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73644490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25 (69.4% [53.0-82.1])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68A73B2D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11 (30.6% [17.9—47.0])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29618B8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Spring</w:t>
            </w: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(n=23)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033F2FDA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12 (52.2% [31.3-72.3])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2A1B6BFA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11 (47.8% [27.7-68.7])</w:t>
            </w:r>
          </w:p>
        </w:tc>
      </w:tr>
      <w:tr w:rsidR="00E47D46" w:rsidRPr="008A1EA0" w14:paraId="36970245" w14:textId="77777777" w:rsidTr="001E2ED1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16B9703C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Summer (n=22)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63137CD8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17 (77.3% [56.9-89.8])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7DA95C82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5 (22.7% [10.2-43.1])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54ED299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Summer</w:t>
            </w: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(n=9)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1BF21CAA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7 (77.8% [40.0-95.3])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32425A82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2 (22.2% [4.7-60.0)</w:t>
            </w:r>
          </w:p>
        </w:tc>
      </w:tr>
      <w:tr w:rsidR="00E47D46" w:rsidRPr="008A1EA0" w14:paraId="6D16C5B8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5A3EF120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Autumn (n=36)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3BB52D38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31 (86.1% [71.3-93.9])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309499F5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5 (13.9% [6.1-28.7])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FE312F6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Autumn</w:t>
            </w: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(n=23)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555B41BB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19 (82.6% [60.5-93.9])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28F57F06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4 (17.4% [6.1-39.5])</w:t>
            </w:r>
          </w:p>
        </w:tc>
      </w:tr>
      <w:tr w:rsidR="00E47D46" w:rsidRPr="008A1EA0" w14:paraId="4FD47DCA" w14:textId="77777777" w:rsidTr="001E2ED1">
        <w:trPr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single" w:sz="4" w:space="0" w:color="auto"/>
            </w:tcBorders>
            <w:hideMark/>
          </w:tcPr>
          <w:p w14:paraId="1DAC1B0F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Winter (n=53)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6E96C19F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37 (69.8% [56.8-80.5])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288EF34A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16 (30.2% [19.5-43.2])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0F182166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Winter (n=29)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2BC5EC6B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16 (55.2% [36.4-72.8])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630B9EB5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13 (44.8% [27.2-63.6])</w:t>
            </w:r>
          </w:p>
        </w:tc>
      </w:tr>
      <w:tr w:rsidR="00E47D46" w:rsidRPr="008A1EA0" w14:paraId="3D8924E3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single" w:sz="4" w:space="0" w:color="auto"/>
              <w:bottom w:val="nil"/>
            </w:tcBorders>
            <w:hideMark/>
          </w:tcPr>
          <w:p w14:paraId="25EA87C6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Underlying medical status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hideMark/>
          </w:tcPr>
          <w:p w14:paraId="31678528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hideMark/>
          </w:tcPr>
          <w:p w14:paraId="6B6C1B48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2D5F8B80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Underlying medical status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hideMark/>
          </w:tcPr>
          <w:p w14:paraId="45776805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hideMark/>
          </w:tcPr>
          <w:p w14:paraId="10DE5C57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47D46" w:rsidRPr="008A1EA0" w14:paraId="35F03383" w14:textId="77777777" w:rsidTr="001E2ED1">
        <w:trPr>
          <w:trHeight w:val="4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5158E38B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Pneumonia (n=38)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5A1E257C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22 (57.9% [42.2-72.2])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5190E5A8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16 (42.1% [27.8-57.8)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EC72F2E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Pneumonia</w:t>
            </w: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(n=21)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7A69C6AF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6 (28.6% [11.6-52.2])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46F812A6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15 (71.4% [47.8-88.4])</w:t>
            </w:r>
          </w:p>
        </w:tc>
      </w:tr>
      <w:tr w:rsidR="00E47D46" w:rsidRPr="008A1EA0" w14:paraId="72CDB8BA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5AF4EDD3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Bronchitis (n=29)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01548B34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20 (69.0% [51.1-82.5])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236CEB50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9 (31.0% [17.5-48.9])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48C0FFE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Bronchitis (n=16)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2C4E3D88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10 (62.5% [36.5-82.6])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509B59B8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6 (37.5% [17.4-63.5])</w:t>
            </w:r>
          </w:p>
        </w:tc>
      </w:tr>
      <w:tr w:rsidR="00E47D46" w:rsidRPr="008A1EA0" w14:paraId="5E357C6F" w14:textId="77777777" w:rsidTr="001E2ED1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5934A7BD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Co-morbidities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5413D45A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17C6609B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074E0F8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Co-morbidities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0EE74896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59D868B3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47D46" w:rsidRPr="008A1EA0" w14:paraId="2D927EDA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44F38D42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Cancer (n=25)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4E7EFC23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21 (84.0% [65.3-93.6])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789B986A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4 (16.0% [6.4-34.7])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4330236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Cancer</w:t>
            </w: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(n=12)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33E89414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10 (83.3% [52.4-96.8])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7C85A186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2 (16.7% [3.2-47.6])</w:t>
            </w:r>
          </w:p>
        </w:tc>
      </w:tr>
      <w:tr w:rsidR="00E47D46" w:rsidRPr="008A1EA0" w14:paraId="768210A1" w14:textId="77777777" w:rsidTr="001E2ED1">
        <w:trPr>
          <w:trHeight w:val="4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68193DB2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GIT disorders (n=11)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2B60C0F7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10 (90.9% [62.3-98.3])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39D77B67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 (9.1% [1.7-37.7])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AA5F6B0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GIT disorders</w:t>
            </w: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(n=7)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6BF5705D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6 (85.7% [44.6-98.3])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41E482FE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 (14.3% [1.7-55.4])</w:t>
            </w:r>
          </w:p>
        </w:tc>
      </w:tr>
      <w:tr w:rsidR="00E47D46" w:rsidRPr="008A1EA0" w14:paraId="3D439E6D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76C4DFD4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CV disorders (n=7)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79CBC511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7 (100% [64.6-100])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19542386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0 (0% [0-35.4])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BE39961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CV disorders</w:t>
            </w: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(n=4)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758005F0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4 (100% [47.8-100])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4B70B103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0 (0% [0-52.2])</w:t>
            </w:r>
          </w:p>
        </w:tc>
      </w:tr>
      <w:tr w:rsidR="00E47D46" w:rsidRPr="008A1EA0" w14:paraId="69A8C750" w14:textId="77777777" w:rsidTr="001E2ED1">
        <w:trPr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6621895F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Neurological disorders (n=8)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2F9FF02F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7 (87.5% [52.9-97.8])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25CDF96B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 (12.5% [2.2-47.1])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9E63624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Neurological disorders</w:t>
            </w: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(n=4)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3FB7ECBA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3 (75.0% [24.7-97])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0E0179C2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 (25.0% [3.0-75.3])</w:t>
            </w:r>
          </w:p>
        </w:tc>
      </w:tr>
      <w:tr w:rsidR="00E47D46" w:rsidRPr="008A1EA0" w14:paraId="059343BD" w14:textId="77777777" w:rsidTr="001E2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nil"/>
            </w:tcBorders>
            <w:hideMark/>
          </w:tcPr>
          <w:p w14:paraId="0AF33EFA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Others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b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(n=22)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30C3BA6A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17 (77.3% [56.9-89.8])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hideMark/>
          </w:tcPr>
          <w:p w14:paraId="5FD333D2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5 (22.7% [10.2-43.1])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477EBC9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Others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b</w:t>
            </w: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(n=15)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479D5875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10 (66.7% [39.0-86.0])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hideMark/>
          </w:tcPr>
          <w:p w14:paraId="7A57638E" w14:textId="77777777" w:rsidR="00E47D46" w:rsidRPr="008A1EA0" w:rsidRDefault="00E47D46" w:rsidP="001E2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5 (33.3% [14.0-61.0])</w:t>
            </w:r>
          </w:p>
        </w:tc>
      </w:tr>
      <w:tr w:rsidR="00E47D46" w:rsidRPr="008A1EA0" w14:paraId="5383FF0E" w14:textId="77777777" w:rsidTr="001E2ED1">
        <w:trPr>
          <w:trHeight w:val="9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tcBorders>
              <w:top w:val="nil"/>
              <w:bottom w:val="single" w:sz="4" w:space="0" w:color="auto"/>
            </w:tcBorders>
            <w:hideMark/>
          </w:tcPr>
          <w:p w14:paraId="7D9A5497" w14:textId="77777777" w:rsidR="00E47D46" w:rsidRPr="008A1EA0" w:rsidRDefault="00E47D46" w:rsidP="001E2E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No co-morbidities (n=7)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24AC2822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6 (85.7% [48.6-97.4)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hideMark/>
          </w:tcPr>
          <w:p w14:paraId="7B8C5CD1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1 (14.3% [2.6-51.4])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52D1AE2B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No co-morbidities</w:t>
            </w:r>
            <w:r w:rsidRPr="008A1EA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(n=5)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51138535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5(100% [47.8-100</w:t>
            </w:r>
            <w:proofErr w:type="gramStart"/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])   </w:t>
            </w:r>
            <w:proofErr w:type="gramEnd"/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hideMark/>
          </w:tcPr>
          <w:p w14:paraId="74EA1712" w14:textId="77777777" w:rsidR="00E47D46" w:rsidRPr="008A1EA0" w:rsidRDefault="00E47D46" w:rsidP="001E2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EA0">
              <w:rPr>
                <w:rFonts w:ascii="Times New Roman" w:eastAsia="Calibri" w:hAnsi="Times New Roman" w:cs="Times New Roman"/>
                <w:sz w:val="20"/>
                <w:szCs w:val="20"/>
              </w:rPr>
              <w:t>0 (0% [0-52.2])</w:t>
            </w:r>
          </w:p>
        </w:tc>
      </w:tr>
    </w:tbl>
    <w:p w14:paraId="09DC9D1F" w14:textId="77777777" w:rsidR="00E47D46" w:rsidRPr="000E381A" w:rsidRDefault="00E47D46" w:rsidP="00E47D46">
      <w:pPr>
        <w:rPr>
          <w:rFonts w:asciiTheme="majorBidi" w:hAnsiTheme="majorBidi" w:cstheme="majorBidi"/>
          <w:sz w:val="20"/>
          <w:szCs w:val="20"/>
        </w:rPr>
      </w:pPr>
    </w:p>
    <w:p w14:paraId="6F846A5A" w14:textId="77777777" w:rsidR="00E47D46" w:rsidRPr="009E2A53" w:rsidRDefault="00E47D46" w:rsidP="00E47D46">
      <w:pPr>
        <w:spacing w:line="240" w:lineRule="auto"/>
        <w:rPr>
          <w:rFonts w:asciiTheme="majorBidi" w:eastAsia="Aptos" w:hAnsiTheme="majorBidi" w:cstheme="majorBidi"/>
          <w:sz w:val="20"/>
          <w:szCs w:val="20"/>
        </w:rPr>
      </w:pPr>
      <w:r w:rsidRPr="009E2A53">
        <w:rPr>
          <w:rFonts w:asciiTheme="majorBidi" w:eastAsia="Aptos" w:hAnsiTheme="majorBidi" w:cstheme="majorBidi"/>
          <w:b/>
          <w:bCs/>
          <w:sz w:val="20"/>
          <w:szCs w:val="20"/>
          <w:vertAlign w:val="superscript"/>
        </w:rPr>
        <w:t xml:space="preserve">a </w:t>
      </w:r>
      <w:r w:rsidRPr="009E2A53">
        <w:rPr>
          <w:rFonts w:asciiTheme="majorBidi" w:eastAsia="Aptos" w:hAnsiTheme="majorBidi" w:cstheme="majorBidi"/>
          <w:sz w:val="20"/>
          <w:szCs w:val="20"/>
        </w:rPr>
        <w:t>HRV co-detection cases include HRV with other respiratory virus</w:t>
      </w:r>
      <w:r w:rsidRPr="009E2A53">
        <w:rPr>
          <w:rFonts w:asciiTheme="majorBidi" w:eastAsia="Aptos" w:hAnsiTheme="majorBidi" w:cstheme="majorBidi"/>
          <w:b/>
          <w:bCs/>
          <w:sz w:val="20"/>
          <w:szCs w:val="20"/>
          <w:vertAlign w:val="superscript"/>
        </w:rPr>
        <w:t xml:space="preserve"> </w:t>
      </w:r>
      <w:r w:rsidRPr="009E2A53">
        <w:rPr>
          <w:rFonts w:asciiTheme="majorBidi" w:eastAsia="Aptos" w:hAnsiTheme="majorBidi" w:cstheme="majorBidi"/>
          <w:sz w:val="20"/>
          <w:szCs w:val="20"/>
        </w:rPr>
        <w:t>or bacteria</w:t>
      </w:r>
    </w:p>
    <w:p w14:paraId="45F0F276" w14:textId="77777777" w:rsidR="00E47D46" w:rsidRPr="009E2A53" w:rsidRDefault="00E47D46" w:rsidP="00E47D46">
      <w:pPr>
        <w:spacing w:line="240" w:lineRule="auto"/>
        <w:rPr>
          <w:rFonts w:asciiTheme="majorBidi" w:eastAsia="Aptos" w:hAnsiTheme="majorBidi" w:cstheme="majorBidi"/>
          <w:sz w:val="20"/>
          <w:szCs w:val="20"/>
        </w:rPr>
      </w:pPr>
      <w:r w:rsidRPr="009E2A53">
        <w:rPr>
          <w:rFonts w:asciiTheme="majorBidi" w:eastAsia="Aptos" w:hAnsiTheme="majorBidi" w:cstheme="majorBidi"/>
          <w:b/>
          <w:bCs/>
          <w:sz w:val="20"/>
          <w:szCs w:val="20"/>
          <w:vertAlign w:val="superscript"/>
        </w:rPr>
        <w:t>b</w:t>
      </w:r>
      <w:r w:rsidRPr="009E2A53">
        <w:rPr>
          <w:rFonts w:asciiTheme="majorBidi" w:eastAsia="Aptos" w:hAnsiTheme="majorBidi" w:cstheme="majorBidi"/>
          <w:sz w:val="20"/>
          <w:szCs w:val="20"/>
        </w:rPr>
        <w:t>other co-morbidities include diabetes mellitus, renal disease, and liver disease</w:t>
      </w:r>
    </w:p>
    <w:p w14:paraId="479264C5" w14:textId="77777777" w:rsidR="00E47D46" w:rsidRPr="009E2A53" w:rsidRDefault="00E47D46" w:rsidP="00E47D46">
      <w:pPr>
        <w:rPr>
          <w:rFonts w:asciiTheme="majorBidi" w:hAnsiTheme="majorBidi" w:cstheme="majorBidi"/>
          <w:sz w:val="20"/>
          <w:szCs w:val="20"/>
        </w:rPr>
      </w:pPr>
      <w:r w:rsidRPr="009E2A53">
        <w:rPr>
          <w:rFonts w:asciiTheme="majorBidi" w:hAnsiTheme="majorBidi" w:cstheme="majorBidi"/>
          <w:sz w:val="20"/>
          <w:szCs w:val="20"/>
        </w:rPr>
        <w:t>*</w:t>
      </w:r>
      <w:proofErr w:type="gramStart"/>
      <w:r w:rsidRPr="009E2A53">
        <w:rPr>
          <w:rFonts w:asciiTheme="majorBidi" w:hAnsiTheme="majorBidi" w:cstheme="majorBidi"/>
          <w:sz w:val="20"/>
          <w:szCs w:val="20"/>
        </w:rPr>
        <w:t>data</w:t>
      </w:r>
      <w:proofErr w:type="gramEnd"/>
      <w:r w:rsidRPr="009E2A53">
        <w:rPr>
          <w:rFonts w:asciiTheme="majorBidi" w:hAnsiTheme="majorBidi" w:cstheme="majorBidi"/>
          <w:sz w:val="20"/>
          <w:szCs w:val="20"/>
        </w:rPr>
        <w:t xml:space="preserve"> are presented as number (percentage [95% confidence interval]). Confidence interval was calculated using Clopper-Pearson exact binomial method</w:t>
      </w:r>
    </w:p>
    <w:p w14:paraId="5630B37B" w14:textId="77777777" w:rsidR="00E47D46" w:rsidRPr="00B354AB" w:rsidRDefault="00E47D46" w:rsidP="00E47D46">
      <w:pPr>
        <w:spacing w:before="120" w:after="12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16DA0C62" w14:textId="77777777" w:rsidR="00E47D46" w:rsidRDefault="00E47D46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4EC7220" w14:textId="77777777" w:rsidR="00E47D46" w:rsidRDefault="00E47D46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D9DF9D4" w14:textId="63B2139E" w:rsidR="00E47D46" w:rsidRDefault="00E47D46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br w:type="page"/>
      </w:r>
    </w:p>
    <w:p w14:paraId="41A76EC3" w14:textId="77777777" w:rsidR="00E47D46" w:rsidRDefault="00E47D46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3AF2776" w14:textId="731D0900" w:rsidR="00F93D18" w:rsidRPr="00340D61" w:rsidRDefault="0084385D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B7174F" w:rsidRPr="00340D61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E47D46">
        <w:rPr>
          <w:rFonts w:asciiTheme="majorBidi" w:hAnsiTheme="majorBidi" w:cstheme="majorBidi"/>
          <w:b/>
          <w:bCs/>
          <w:sz w:val="20"/>
          <w:szCs w:val="20"/>
        </w:rPr>
        <w:t>3</w:t>
      </w:r>
      <w:r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B7174F" w:rsidRPr="00340D6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F93D18" w:rsidRPr="0084385D">
        <w:rPr>
          <w:rFonts w:asciiTheme="majorBidi" w:hAnsiTheme="majorBidi" w:cstheme="majorBidi"/>
          <w:sz w:val="20"/>
          <w:szCs w:val="20"/>
        </w:rPr>
        <w:t>Distribution of respiratory pathogen</w:t>
      </w:r>
      <w:r w:rsidRPr="0084385D">
        <w:rPr>
          <w:rFonts w:asciiTheme="majorBidi" w:hAnsiTheme="majorBidi" w:cstheme="majorBidi"/>
          <w:sz w:val="20"/>
          <w:szCs w:val="20"/>
        </w:rPr>
        <w:t>s</w:t>
      </w:r>
      <w:r w:rsidR="00F93D18" w:rsidRPr="0084385D">
        <w:rPr>
          <w:rFonts w:asciiTheme="majorBidi" w:hAnsiTheme="majorBidi" w:cstheme="majorBidi"/>
          <w:sz w:val="20"/>
          <w:szCs w:val="20"/>
        </w:rPr>
        <w:t xml:space="preserve"> stratified by gender</w:t>
      </w:r>
      <w:r w:rsidR="00F93D18" w:rsidRPr="00340D6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1170"/>
        <w:gridCol w:w="990"/>
        <w:gridCol w:w="1980"/>
      </w:tblGrid>
      <w:tr w:rsidR="00F93D18" w:rsidRPr="00340D61" w14:paraId="2D21E216" w14:textId="77777777" w:rsidTr="002E011D">
        <w:trPr>
          <w:jc w:val="center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2C5988" w14:textId="0D5D8D88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Respiratory pathogen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A3396E" w14:textId="55CD9725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DEEFE8" w14:textId="2BA60B99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female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A63A93" w14:textId="5CC4A839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</w:t>
            </w:r>
            <w:r w:rsidRPr="00340D61">
              <w:rPr>
                <w:rFonts w:asciiTheme="majorBidi" w:hAnsiTheme="majorBidi" w:cstheme="majorBidi"/>
                <w:sz w:val="20"/>
                <w:szCs w:val="20"/>
              </w:rPr>
              <w:t xml:space="preserve"> value</w:t>
            </w:r>
          </w:p>
        </w:tc>
      </w:tr>
      <w:tr w:rsidR="00F93D18" w:rsidRPr="00340D61" w14:paraId="7F4D5D10" w14:textId="77777777" w:rsidTr="002E011D">
        <w:trPr>
          <w:jc w:val="center"/>
        </w:trPr>
        <w:tc>
          <w:tcPr>
            <w:tcW w:w="2425" w:type="dxa"/>
            <w:tcBorders>
              <w:top w:val="single" w:sz="4" w:space="0" w:color="auto"/>
            </w:tcBorders>
            <w:vAlign w:val="center"/>
          </w:tcPr>
          <w:p w14:paraId="0F719290" w14:textId="57EBBF6B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HRV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7EB37D1" w14:textId="55F1AA65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65C90DE3" w14:textId="5B3B67CE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6D26A9CF" w14:textId="04EAFA2C" w:rsidR="00F93D18" w:rsidRPr="002E011D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0.31</w:t>
            </w:r>
          </w:p>
        </w:tc>
      </w:tr>
      <w:tr w:rsidR="00F93D18" w:rsidRPr="00340D61" w14:paraId="32749833" w14:textId="77777777" w:rsidTr="002E011D">
        <w:trPr>
          <w:jc w:val="center"/>
        </w:trPr>
        <w:tc>
          <w:tcPr>
            <w:tcW w:w="2425" w:type="dxa"/>
            <w:vAlign w:val="center"/>
          </w:tcPr>
          <w:p w14:paraId="74130492" w14:textId="3B4B46C4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Coronavirus</w:t>
            </w:r>
          </w:p>
        </w:tc>
        <w:tc>
          <w:tcPr>
            <w:tcW w:w="1170" w:type="dxa"/>
            <w:vAlign w:val="center"/>
          </w:tcPr>
          <w:p w14:paraId="55F81A2F" w14:textId="17613128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990" w:type="dxa"/>
            <w:vAlign w:val="center"/>
          </w:tcPr>
          <w:p w14:paraId="2A116227" w14:textId="62DD001A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980" w:type="dxa"/>
            <w:vAlign w:val="center"/>
          </w:tcPr>
          <w:p w14:paraId="77EF4D47" w14:textId="310C9EEC" w:rsidR="00F93D18" w:rsidRPr="002E011D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</w:tr>
      <w:tr w:rsidR="00F93D18" w:rsidRPr="00340D61" w14:paraId="1F298C79" w14:textId="77777777" w:rsidTr="002E011D">
        <w:trPr>
          <w:jc w:val="center"/>
        </w:trPr>
        <w:tc>
          <w:tcPr>
            <w:tcW w:w="2425" w:type="dxa"/>
            <w:vAlign w:val="center"/>
          </w:tcPr>
          <w:p w14:paraId="49B163CF" w14:textId="37311111" w:rsidR="00F93D18" w:rsidRPr="00340D61" w:rsidRDefault="00F93D18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84385D">
              <w:rPr>
                <w:rFonts w:asciiTheme="majorBidi" w:hAnsiTheme="majorBidi" w:cstheme="majorBidi"/>
                <w:sz w:val="20"/>
                <w:szCs w:val="20"/>
              </w:rPr>
              <w:t>ARS</w:t>
            </w:r>
            <w:r w:rsidRPr="00340D61">
              <w:rPr>
                <w:rFonts w:asciiTheme="majorBidi" w:hAnsiTheme="majorBidi" w:cstheme="majorBidi"/>
                <w:sz w:val="20"/>
                <w:szCs w:val="20"/>
              </w:rPr>
              <w:t>-CoV-2</w:t>
            </w:r>
          </w:p>
        </w:tc>
        <w:tc>
          <w:tcPr>
            <w:tcW w:w="1170" w:type="dxa"/>
            <w:vAlign w:val="center"/>
          </w:tcPr>
          <w:p w14:paraId="3DFFBCA9" w14:textId="29EEF16B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990" w:type="dxa"/>
            <w:vAlign w:val="center"/>
          </w:tcPr>
          <w:p w14:paraId="16F57AF6" w14:textId="4EB051D0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980" w:type="dxa"/>
            <w:vAlign w:val="center"/>
          </w:tcPr>
          <w:p w14:paraId="627AE17E" w14:textId="6862100D" w:rsidR="00F93D18" w:rsidRPr="002E011D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0.30</w:t>
            </w:r>
          </w:p>
        </w:tc>
      </w:tr>
      <w:tr w:rsidR="00F93D18" w:rsidRPr="00340D61" w14:paraId="3755E2A9" w14:textId="77777777" w:rsidTr="002E011D">
        <w:trPr>
          <w:jc w:val="center"/>
        </w:trPr>
        <w:tc>
          <w:tcPr>
            <w:tcW w:w="2425" w:type="dxa"/>
            <w:vAlign w:val="center"/>
          </w:tcPr>
          <w:p w14:paraId="2D816347" w14:textId="26A37212" w:rsidR="00F93D18" w:rsidRPr="00340D61" w:rsidRDefault="00831C63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INF</w:t>
            </w:r>
          </w:p>
        </w:tc>
        <w:tc>
          <w:tcPr>
            <w:tcW w:w="1170" w:type="dxa"/>
            <w:vAlign w:val="center"/>
          </w:tcPr>
          <w:p w14:paraId="17FEAE70" w14:textId="150EC0D4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0" w:type="dxa"/>
            <w:vAlign w:val="center"/>
          </w:tcPr>
          <w:p w14:paraId="2076C62C" w14:textId="72085363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80" w:type="dxa"/>
            <w:vAlign w:val="center"/>
          </w:tcPr>
          <w:p w14:paraId="079D4467" w14:textId="60598EEC" w:rsidR="00F93D18" w:rsidRPr="002E011D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0.35</w:t>
            </w:r>
          </w:p>
        </w:tc>
      </w:tr>
      <w:tr w:rsidR="00F93D18" w:rsidRPr="00340D61" w14:paraId="2EA8B754" w14:textId="77777777" w:rsidTr="002E011D">
        <w:trPr>
          <w:jc w:val="center"/>
        </w:trPr>
        <w:tc>
          <w:tcPr>
            <w:tcW w:w="2425" w:type="dxa"/>
            <w:vAlign w:val="center"/>
          </w:tcPr>
          <w:p w14:paraId="0CE65CA8" w14:textId="5EFB8DF5" w:rsidR="00F93D18" w:rsidRPr="00340D61" w:rsidRDefault="00831C63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84385D">
              <w:rPr>
                <w:rFonts w:asciiTheme="majorBidi" w:hAnsiTheme="majorBidi" w:cstheme="majorBidi"/>
                <w:sz w:val="20"/>
                <w:szCs w:val="20"/>
              </w:rPr>
              <w:t>IV</w:t>
            </w:r>
          </w:p>
        </w:tc>
        <w:tc>
          <w:tcPr>
            <w:tcW w:w="1170" w:type="dxa"/>
            <w:vAlign w:val="center"/>
          </w:tcPr>
          <w:p w14:paraId="74E52C8E" w14:textId="5EB73B5E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990" w:type="dxa"/>
            <w:vAlign w:val="center"/>
          </w:tcPr>
          <w:p w14:paraId="16EB4883" w14:textId="20099D3E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980" w:type="dxa"/>
            <w:vAlign w:val="center"/>
          </w:tcPr>
          <w:p w14:paraId="5B49860E" w14:textId="579421F0" w:rsidR="00F93D18" w:rsidRPr="002E011D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0.30</w:t>
            </w:r>
          </w:p>
        </w:tc>
      </w:tr>
      <w:tr w:rsidR="00F93D18" w:rsidRPr="00340D61" w14:paraId="59E058B8" w14:textId="77777777" w:rsidTr="002E011D">
        <w:trPr>
          <w:jc w:val="center"/>
        </w:trPr>
        <w:tc>
          <w:tcPr>
            <w:tcW w:w="2425" w:type="dxa"/>
            <w:vAlign w:val="center"/>
          </w:tcPr>
          <w:p w14:paraId="198DC9D3" w14:textId="340FD03E" w:rsidR="00F93D18" w:rsidRPr="00340D61" w:rsidRDefault="00831C63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RSV</w:t>
            </w:r>
          </w:p>
        </w:tc>
        <w:tc>
          <w:tcPr>
            <w:tcW w:w="1170" w:type="dxa"/>
            <w:vAlign w:val="center"/>
          </w:tcPr>
          <w:p w14:paraId="6F8451CE" w14:textId="78F0BA6B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990" w:type="dxa"/>
            <w:vAlign w:val="center"/>
          </w:tcPr>
          <w:p w14:paraId="424347D8" w14:textId="462CA09E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2A27F4A0" w14:textId="458BAB09" w:rsidR="00F93D18" w:rsidRPr="002E011D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</w:tr>
      <w:tr w:rsidR="00F93D18" w:rsidRPr="00340D61" w14:paraId="3C936CB0" w14:textId="77777777" w:rsidTr="002E011D">
        <w:trPr>
          <w:jc w:val="center"/>
        </w:trPr>
        <w:tc>
          <w:tcPr>
            <w:tcW w:w="2425" w:type="dxa"/>
            <w:vAlign w:val="center"/>
          </w:tcPr>
          <w:p w14:paraId="0EB86656" w14:textId="1C8C32AF" w:rsidR="00F93D18" w:rsidRPr="00340D61" w:rsidRDefault="0084385D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="00831C63" w:rsidRPr="00340D61">
              <w:rPr>
                <w:rFonts w:asciiTheme="majorBidi" w:hAnsiTheme="majorBidi" w:cstheme="majorBidi"/>
                <w:sz w:val="20"/>
                <w:szCs w:val="20"/>
              </w:rPr>
              <w:t>MPV</w:t>
            </w:r>
          </w:p>
        </w:tc>
        <w:tc>
          <w:tcPr>
            <w:tcW w:w="1170" w:type="dxa"/>
            <w:vAlign w:val="center"/>
          </w:tcPr>
          <w:p w14:paraId="533A9C66" w14:textId="55726B83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90" w:type="dxa"/>
            <w:vAlign w:val="center"/>
          </w:tcPr>
          <w:p w14:paraId="0A8EE6E0" w14:textId="21935F4D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980" w:type="dxa"/>
            <w:vAlign w:val="center"/>
          </w:tcPr>
          <w:p w14:paraId="273BCF7B" w14:textId="569A137C" w:rsidR="00F93D18" w:rsidRPr="002E011D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0.70</w:t>
            </w:r>
          </w:p>
        </w:tc>
      </w:tr>
      <w:tr w:rsidR="00F93D18" w:rsidRPr="00340D61" w14:paraId="2ADE627A" w14:textId="77777777" w:rsidTr="002E011D">
        <w:trPr>
          <w:jc w:val="center"/>
        </w:trPr>
        <w:tc>
          <w:tcPr>
            <w:tcW w:w="2425" w:type="dxa"/>
            <w:vAlign w:val="center"/>
          </w:tcPr>
          <w:p w14:paraId="7EBD6EF4" w14:textId="15B8E220" w:rsidR="00F93D18" w:rsidRPr="00340D61" w:rsidRDefault="00831C63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ADE</w:t>
            </w:r>
          </w:p>
        </w:tc>
        <w:tc>
          <w:tcPr>
            <w:tcW w:w="1170" w:type="dxa"/>
            <w:vAlign w:val="center"/>
          </w:tcPr>
          <w:p w14:paraId="445690BC" w14:textId="6FEA71C2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90" w:type="dxa"/>
            <w:vAlign w:val="center"/>
          </w:tcPr>
          <w:p w14:paraId="47FB4D25" w14:textId="101B0708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980" w:type="dxa"/>
            <w:vAlign w:val="center"/>
          </w:tcPr>
          <w:p w14:paraId="0ECB5DE9" w14:textId="4EE1C580" w:rsidR="00F93D18" w:rsidRPr="002E011D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</w:tr>
      <w:tr w:rsidR="00F93D18" w:rsidRPr="00340D61" w14:paraId="274A9157" w14:textId="77777777" w:rsidTr="002E011D">
        <w:trPr>
          <w:jc w:val="center"/>
        </w:trPr>
        <w:tc>
          <w:tcPr>
            <w:tcW w:w="2425" w:type="dxa"/>
            <w:vAlign w:val="center"/>
          </w:tcPr>
          <w:p w14:paraId="4E49FC81" w14:textId="23237259" w:rsidR="00F93D18" w:rsidRPr="00340D61" w:rsidRDefault="00831C63" w:rsidP="0084385D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M. pneumoniae</w:t>
            </w:r>
          </w:p>
        </w:tc>
        <w:tc>
          <w:tcPr>
            <w:tcW w:w="1170" w:type="dxa"/>
            <w:vAlign w:val="center"/>
          </w:tcPr>
          <w:p w14:paraId="0768C0B3" w14:textId="46629764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990" w:type="dxa"/>
            <w:vAlign w:val="center"/>
          </w:tcPr>
          <w:p w14:paraId="58B552B7" w14:textId="4F56B3A4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980" w:type="dxa"/>
            <w:vAlign w:val="center"/>
          </w:tcPr>
          <w:p w14:paraId="3F331F75" w14:textId="64FF02FA" w:rsidR="00F93D18" w:rsidRPr="002E011D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0.83</w:t>
            </w:r>
          </w:p>
        </w:tc>
      </w:tr>
      <w:tr w:rsidR="00F93D18" w:rsidRPr="00340D61" w14:paraId="2298B33D" w14:textId="77777777" w:rsidTr="002E011D">
        <w:trPr>
          <w:jc w:val="center"/>
        </w:trPr>
        <w:tc>
          <w:tcPr>
            <w:tcW w:w="2425" w:type="dxa"/>
            <w:vAlign w:val="center"/>
          </w:tcPr>
          <w:p w14:paraId="72B6752B" w14:textId="375D99D2" w:rsidR="00F93D18" w:rsidRPr="00340D61" w:rsidRDefault="00831C63" w:rsidP="0084385D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pertussis</w:t>
            </w:r>
          </w:p>
        </w:tc>
        <w:tc>
          <w:tcPr>
            <w:tcW w:w="1170" w:type="dxa"/>
            <w:vAlign w:val="center"/>
          </w:tcPr>
          <w:p w14:paraId="5CB9E629" w14:textId="26222DBA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90" w:type="dxa"/>
            <w:vAlign w:val="center"/>
          </w:tcPr>
          <w:p w14:paraId="62BF9054" w14:textId="08410A8C" w:rsidR="00F93D18" w:rsidRPr="00340D61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980" w:type="dxa"/>
            <w:vAlign w:val="center"/>
          </w:tcPr>
          <w:p w14:paraId="6A10D3C2" w14:textId="2D843FAD" w:rsidR="00F93D18" w:rsidRPr="002E011D" w:rsidRDefault="008F0B09" w:rsidP="0084385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</w:tbl>
    <w:p w14:paraId="0CF16B1A" w14:textId="0A8139BB" w:rsidR="0084385D" w:rsidRDefault="002E011D" w:rsidP="002E011D">
      <w:pPr>
        <w:spacing w:before="120" w:after="120" w:line="24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A</w:t>
      </w:r>
      <w:r w:rsidR="0084385D"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denovirus (ADE); Human rhinovirus (HRV); human resp</w:t>
      </w:r>
      <w:r w:rsidR="001448CA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iratory syncytial virus (RSV); </w:t>
      </w:r>
      <w:r w:rsidR="0084385D"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human metapneumovirus (hMPV); Influenza </w:t>
      </w: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virus</w:t>
      </w:r>
      <w:r w:rsidR="0084385D"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 (INF); Parainfluenza vi</w:t>
      </w: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rus (PIV); </w:t>
      </w:r>
      <w:r w:rsidR="0084385D"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Severe Acute Respiratory Syndrome Coronavirus 2 (SARS-CoV-2)</w:t>
      </w:r>
      <w:r w:rsidR="0084385D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 </w:t>
      </w:r>
      <w:r w:rsidRPr="009551E3"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 xml:space="preserve">Mycoplasma pneumoniae </w:t>
      </w:r>
      <w:r w:rsidRPr="002E011D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(</w:t>
      </w:r>
      <w:r w:rsidRPr="00340D61">
        <w:rPr>
          <w:rFonts w:asciiTheme="majorBidi" w:hAnsiTheme="majorBidi" w:cstheme="majorBidi"/>
          <w:i/>
          <w:iCs/>
          <w:sz w:val="20"/>
          <w:szCs w:val="20"/>
        </w:rPr>
        <w:t>M. pneumoniae</w:t>
      </w:r>
      <w:r w:rsidRPr="002E011D">
        <w:rPr>
          <w:rFonts w:asciiTheme="majorBidi" w:hAnsiTheme="majorBidi" w:cstheme="majorBidi"/>
          <w:sz w:val="20"/>
          <w:szCs w:val="20"/>
        </w:rPr>
        <w:t>)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; </w:t>
      </w:r>
      <w:r w:rsidRPr="009551E3"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 xml:space="preserve">Bordetella pertussis </w:t>
      </w:r>
      <w:r w:rsidRPr="009551E3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(</w:t>
      </w:r>
      <w:r w:rsidRPr="009551E3"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>B. pertussis</w:t>
      </w:r>
      <w:r w:rsidRPr="009551E3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>.</w:t>
      </w:r>
    </w:p>
    <w:p w14:paraId="4CE2B2AE" w14:textId="77777777" w:rsidR="0084385D" w:rsidRDefault="0084385D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44BC5F45" w14:textId="77777777" w:rsidR="00F93D18" w:rsidRPr="00340D61" w:rsidRDefault="00F93D18">
      <w:pPr>
        <w:rPr>
          <w:rFonts w:asciiTheme="majorBidi" w:hAnsiTheme="majorBidi" w:cstheme="majorBidi"/>
          <w:sz w:val="20"/>
          <w:szCs w:val="20"/>
        </w:rPr>
      </w:pPr>
    </w:p>
    <w:p w14:paraId="573CA841" w14:textId="63E5BD28" w:rsidR="00F93D18" w:rsidRPr="00340D61" w:rsidRDefault="008F0B09" w:rsidP="002E011D">
      <w:pPr>
        <w:rPr>
          <w:rFonts w:asciiTheme="majorBidi" w:hAnsiTheme="majorBidi" w:cstheme="majorBidi"/>
          <w:sz w:val="20"/>
          <w:szCs w:val="20"/>
        </w:rPr>
      </w:pPr>
      <w:r w:rsidRPr="00340D61">
        <w:rPr>
          <w:rFonts w:asciiTheme="majorBidi" w:hAnsiTheme="majorBidi" w:cstheme="majorBidi"/>
          <w:sz w:val="20"/>
          <w:szCs w:val="20"/>
        </w:rPr>
        <w:t xml:space="preserve">   </w:t>
      </w:r>
      <w:r w:rsidR="0084385D" w:rsidRPr="0084385D">
        <w:rPr>
          <w:rFonts w:asciiTheme="majorBidi" w:hAnsiTheme="majorBidi" w:cstheme="majorBidi"/>
          <w:b/>
          <w:bCs/>
          <w:sz w:val="20"/>
          <w:szCs w:val="20"/>
        </w:rPr>
        <w:t>Table</w:t>
      </w:r>
      <w:r w:rsidR="0084385D">
        <w:rPr>
          <w:rFonts w:asciiTheme="majorBidi" w:hAnsiTheme="majorBidi" w:cstheme="majorBidi"/>
          <w:sz w:val="20"/>
          <w:szCs w:val="20"/>
        </w:rPr>
        <w:t xml:space="preserve"> </w:t>
      </w:r>
      <w:r w:rsidR="00AD32F7" w:rsidRPr="00340D61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E47D46">
        <w:rPr>
          <w:rFonts w:asciiTheme="majorBidi" w:hAnsiTheme="majorBidi" w:cstheme="majorBidi"/>
          <w:b/>
          <w:bCs/>
          <w:sz w:val="20"/>
          <w:szCs w:val="20"/>
        </w:rPr>
        <w:t>4</w:t>
      </w:r>
      <w:r w:rsidR="0084385D"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AD32F7" w:rsidRPr="00340D6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84385D">
        <w:rPr>
          <w:rFonts w:asciiTheme="majorBidi" w:hAnsiTheme="majorBidi" w:cstheme="majorBidi"/>
          <w:sz w:val="20"/>
          <w:szCs w:val="20"/>
        </w:rPr>
        <w:t>Distribution of respiratory pathogen</w:t>
      </w:r>
      <w:r w:rsidR="0084385D">
        <w:rPr>
          <w:rFonts w:asciiTheme="majorBidi" w:hAnsiTheme="majorBidi" w:cstheme="majorBidi"/>
          <w:sz w:val="20"/>
          <w:szCs w:val="20"/>
        </w:rPr>
        <w:t>s</w:t>
      </w:r>
      <w:r w:rsidRPr="0084385D">
        <w:rPr>
          <w:rFonts w:asciiTheme="majorBidi" w:hAnsiTheme="majorBidi" w:cstheme="majorBidi"/>
          <w:sz w:val="20"/>
          <w:szCs w:val="20"/>
        </w:rPr>
        <w:t xml:space="preserve"> stratified by age group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900"/>
        <w:gridCol w:w="990"/>
        <w:gridCol w:w="1117"/>
        <w:gridCol w:w="1117"/>
        <w:gridCol w:w="1117"/>
        <w:gridCol w:w="1117"/>
      </w:tblGrid>
      <w:tr w:rsidR="00831C63" w:rsidRPr="00340D61" w14:paraId="6A2C3117" w14:textId="77777777" w:rsidTr="002E011D"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926FFA" w14:textId="77777777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Respiratory pathogen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DEB39F" w14:textId="3E6C37CA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0-4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9DA086" w14:textId="54A185D3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5-17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445B4F" w14:textId="669D3D78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18-40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6FA47D" w14:textId="2A661A03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41-65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C96399" w14:textId="462CE61F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&gt;65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23EC47" w14:textId="64297DBB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</w:t>
            </w:r>
            <w:r w:rsidRPr="00340D61">
              <w:rPr>
                <w:rFonts w:asciiTheme="majorBidi" w:hAnsiTheme="majorBidi" w:cstheme="majorBidi"/>
                <w:sz w:val="20"/>
                <w:szCs w:val="20"/>
              </w:rPr>
              <w:t xml:space="preserve"> value</w:t>
            </w:r>
          </w:p>
        </w:tc>
      </w:tr>
      <w:tr w:rsidR="00831C63" w:rsidRPr="00340D61" w14:paraId="33327CA6" w14:textId="77777777" w:rsidTr="002E011D"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3C641C44" w14:textId="77777777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HRV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679D3F88" w14:textId="08DDED5C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169B34A7" w14:textId="02351854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06A57FB3" w14:textId="08E2B2FF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1620B01A" w14:textId="32129E6E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44CAF331" w14:textId="400900E8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5B3FA1E4" w14:textId="2A4D5858" w:rsidR="00831C63" w:rsidRPr="002E011D" w:rsidRDefault="005653F1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0.29</w:t>
            </w:r>
          </w:p>
        </w:tc>
      </w:tr>
      <w:tr w:rsidR="00831C63" w:rsidRPr="00340D61" w14:paraId="74CE1194" w14:textId="77777777" w:rsidTr="002E011D">
        <w:tc>
          <w:tcPr>
            <w:tcW w:w="2250" w:type="dxa"/>
            <w:vAlign w:val="center"/>
          </w:tcPr>
          <w:p w14:paraId="32E4B775" w14:textId="77777777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Coronavirus</w:t>
            </w:r>
          </w:p>
        </w:tc>
        <w:tc>
          <w:tcPr>
            <w:tcW w:w="900" w:type="dxa"/>
            <w:vAlign w:val="center"/>
          </w:tcPr>
          <w:p w14:paraId="0B5EE477" w14:textId="36DE8E5B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90" w:type="dxa"/>
            <w:vAlign w:val="center"/>
          </w:tcPr>
          <w:p w14:paraId="526F5E5B" w14:textId="13081765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117" w:type="dxa"/>
            <w:vAlign w:val="center"/>
          </w:tcPr>
          <w:p w14:paraId="3711468A" w14:textId="38764B78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17" w:type="dxa"/>
            <w:vAlign w:val="center"/>
          </w:tcPr>
          <w:p w14:paraId="2CCBE50A" w14:textId="2D3A02E7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17" w:type="dxa"/>
            <w:vAlign w:val="center"/>
          </w:tcPr>
          <w:p w14:paraId="179D9073" w14:textId="258E1643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15839A95" w14:textId="2327FE17" w:rsidR="00831C63" w:rsidRPr="002E011D" w:rsidRDefault="005653F1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</w:tr>
      <w:tr w:rsidR="00831C63" w:rsidRPr="00340D61" w14:paraId="4C201FF8" w14:textId="77777777" w:rsidTr="002E011D">
        <w:tc>
          <w:tcPr>
            <w:tcW w:w="2250" w:type="dxa"/>
            <w:vAlign w:val="center"/>
          </w:tcPr>
          <w:p w14:paraId="20855799" w14:textId="0E820BB0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2E011D">
              <w:rPr>
                <w:rFonts w:asciiTheme="majorBidi" w:hAnsiTheme="majorBidi" w:cstheme="majorBidi"/>
                <w:sz w:val="20"/>
                <w:szCs w:val="20"/>
              </w:rPr>
              <w:t>ARS</w:t>
            </w:r>
            <w:r w:rsidRPr="00340D61">
              <w:rPr>
                <w:rFonts w:asciiTheme="majorBidi" w:hAnsiTheme="majorBidi" w:cstheme="majorBidi"/>
                <w:sz w:val="20"/>
                <w:szCs w:val="20"/>
              </w:rPr>
              <w:t>-CoV-2</w:t>
            </w:r>
          </w:p>
        </w:tc>
        <w:tc>
          <w:tcPr>
            <w:tcW w:w="900" w:type="dxa"/>
            <w:vAlign w:val="center"/>
          </w:tcPr>
          <w:p w14:paraId="367E53BC" w14:textId="481B3BA9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90" w:type="dxa"/>
            <w:vAlign w:val="center"/>
          </w:tcPr>
          <w:p w14:paraId="275F3442" w14:textId="5E2E0B81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1E2F0717" w14:textId="277C398B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17" w:type="dxa"/>
            <w:vAlign w:val="center"/>
          </w:tcPr>
          <w:p w14:paraId="0D2FC3A4" w14:textId="63B84FA1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117" w:type="dxa"/>
            <w:vAlign w:val="center"/>
          </w:tcPr>
          <w:p w14:paraId="367EBAE1" w14:textId="30D3ADEE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17" w:type="dxa"/>
            <w:vAlign w:val="center"/>
          </w:tcPr>
          <w:p w14:paraId="0A647D1B" w14:textId="3C495B03" w:rsidR="00831C63" w:rsidRPr="002E011D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</w:tr>
      <w:tr w:rsidR="00831C63" w:rsidRPr="00340D61" w14:paraId="7AFDD9F8" w14:textId="77777777" w:rsidTr="002E011D">
        <w:tc>
          <w:tcPr>
            <w:tcW w:w="2250" w:type="dxa"/>
            <w:vAlign w:val="center"/>
          </w:tcPr>
          <w:p w14:paraId="0777388D" w14:textId="77777777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INF</w:t>
            </w:r>
          </w:p>
        </w:tc>
        <w:tc>
          <w:tcPr>
            <w:tcW w:w="900" w:type="dxa"/>
            <w:vAlign w:val="center"/>
          </w:tcPr>
          <w:p w14:paraId="03C12955" w14:textId="43C44027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90" w:type="dxa"/>
            <w:vAlign w:val="center"/>
          </w:tcPr>
          <w:p w14:paraId="245B4685" w14:textId="5ADDF6F3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117" w:type="dxa"/>
            <w:vAlign w:val="center"/>
          </w:tcPr>
          <w:p w14:paraId="1CC877AC" w14:textId="1057BFDE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17" w:type="dxa"/>
            <w:vAlign w:val="center"/>
          </w:tcPr>
          <w:p w14:paraId="51A3BAA7" w14:textId="1168573B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17" w:type="dxa"/>
            <w:vAlign w:val="center"/>
          </w:tcPr>
          <w:p w14:paraId="00C7F493" w14:textId="6AE73305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17" w:type="dxa"/>
            <w:vAlign w:val="center"/>
          </w:tcPr>
          <w:p w14:paraId="5CAD2F56" w14:textId="6724A462" w:rsidR="00831C63" w:rsidRPr="002E011D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</w:tr>
      <w:tr w:rsidR="00831C63" w:rsidRPr="00340D61" w14:paraId="2C048E65" w14:textId="77777777" w:rsidTr="002E011D">
        <w:tc>
          <w:tcPr>
            <w:tcW w:w="2250" w:type="dxa"/>
            <w:vAlign w:val="center"/>
          </w:tcPr>
          <w:p w14:paraId="779FF63A" w14:textId="77777777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PARA</w:t>
            </w:r>
          </w:p>
        </w:tc>
        <w:tc>
          <w:tcPr>
            <w:tcW w:w="900" w:type="dxa"/>
            <w:vAlign w:val="center"/>
          </w:tcPr>
          <w:p w14:paraId="4EB60814" w14:textId="6614AE7B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990" w:type="dxa"/>
            <w:vAlign w:val="center"/>
          </w:tcPr>
          <w:p w14:paraId="3860CE98" w14:textId="42768DF5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17" w:type="dxa"/>
            <w:vAlign w:val="center"/>
          </w:tcPr>
          <w:p w14:paraId="5A68AFB6" w14:textId="5930D1B6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7D29C3D0" w14:textId="40EA0790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117" w:type="dxa"/>
            <w:vAlign w:val="center"/>
          </w:tcPr>
          <w:p w14:paraId="66A48E3F" w14:textId="6D30EDFC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17" w:type="dxa"/>
            <w:vAlign w:val="center"/>
          </w:tcPr>
          <w:p w14:paraId="74E26333" w14:textId="6C977872" w:rsidR="00831C63" w:rsidRPr="002E011D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0.57</w:t>
            </w:r>
          </w:p>
        </w:tc>
      </w:tr>
      <w:tr w:rsidR="00831C63" w:rsidRPr="00340D61" w14:paraId="03A0A706" w14:textId="77777777" w:rsidTr="002E011D">
        <w:tc>
          <w:tcPr>
            <w:tcW w:w="2250" w:type="dxa"/>
            <w:vAlign w:val="center"/>
          </w:tcPr>
          <w:p w14:paraId="45D77DB3" w14:textId="77777777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RSV</w:t>
            </w:r>
          </w:p>
        </w:tc>
        <w:tc>
          <w:tcPr>
            <w:tcW w:w="900" w:type="dxa"/>
            <w:vAlign w:val="center"/>
          </w:tcPr>
          <w:p w14:paraId="76FE2107" w14:textId="2F650CEF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990" w:type="dxa"/>
            <w:vAlign w:val="center"/>
          </w:tcPr>
          <w:p w14:paraId="0E46040E" w14:textId="52ADF222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17" w:type="dxa"/>
            <w:vAlign w:val="center"/>
          </w:tcPr>
          <w:p w14:paraId="1E5F01B7" w14:textId="762EDCDD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3DD17FE1" w14:textId="7EDBF44E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491FEBEE" w14:textId="4F3E278C" w:rsidR="00831C63" w:rsidRPr="00340D61" w:rsidRDefault="004F524D" w:rsidP="002E011D">
            <w:pPr>
              <w:tabs>
                <w:tab w:val="left" w:pos="855"/>
              </w:tabs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E35C62" w:rsidRPr="00340D61">
              <w:rPr>
                <w:rFonts w:asciiTheme="majorBidi" w:hAnsiTheme="majorBidi" w:cstheme="majorBidi"/>
                <w:sz w:val="20"/>
                <w:szCs w:val="20"/>
              </w:rPr>
              <w:tab/>
            </w:r>
          </w:p>
        </w:tc>
        <w:tc>
          <w:tcPr>
            <w:tcW w:w="1117" w:type="dxa"/>
            <w:vAlign w:val="center"/>
          </w:tcPr>
          <w:p w14:paraId="2F163FF7" w14:textId="186B41FF" w:rsidR="00831C63" w:rsidRPr="002E011D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</w:tr>
      <w:tr w:rsidR="00831C63" w:rsidRPr="00340D61" w14:paraId="4B9E6375" w14:textId="77777777" w:rsidTr="002E011D">
        <w:tc>
          <w:tcPr>
            <w:tcW w:w="2250" w:type="dxa"/>
            <w:vAlign w:val="center"/>
          </w:tcPr>
          <w:p w14:paraId="45343ED0" w14:textId="77777777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HMPV</w:t>
            </w:r>
          </w:p>
        </w:tc>
        <w:tc>
          <w:tcPr>
            <w:tcW w:w="900" w:type="dxa"/>
            <w:vAlign w:val="center"/>
          </w:tcPr>
          <w:p w14:paraId="005A7CCB" w14:textId="13A7E84D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990" w:type="dxa"/>
            <w:vAlign w:val="center"/>
          </w:tcPr>
          <w:p w14:paraId="2A72394F" w14:textId="2B878380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5915ABF9" w14:textId="08CCA1D1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2F734C4B" w14:textId="2D687A03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002C43A6" w14:textId="1C1D8994" w:rsidR="00831C63" w:rsidRPr="00340D61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7B0D6310" w14:textId="43250CD7" w:rsidR="00831C63" w:rsidRPr="002E011D" w:rsidRDefault="004F524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</w:tr>
      <w:tr w:rsidR="00831C63" w:rsidRPr="00340D61" w14:paraId="40FA532E" w14:textId="77777777" w:rsidTr="002E011D">
        <w:tc>
          <w:tcPr>
            <w:tcW w:w="2250" w:type="dxa"/>
            <w:vAlign w:val="center"/>
          </w:tcPr>
          <w:p w14:paraId="165A6915" w14:textId="77777777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ADE</w:t>
            </w:r>
          </w:p>
        </w:tc>
        <w:tc>
          <w:tcPr>
            <w:tcW w:w="900" w:type="dxa"/>
            <w:vAlign w:val="center"/>
          </w:tcPr>
          <w:p w14:paraId="257DFB7C" w14:textId="4AE96D13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990" w:type="dxa"/>
            <w:vAlign w:val="center"/>
          </w:tcPr>
          <w:p w14:paraId="6D258801" w14:textId="780A3C61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1B2AC12D" w14:textId="3BBB4435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52419245" w14:textId="1A347F8C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56232BA0" w14:textId="6B0DCC9D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53DF84E6" w14:textId="4847398D" w:rsidR="00831C63" w:rsidRPr="002E011D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831C63" w:rsidRPr="00340D61" w14:paraId="292A765F" w14:textId="77777777" w:rsidTr="002E011D">
        <w:tc>
          <w:tcPr>
            <w:tcW w:w="2250" w:type="dxa"/>
            <w:vAlign w:val="center"/>
          </w:tcPr>
          <w:p w14:paraId="5E55ED91" w14:textId="77777777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M. pneumoniae</w:t>
            </w:r>
          </w:p>
        </w:tc>
        <w:tc>
          <w:tcPr>
            <w:tcW w:w="900" w:type="dxa"/>
            <w:vAlign w:val="center"/>
          </w:tcPr>
          <w:p w14:paraId="2187B60F" w14:textId="5D6E7B57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90" w:type="dxa"/>
            <w:vAlign w:val="center"/>
          </w:tcPr>
          <w:p w14:paraId="6E6023E1" w14:textId="727E9CEF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17" w:type="dxa"/>
            <w:vAlign w:val="center"/>
          </w:tcPr>
          <w:p w14:paraId="50D37E83" w14:textId="7E575EFA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17" w:type="dxa"/>
            <w:vAlign w:val="center"/>
          </w:tcPr>
          <w:p w14:paraId="5CA9470C" w14:textId="78E39B39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1E51279C" w14:textId="4EC6C408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794D650C" w14:textId="6FCF9D60" w:rsidR="00831C63" w:rsidRPr="002E011D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</w:tr>
      <w:tr w:rsidR="00831C63" w:rsidRPr="00340D61" w14:paraId="760FB3AA" w14:textId="77777777" w:rsidTr="002E011D">
        <w:tc>
          <w:tcPr>
            <w:tcW w:w="2250" w:type="dxa"/>
            <w:vAlign w:val="center"/>
          </w:tcPr>
          <w:p w14:paraId="5D0BDB79" w14:textId="3DED3D34" w:rsidR="00831C63" w:rsidRPr="00340D61" w:rsidRDefault="00831C63" w:rsidP="002E011D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pertussis</w:t>
            </w:r>
          </w:p>
        </w:tc>
        <w:tc>
          <w:tcPr>
            <w:tcW w:w="900" w:type="dxa"/>
            <w:vAlign w:val="center"/>
          </w:tcPr>
          <w:p w14:paraId="2AEF9D4E" w14:textId="6F77C2CB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90" w:type="dxa"/>
            <w:vAlign w:val="center"/>
          </w:tcPr>
          <w:p w14:paraId="457285D6" w14:textId="6078C727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51BA280A" w14:textId="147D021B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6D9EF1F4" w14:textId="1AC67E9B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23F017BC" w14:textId="4BF3CE02" w:rsidR="00831C63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55854E0A" w14:textId="752667F1" w:rsidR="00831C63" w:rsidRPr="002E011D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</w:tr>
    </w:tbl>
    <w:p w14:paraId="5622286B" w14:textId="2561BF1F" w:rsidR="002E011D" w:rsidRDefault="002E011D" w:rsidP="002E011D">
      <w:pPr>
        <w:spacing w:before="120" w:after="120" w:line="24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A</w:t>
      </w:r>
      <w:r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denovirus (ADE); Human rhinovirus (HRV); human res</w:t>
      </w:r>
      <w:r w:rsidR="001448CA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piratory syncytial virus (RSV);</w:t>
      </w:r>
      <w:r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 human metapneumovirus (hMPV); Influenza </w:t>
      </w: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virus </w:t>
      </w:r>
      <w:r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(INF); Parainfluenza viruses (PIV)</w:t>
      </w: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; </w:t>
      </w:r>
      <w:r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Severe Acute Respiratory Syndrome Coronavirus 2 (SARS-CoV-2)</w:t>
      </w: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. </w:t>
      </w:r>
      <w:r w:rsidRPr="009551E3"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 xml:space="preserve">Mycoplasma pneumoniae </w:t>
      </w:r>
      <w:r w:rsidRPr="002E011D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(</w:t>
      </w:r>
      <w:r w:rsidRPr="00340D61">
        <w:rPr>
          <w:rFonts w:asciiTheme="majorBidi" w:hAnsiTheme="majorBidi" w:cstheme="majorBidi"/>
          <w:i/>
          <w:iCs/>
          <w:sz w:val="20"/>
          <w:szCs w:val="20"/>
        </w:rPr>
        <w:t>M. pneumoniae</w:t>
      </w:r>
      <w:r w:rsidRPr="002E011D">
        <w:rPr>
          <w:rFonts w:asciiTheme="majorBidi" w:hAnsiTheme="majorBidi" w:cstheme="majorBidi"/>
          <w:sz w:val="20"/>
          <w:szCs w:val="20"/>
        </w:rPr>
        <w:t>)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; </w:t>
      </w:r>
      <w:r w:rsidRPr="009551E3"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 xml:space="preserve">Bordetella pertussis </w:t>
      </w:r>
      <w:r w:rsidRPr="009551E3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(</w:t>
      </w:r>
      <w:r w:rsidRPr="009551E3"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>B. pertussis</w:t>
      </w:r>
      <w:r w:rsidRPr="009551E3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>.</w:t>
      </w:r>
    </w:p>
    <w:p w14:paraId="0CF8F317" w14:textId="77777777" w:rsidR="00831C63" w:rsidRPr="00340D61" w:rsidRDefault="00831C63">
      <w:pPr>
        <w:rPr>
          <w:rFonts w:asciiTheme="majorBidi" w:hAnsiTheme="majorBidi" w:cstheme="majorBidi"/>
          <w:sz w:val="20"/>
          <w:szCs w:val="20"/>
        </w:rPr>
      </w:pPr>
    </w:p>
    <w:p w14:paraId="0DD8D63F" w14:textId="43612D06" w:rsidR="00264BCF" w:rsidRPr="00264BCF" w:rsidRDefault="00264BCF" w:rsidP="00264BCF">
      <w:pPr>
        <w:spacing w:before="120" w:line="480" w:lineRule="auto"/>
        <w:rPr>
          <w:rFonts w:asciiTheme="majorBidi" w:hAnsiTheme="majorBidi" w:cstheme="majorBidi"/>
          <w:sz w:val="20"/>
          <w:szCs w:val="20"/>
        </w:rPr>
      </w:pPr>
    </w:p>
    <w:p w14:paraId="635F69F5" w14:textId="77777777" w:rsidR="00831C63" w:rsidRPr="00340D61" w:rsidRDefault="00831C63">
      <w:pPr>
        <w:rPr>
          <w:rFonts w:asciiTheme="majorBidi" w:hAnsiTheme="majorBidi" w:cstheme="majorBidi"/>
          <w:sz w:val="20"/>
          <w:szCs w:val="20"/>
        </w:rPr>
      </w:pPr>
    </w:p>
    <w:p w14:paraId="7DEE5928" w14:textId="77777777" w:rsidR="004D29EC" w:rsidRPr="00340D61" w:rsidRDefault="004D29EC">
      <w:pPr>
        <w:rPr>
          <w:rFonts w:asciiTheme="majorBidi" w:hAnsiTheme="majorBidi" w:cstheme="majorBidi"/>
          <w:sz w:val="20"/>
          <w:szCs w:val="20"/>
        </w:rPr>
      </w:pPr>
    </w:p>
    <w:p w14:paraId="02C157DB" w14:textId="77777777" w:rsidR="004D29EC" w:rsidRPr="00340D61" w:rsidRDefault="004D29EC">
      <w:pPr>
        <w:rPr>
          <w:rFonts w:asciiTheme="majorBidi" w:hAnsiTheme="majorBidi" w:cstheme="majorBidi"/>
          <w:sz w:val="20"/>
          <w:szCs w:val="20"/>
        </w:rPr>
      </w:pPr>
    </w:p>
    <w:p w14:paraId="0D971CDA" w14:textId="77777777" w:rsidR="004D29EC" w:rsidRPr="00340D61" w:rsidRDefault="004D29EC">
      <w:pPr>
        <w:rPr>
          <w:rFonts w:asciiTheme="majorBidi" w:hAnsiTheme="majorBidi" w:cstheme="majorBidi"/>
          <w:sz w:val="20"/>
          <w:szCs w:val="20"/>
        </w:rPr>
      </w:pPr>
    </w:p>
    <w:p w14:paraId="5534822C" w14:textId="77777777" w:rsidR="004D29EC" w:rsidRPr="00340D61" w:rsidRDefault="004D29EC">
      <w:pPr>
        <w:rPr>
          <w:rFonts w:asciiTheme="majorBidi" w:hAnsiTheme="majorBidi" w:cstheme="majorBidi"/>
          <w:sz w:val="20"/>
          <w:szCs w:val="20"/>
        </w:rPr>
      </w:pPr>
    </w:p>
    <w:p w14:paraId="7FF0E462" w14:textId="77777777" w:rsidR="004D29EC" w:rsidRPr="00340D61" w:rsidRDefault="004D29EC">
      <w:pPr>
        <w:rPr>
          <w:rFonts w:asciiTheme="majorBidi" w:hAnsiTheme="majorBidi" w:cstheme="majorBidi"/>
          <w:sz w:val="20"/>
          <w:szCs w:val="20"/>
        </w:rPr>
      </w:pPr>
    </w:p>
    <w:p w14:paraId="7A88721D" w14:textId="1F61E2A2" w:rsidR="002E011D" w:rsidRDefault="002E011D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09402903" w14:textId="77777777" w:rsidR="004D29EC" w:rsidRPr="00340D61" w:rsidRDefault="004D29EC">
      <w:pPr>
        <w:rPr>
          <w:rFonts w:asciiTheme="majorBidi" w:hAnsiTheme="majorBidi" w:cstheme="majorBidi"/>
          <w:sz w:val="20"/>
          <w:szCs w:val="20"/>
        </w:rPr>
      </w:pPr>
    </w:p>
    <w:p w14:paraId="26028560" w14:textId="4C47072D" w:rsidR="00831C63" w:rsidRPr="002E011D" w:rsidRDefault="002E011D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153336" w:rsidRPr="00340D61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E47D46">
        <w:rPr>
          <w:rFonts w:asciiTheme="majorBidi" w:hAnsiTheme="majorBidi" w:cstheme="majorBidi"/>
          <w:b/>
          <w:bCs/>
          <w:sz w:val="20"/>
          <w:szCs w:val="20"/>
        </w:rPr>
        <w:t>5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="005653F1" w:rsidRPr="002E011D">
        <w:rPr>
          <w:rFonts w:asciiTheme="majorBidi" w:hAnsiTheme="majorBidi" w:cstheme="majorBidi"/>
          <w:sz w:val="20"/>
          <w:szCs w:val="20"/>
        </w:rPr>
        <w:t>Distribution of respiratory pathogen</w:t>
      </w:r>
      <w:r w:rsidRPr="002E011D">
        <w:rPr>
          <w:rFonts w:asciiTheme="majorBidi" w:hAnsiTheme="majorBidi" w:cstheme="majorBidi"/>
          <w:sz w:val="20"/>
          <w:szCs w:val="20"/>
        </w:rPr>
        <w:t>s</w:t>
      </w:r>
      <w:r w:rsidR="005653F1" w:rsidRPr="002E011D">
        <w:rPr>
          <w:rFonts w:asciiTheme="majorBidi" w:hAnsiTheme="majorBidi" w:cstheme="majorBidi"/>
          <w:sz w:val="20"/>
          <w:szCs w:val="20"/>
        </w:rPr>
        <w:t xml:space="preserve"> stratified by season</w:t>
      </w:r>
    </w:p>
    <w:p w14:paraId="699A0B45" w14:textId="77777777" w:rsidR="00831C63" w:rsidRPr="00340D61" w:rsidRDefault="00831C63">
      <w:pPr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900"/>
        <w:gridCol w:w="1103"/>
        <w:gridCol w:w="1117"/>
        <w:gridCol w:w="1117"/>
        <w:gridCol w:w="1117"/>
      </w:tblGrid>
      <w:tr w:rsidR="008F0B09" w:rsidRPr="00340D61" w14:paraId="39260138" w14:textId="77777777" w:rsidTr="002E011D">
        <w:trPr>
          <w:jc w:val="center"/>
        </w:trPr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2C9865" w14:textId="77777777" w:rsidR="008F0B09" w:rsidRPr="002E011D" w:rsidRDefault="008F0B09" w:rsidP="002E011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Respiratory pathogen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DF3821" w14:textId="21E63253" w:rsidR="008F0B09" w:rsidRPr="002E011D" w:rsidRDefault="008F0B09" w:rsidP="002E011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7910DE" w14:textId="0E257F65" w:rsidR="008F0B09" w:rsidRPr="002E011D" w:rsidRDefault="008F0B09" w:rsidP="002E011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Summer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90E68" w14:textId="3E9C2138" w:rsidR="008F0B09" w:rsidRPr="002E011D" w:rsidRDefault="008F0B09" w:rsidP="002E011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FA8C10" w14:textId="70F04990" w:rsidR="008F0B09" w:rsidRPr="002E011D" w:rsidRDefault="008F0B09" w:rsidP="002E011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Winter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766C4F" w14:textId="77777777" w:rsidR="008F0B09" w:rsidRPr="002E011D" w:rsidRDefault="008F0B09" w:rsidP="002E011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P</w:t>
            </w:r>
            <w:r w:rsidRPr="002E01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8F0B09" w:rsidRPr="00340D61" w14:paraId="441F64B6" w14:textId="77777777" w:rsidTr="002E011D">
        <w:trPr>
          <w:jc w:val="center"/>
        </w:trPr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02099831" w14:textId="77777777" w:rsidR="008F0B09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HRV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452030EB" w14:textId="53AAF7EF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center"/>
          </w:tcPr>
          <w:p w14:paraId="7F018C26" w14:textId="60F66C8E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796A8A68" w14:textId="2D7CEF4B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074CBAAF" w14:textId="48721A6F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67D3D1AA" w14:textId="7D975846" w:rsidR="008F0B09" w:rsidRPr="002E011D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</w:tr>
      <w:tr w:rsidR="008F0B09" w:rsidRPr="00340D61" w14:paraId="02BF9F94" w14:textId="77777777" w:rsidTr="002E011D">
        <w:trPr>
          <w:jc w:val="center"/>
        </w:trPr>
        <w:tc>
          <w:tcPr>
            <w:tcW w:w="2155" w:type="dxa"/>
            <w:vAlign w:val="center"/>
          </w:tcPr>
          <w:p w14:paraId="036780EC" w14:textId="77777777" w:rsidR="008F0B09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Coronavirus</w:t>
            </w:r>
          </w:p>
        </w:tc>
        <w:tc>
          <w:tcPr>
            <w:tcW w:w="900" w:type="dxa"/>
            <w:vAlign w:val="center"/>
          </w:tcPr>
          <w:p w14:paraId="34C9994E" w14:textId="32227BDA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103" w:type="dxa"/>
            <w:vAlign w:val="center"/>
          </w:tcPr>
          <w:p w14:paraId="350B0853" w14:textId="6FF62EF0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034B1A78" w14:textId="527397BC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17" w:type="dxa"/>
            <w:vAlign w:val="center"/>
          </w:tcPr>
          <w:p w14:paraId="7343178D" w14:textId="4DCEB9BB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117" w:type="dxa"/>
            <w:vAlign w:val="center"/>
          </w:tcPr>
          <w:p w14:paraId="36735CE5" w14:textId="1953D030" w:rsidR="008F0B09" w:rsidRPr="002E011D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</w:tr>
      <w:tr w:rsidR="008F0B09" w:rsidRPr="00340D61" w14:paraId="2A36F88F" w14:textId="77777777" w:rsidTr="002E011D">
        <w:trPr>
          <w:jc w:val="center"/>
        </w:trPr>
        <w:tc>
          <w:tcPr>
            <w:tcW w:w="2155" w:type="dxa"/>
            <w:vAlign w:val="center"/>
          </w:tcPr>
          <w:p w14:paraId="0C5990D7" w14:textId="77777777" w:rsidR="008F0B09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Sars-CoV-2</w:t>
            </w:r>
          </w:p>
        </w:tc>
        <w:tc>
          <w:tcPr>
            <w:tcW w:w="900" w:type="dxa"/>
            <w:vAlign w:val="center"/>
          </w:tcPr>
          <w:p w14:paraId="631631B1" w14:textId="3F668C24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03" w:type="dxa"/>
            <w:vAlign w:val="center"/>
          </w:tcPr>
          <w:p w14:paraId="657D3CDD" w14:textId="5C1B1E96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117" w:type="dxa"/>
            <w:vAlign w:val="center"/>
          </w:tcPr>
          <w:p w14:paraId="1094D895" w14:textId="177154B5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39458DFE" w14:textId="71CB7306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0D0F9795" w14:textId="6DADCAA7" w:rsidR="008F0B09" w:rsidRPr="002E011D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8F0B09" w:rsidRPr="00340D61" w14:paraId="27415C6F" w14:textId="77777777" w:rsidTr="002E011D">
        <w:trPr>
          <w:jc w:val="center"/>
        </w:trPr>
        <w:tc>
          <w:tcPr>
            <w:tcW w:w="2155" w:type="dxa"/>
            <w:vAlign w:val="center"/>
          </w:tcPr>
          <w:p w14:paraId="19EA6017" w14:textId="77777777" w:rsidR="008F0B09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INF</w:t>
            </w:r>
          </w:p>
        </w:tc>
        <w:tc>
          <w:tcPr>
            <w:tcW w:w="900" w:type="dxa"/>
            <w:vAlign w:val="center"/>
          </w:tcPr>
          <w:p w14:paraId="4F751989" w14:textId="3F44511E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03" w:type="dxa"/>
            <w:vAlign w:val="center"/>
          </w:tcPr>
          <w:p w14:paraId="5A618C09" w14:textId="3AE8CDD5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17" w:type="dxa"/>
            <w:vAlign w:val="center"/>
          </w:tcPr>
          <w:p w14:paraId="6B462B5B" w14:textId="102D275E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7DFA2616" w14:textId="122D9632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1117" w:type="dxa"/>
            <w:vAlign w:val="center"/>
          </w:tcPr>
          <w:p w14:paraId="49D26389" w14:textId="52306C58" w:rsidR="008F0B09" w:rsidRPr="002E011D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</w:tr>
      <w:tr w:rsidR="008F0B09" w:rsidRPr="00340D61" w14:paraId="2A033F76" w14:textId="77777777" w:rsidTr="002E011D">
        <w:trPr>
          <w:jc w:val="center"/>
        </w:trPr>
        <w:tc>
          <w:tcPr>
            <w:tcW w:w="2155" w:type="dxa"/>
            <w:vAlign w:val="center"/>
          </w:tcPr>
          <w:p w14:paraId="1183CF37" w14:textId="1AEEAC82" w:rsidR="008F0B09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2E011D">
              <w:rPr>
                <w:rFonts w:asciiTheme="majorBidi" w:hAnsiTheme="majorBidi" w:cstheme="majorBidi"/>
                <w:sz w:val="20"/>
                <w:szCs w:val="20"/>
              </w:rPr>
              <w:t>IV</w:t>
            </w:r>
          </w:p>
        </w:tc>
        <w:tc>
          <w:tcPr>
            <w:tcW w:w="900" w:type="dxa"/>
            <w:vAlign w:val="center"/>
          </w:tcPr>
          <w:p w14:paraId="08B13000" w14:textId="26B95E3C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03" w:type="dxa"/>
            <w:vAlign w:val="center"/>
          </w:tcPr>
          <w:p w14:paraId="108B1A43" w14:textId="3060FDB6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17" w:type="dxa"/>
            <w:vAlign w:val="center"/>
          </w:tcPr>
          <w:p w14:paraId="437B40E6" w14:textId="472072BF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1117" w:type="dxa"/>
            <w:vAlign w:val="center"/>
          </w:tcPr>
          <w:p w14:paraId="6A75991C" w14:textId="42DED7FD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17" w:type="dxa"/>
            <w:vAlign w:val="center"/>
          </w:tcPr>
          <w:p w14:paraId="0A2AE0EB" w14:textId="77BCD5A4" w:rsidR="008F0B09" w:rsidRPr="002E011D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</w:tr>
      <w:tr w:rsidR="008F0B09" w:rsidRPr="00340D61" w14:paraId="53195168" w14:textId="77777777" w:rsidTr="002E011D">
        <w:trPr>
          <w:jc w:val="center"/>
        </w:trPr>
        <w:tc>
          <w:tcPr>
            <w:tcW w:w="2155" w:type="dxa"/>
            <w:vAlign w:val="center"/>
          </w:tcPr>
          <w:p w14:paraId="59A64C29" w14:textId="77777777" w:rsidR="008F0B09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RSV</w:t>
            </w:r>
          </w:p>
        </w:tc>
        <w:tc>
          <w:tcPr>
            <w:tcW w:w="900" w:type="dxa"/>
            <w:vAlign w:val="center"/>
          </w:tcPr>
          <w:p w14:paraId="5BC4A6DF" w14:textId="225CFF7F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03" w:type="dxa"/>
            <w:vAlign w:val="center"/>
          </w:tcPr>
          <w:p w14:paraId="22429B05" w14:textId="64C27BFC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7041D8C5" w14:textId="141B4C04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2925E21F" w14:textId="0C258C28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117" w:type="dxa"/>
            <w:vAlign w:val="center"/>
          </w:tcPr>
          <w:p w14:paraId="6C855BA2" w14:textId="7C952D36" w:rsidR="008F0B09" w:rsidRPr="002E011D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</w:tr>
      <w:tr w:rsidR="008F0B09" w:rsidRPr="00340D61" w14:paraId="19A218D6" w14:textId="77777777" w:rsidTr="002E011D">
        <w:trPr>
          <w:jc w:val="center"/>
        </w:trPr>
        <w:tc>
          <w:tcPr>
            <w:tcW w:w="2155" w:type="dxa"/>
            <w:vAlign w:val="center"/>
          </w:tcPr>
          <w:p w14:paraId="0D54F0DB" w14:textId="6B3B8AFE" w:rsidR="008F0B09" w:rsidRPr="00340D61" w:rsidRDefault="002E011D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="008F0B09" w:rsidRPr="00340D61">
              <w:rPr>
                <w:rFonts w:asciiTheme="majorBidi" w:hAnsiTheme="majorBidi" w:cstheme="majorBidi"/>
                <w:sz w:val="20"/>
                <w:szCs w:val="20"/>
              </w:rPr>
              <w:t>MPV</w:t>
            </w:r>
          </w:p>
        </w:tc>
        <w:tc>
          <w:tcPr>
            <w:tcW w:w="900" w:type="dxa"/>
            <w:vAlign w:val="center"/>
          </w:tcPr>
          <w:p w14:paraId="0EA8AE85" w14:textId="01F47DC9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103" w:type="dxa"/>
            <w:vAlign w:val="center"/>
          </w:tcPr>
          <w:p w14:paraId="783BD731" w14:textId="1B8A4397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2ABB5974" w14:textId="224FBAD9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70638B48" w14:textId="67BFC9C8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17" w:type="dxa"/>
            <w:vAlign w:val="center"/>
          </w:tcPr>
          <w:p w14:paraId="6B684168" w14:textId="29485E9D" w:rsidR="008F0B09" w:rsidRPr="002E011D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0.10</w:t>
            </w:r>
          </w:p>
        </w:tc>
      </w:tr>
      <w:tr w:rsidR="008F0B09" w:rsidRPr="00340D61" w14:paraId="15F40D21" w14:textId="77777777" w:rsidTr="002E011D">
        <w:trPr>
          <w:jc w:val="center"/>
        </w:trPr>
        <w:tc>
          <w:tcPr>
            <w:tcW w:w="2155" w:type="dxa"/>
            <w:vAlign w:val="center"/>
          </w:tcPr>
          <w:p w14:paraId="7A9F8C80" w14:textId="77777777" w:rsidR="008F0B09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ADE</w:t>
            </w:r>
          </w:p>
        </w:tc>
        <w:tc>
          <w:tcPr>
            <w:tcW w:w="900" w:type="dxa"/>
            <w:vAlign w:val="center"/>
          </w:tcPr>
          <w:p w14:paraId="55DE04A2" w14:textId="58626FCC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03" w:type="dxa"/>
            <w:vAlign w:val="center"/>
          </w:tcPr>
          <w:p w14:paraId="416497B0" w14:textId="5367B8E1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17" w:type="dxa"/>
            <w:vAlign w:val="center"/>
          </w:tcPr>
          <w:p w14:paraId="4B1C16CD" w14:textId="4D2C6C6D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17" w:type="dxa"/>
            <w:vAlign w:val="center"/>
          </w:tcPr>
          <w:p w14:paraId="0FA3847A" w14:textId="3C485F86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17" w:type="dxa"/>
            <w:vAlign w:val="center"/>
          </w:tcPr>
          <w:p w14:paraId="0B0690F7" w14:textId="02C8518B" w:rsidR="008F0B09" w:rsidRPr="002E011D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</w:tr>
      <w:tr w:rsidR="008F0B09" w:rsidRPr="00340D61" w14:paraId="13AFEECA" w14:textId="77777777" w:rsidTr="002E011D">
        <w:trPr>
          <w:jc w:val="center"/>
        </w:trPr>
        <w:tc>
          <w:tcPr>
            <w:tcW w:w="2155" w:type="dxa"/>
            <w:vAlign w:val="center"/>
          </w:tcPr>
          <w:p w14:paraId="4EA863B5" w14:textId="77777777" w:rsidR="008F0B09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M. pneumoniae</w:t>
            </w:r>
          </w:p>
        </w:tc>
        <w:tc>
          <w:tcPr>
            <w:tcW w:w="900" w:type="dxa"/>
            <w:vAlign w:val="center"/>
          </w:tcPr>
          <w:p w14:paraId="2D0603DA" w14:textId="59ECFD70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103" w:type="dxa"/>
            <w:vAlign w:val="center"/>
          </w:tcPr>
          <w:p w14:paraId="5ACE87A7" w14:textId="73C39784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4036FA1E" w14:textId="31988E07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182632AF" w14:textId="448D6BBF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17" w:type="dxa"/>
            <w:vAlign w:val="center"/>
          </w:tcPr>
          <w:p w14:paraId="36847CAE" w14:textId="32A7904B" w:rsidR="008F0B09" w:rsidRPr="002E011D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8F0B09" w:rsidRPr="00340D61" w14:paraId="68A7635F" w14:textId="77777777" w:rsidTr="002E011D">
        <w:trPr>
          <w:jc w:val="center"/>
        </w:trPr>
        <w:tc>
          <w:tcPr>
            <w:tcW w:w="2155" w:type="dxa"/>
            <w:vAlign w:val="center"/>
          </w:tcPr>
          <w:p w14:paraId="5F686B1C" w14:textId="77777777" w:rsidR="008F0B09" w:rsidRPr="00340D61" w:rsidRDefault="008F0B09" w:rsidP="002E011D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pertussis</w:t>
            </w:r>
          </w:p>
        </w:tc>
        <w:tc>
          <w:tcPr>
            <w:tcW w:w="900" w:type="dxa"/>
            <w:vAlign w:val="center"/>
          </w:tcPr>
          <w:p w14:paraId="43E2060F" w14:textId="61574AC3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03" w:type="dxa"/>
            <w:vAlign w:val="center"/>
          </w:tcPr>
          <w:p w14:paraId="510F5513" w14:textId="25DF0276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543F9BC2" w14:textId="776E300C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274743DC" w14:textId="59362BA0" w:rsidR="008F0B09" w:rsidRPr="00340D61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40D6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17" w:type="dxa"/>
            <w:vAlign w:val="center"/>
          </w:tcPr>
          <w:p w14:paraId="35571402" w14:textId="4B47DF12" w:rsidR="008F0B09" w:rsidRPr="002E011D" w:rsidRDefault="00E9359D" w:rsidP="002E011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E011D">
              <w:rPr>
                <w:rFonts w:asciiTheme="majorBidi" w:hAnsiTheme="majorBidi" w:cstheme="majorBidi"/>
                <w:sz w:val="20"/>
                <w:szCs w:val="20"/>
              </w:rPr>
              <w:t>0.17</w:t>
            </w:r>
          </w:p>
        </w:tc>
      </w:tr>
    </w:tbl>
    <w:p w14:paraId="297A3470" w14:textId="319FF758" w:rsidR="002E011D" w:rsidRDefault="002E011D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A</w:t>
      </w:r>
      <w:r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denovirus (ADE); Human rhinovirus (HRV); human resp</w:t>
      </w:r>
      <w:r w:rsidR="001448CA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iratory syncytial virus (RSV); </w:t>
      </w:r>
      <w:r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human metapneumovirus (hMPV); Influenza </w:t>
      </w: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virus </w:t>
      </w:r>
      <w:r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(INF); Parainfluenza viruses (PIV)</w:t>
      </w: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; </w:t>
      </w:r>
      <w:r w:rsidRPr="00B64B0E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Severe Acute Respiratory Syndrome Coronavirus 2 (SARS-CoV-2)</w:t>
      </w:r>
      <w:r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 xml:space="preserve">. </w:t>
      </w:r>
      <w:r w:rsidRPr="009551E3"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 xml:space="preserve">Mycoplasma pneumoniae </w:t>
      </w:r>
      <w:r w:rsidRPr="002E011D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(</w:t>
      </w:r>
      <w:r w:rsidRPr="00340D61">
        <w:rPr>
          <w:rFonts w:asciiTheme="majorBidi" w:hAnsiTheme="majorBidi" w:cstheme="majorBidi"/>
          <w:i/>
          <w:iCs/>
          <w:sz w:val="20"/>
          <w:szCs w:val="20"/>
        </w:rPr>
        <w:t>M. pneumoniae</w:t>
      </w:r>
      <w:r w:rsidRPr="002E011D">
        <w:rPr>
          <w:rFonts w:asciiTheme="majorBidi" w:hAnsiTheme="majorBidi" w:cstheme="majorBidi"/>
          <w:sz w:val="20"/>
          <w:szCs w:val="20"/>
        </w:rPr>
        <w:t>)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; </w:t>
      </w:r>
      <w:r w:rsidRPr="009551E3"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 xml:space="preserve">Bordetella pertussis </w:t>
      </w:r>
      <w:r w:rsidRPr="009551E3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(</w:t>
      </w:r>
      <w:r w:rsidRPr="009551E3"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>B. pertussis</w:t>
      </w:r>
      <w:r w:rsidRPr="009551E3">
        <w:rPr>
          <w:rFonts w:ascii="Times New Roman" w:eastAsia="Times New Roman" w:hAnsi="Times New Roman" w:cs="Times New Roman"/>
          <w:color w:val="2A2A2A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  <w:t>.</w:t>
      </w:r>
    </w:p>
    <w:p w14:paraId="2AD155EC" w14:textId="3BDA1594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387A963F" w14:textId="51E2D3AA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05DF065D" w14:textId="5803DCF3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274034D7" w14:textId="6537D86C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2A76898B" w14:textId="208758F6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036CA971" w14:textId="7AACFFE1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59E164E8" w14:textId="36E8F006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214CE48F" w14:textId="1DE8F547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0D166888" w14:textId="2FB4E4AD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49B58E53" w14:textId="5521D8F2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0E8CB11B" w14:textId="46730F95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47299880" w14:textId="21CC4A62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354E49F3" w14:textId="1777B989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67157078" w14:textId="3C88922C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5E5C6F02" w14:textId="1B1B9571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0C40D13E" w14:textId="2DA7EC0D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1E176EDD" w14:textId="0404DA59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49393570" w14:textId="32C3F0DD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21FC2CB2" w14:textId="624B7D68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p w14:paraId="0516E955" w14:textId="5B022098" w:rsidR="00B354AB" w:rsidRDefault="00B354AB" w:rsidP="002E011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2A2A2A"/>
          <w:sz w:val="20"/>
          <w:szCs w:val="20"/>
          <w:shd w:val="clear" w:color="auto" w:fill="FFFFFF"/>
        </w:rPr>
      </w:pPr>
    </w:p>
    <w:sectPr w:rsidR="00B354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D18"/>
    <w:rsid w:val="000257D2"/>
    <w:rsid w:val="00085734"/>
    <w:rsid w:val="00093008"/>
    <w:rsid w:val="00105D6B"/>
    <w:rsid w:val="001448CA"/>
    <w:rsid w:val="00153336"/>
    <w:rsid w:val="00191EE6"/>
    <w:rsid w:val="001927FF"/>
    <w:rsid w:val="00223D04"/>
    <w:rsid w:val="00264B5E"/>
    <w:rsid w:val="00264BCF"/>
    <w:rsid w:val="002B353C"/>
    <w:rsid w:val="002E011D"/>
    <w:rsid w:val="00311948"/>
    <w:rsid w:val="00340D61"/>
    <w:rsid w:val="003F3BD5"/>
    <w:rsid w:val="004C162A"/>
    <w:rsid w:val="004D29EC"/>
    <w:rsid w:val="004D3D15"/>
    <w:rsid w:val="004F524D"/>
    <w:rsid w:val="0053706C"/>
    <w:rsid w:val="00543EBB"/>
    <w:rsid w:val="005653F1"/>
    <w:rsid w:val="00630221"/>
    <w:rsid w:val="007721B9"/>
    <w:rsid w:val="007B556C"/>
    <w:rsid w:val="00831C63"/>
    <w:rsid w:val="0084385D"/>
    <w:rsid w:val="008A1EA0"/>
    <w:rsid w:val="008F0B09"/>
    <w:rsid w:val="0090304A"/>
    <w:rsid w:val="00917160"/>
    <w:rsid w:val="00927FA8"/>
    <w:rsid w:val="00AD32F7"/>
    <w:rsid w:val="00AD7980"/>
    <w:rsid w:val="00AE7464"/>
    <w:rsid w:val="00B354AB"/>
    <w:rsid w:val="00B7174F"/>
    <w:rsid w:val="00C359D3"/>
    <w:rsid w:val="00C8219A"/>
    <w:rsid w:val="00CB7B59"/>
    <w:rsid w:val="00D14DDD"/>
    <w:rsid w:val="00D21DBD"/>
    <w:rsid w:val="00D2273D"/>
    <w:rsid w:val="00D34B87"/>
    <w:rsid w:val="00D62F2A"/>
    <w:rsid w:val="00D71C59"/>
    <w:rsid w:val="00E35C62"/>
    <w:rsid w:val="00E47D46"/>
    <w:rsid w:val="00E9359D"/>
    <w:rsid w:val="00EF3B98"/>
    <w:rsid w:val="00F31C4C"/>
    <w:rsid w:val="00F552D8"/>
    <w:rsid w:val="00F93D18"/>
    <w:rsid w:val="00FF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8BAF7"/>
  <w15:chartTrackingRefBased/>
  <w15:docId w15:val="{7E612987-EBD0-4602-BDE7-DE894FAD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D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D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D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D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D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D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D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D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D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D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D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D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D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D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D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D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3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25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5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5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5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575"/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B354A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A404F-F2E3-4022-9B35-D19A49D4D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Noha Ahmed</dc:creator>
  <cp:keywords/>
  <dc:description/>
  <cp:lastModifiedBy>KhaledaboShanab</cp:lastModifiedBy>
  <cp:revision>8</cp:revision>
  <dcterms:created xsi:type="dcterms:W3CDTF">2026-07-07T09:17:00Z</dcterms:created>
  <dcterms:modified xsi:type="dcterms:W3CDTF">2026-07-07T12:13:00Z</dcterms:modified>
</cp:coreProperties>
</file>