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9"/>
        <w:gridCol w:w="1391"/>
        <w:gridCol w:w="1699"/>
        <w:gridCol w:w="1691"/>
        <w:gridCol w:w="1962"/>
      </w:tblGrid>
      <w:tr w14:paraId="5ADB3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E5E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Table S1. Detailed MIC data for rare rpoB mutations included in the other_single group.</w:t>
            </w:r>
          </w:p>
        </w:tc>
      </w:tr>
      <w:tr w14:paraId="4F23E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4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67B53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Mutation</w:t>
            </w:r>
          </w:p>
        </w:tc>
        <w:tc>
          <w:tcPr>
            <w:tcW w:w="81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6D1EA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Number of isolates</w:t>
            </w:r>
          </w:p>
        </w:tc>
        <w:tc>
          <w:tcPr>
            <w:tcW w:w="99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3B34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RFB MIC range</w:t>
            </w:r>
          </w:p>
        </w:tc>
        <w:tc>
          <w:tcPr>
            <w:tcW w:w="99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A714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RIF MIC range</w:t>
            </w:r>
          </w:p>
        </w:tc>
        <w:tc>
          <w:tcPr>
            <w:tcW w:w="1151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83D9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RFB-susceptible, n (%)</w:t>
            </w:r>
          </w:p>
        </w:tc>
      </w:tr>
      <w:tr w14:paraId="760C8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4CD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rpoB_H445L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E652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5BE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0.12-0.5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12A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2-4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5570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3（75）</w:t>
            </w:r>
          </w:p>
        </w:tc>
      </w:tr>
      <w:tr w14:paraId="1E516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4660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rpoB_H445D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969D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F2A9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0.25-2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A473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&gt;64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7CDF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1（33.3）</w:t>
            </w:r>
          </w:p>
        </w:tc>
      </w:tr>
      <w:tr w14:paraId="3F82E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467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rpoB_L452P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6FD5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698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0.25-0.5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EE9B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1-2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647C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1（33.3）</w:t>
            </w:r>
          </w:p>
        </w:tc>
      </w:tr>
      <w:tr w14:paraId="29EDB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D8AE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rpoB_H445N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DDE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84C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0.12-1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1CB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4-64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333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1（50）</w:t>
            </w:r>
          </w:p>
        </w:tc>
      </w:tr>
      <w:tr w14:paraId="6EDD3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161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rpoB_H445R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3117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DF25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0.5-8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70BF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&gt;64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0804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0（0）</w:t>
            </w:r>
          </w:p>
        </w:tc>
      </w:tr>
      <w:tr w14:paraId="06907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570E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rpoB_S450W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D00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70A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1-16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059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&gt;64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FD5C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0（0）</w:t>
            </w:r>
          </w:p>
        </w:tc>
      </w:tr>
      <w:tr w14:paraId="5FFAF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925B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599A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09F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1-4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433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&gt;64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A9C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0（0）</w:t>
            </w:r>
          </w:p>
        </w:tc>
      </w:tr>
      <w:tr w14:paraId="3266F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FE1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rpoB_D435Y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F67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0AF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0.12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67B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20D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1（100）</w:t>
            </w:r>
          </w:p>
        </w:tc>
      </w:tr>
      <w:tr w14:paraId="2CE6A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326C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rpoB_L430P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6F0E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CA9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0.12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B44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604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1（100）</w:t>
            </w:r>
          </w:p>
        </w:tc>
      </w:tr>
      <w:tr w14:paraId="7D978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4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070C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rpoB_Q432L</w:t>
            </w:r>
          </w:p>
        </w:tc>
        <w:tc>
          <w:tcPr>
            <w:tcW w:w="81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317F6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9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3393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9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48790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&gt;64</w:t>
            </w:r>
          </w:p>
        </w:tc>
        <w:tc>
          <w:tcPr>
            <w:tcW w:w="115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D65E2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0（0）</w:t>
            </w:r>
          </w:p>
        </w:tc>
      </w:tr>
    </w:tbl>
    <w:p w14:paraId="5526228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027E9"/>
    <w:rsid w:val="7DB0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2026-04-22T12:10:00Z</dcterms:created>
  <dc:creator>HCY</dc:creator>
  <cp:lastModifiedBy>HCY</cp:lastModifiedBy>
  <dcterms:modified xsi:type="dcterms:W3CDTF">2026-04-22T12:11:49Z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BA21140B514A4F3F8090D0443AC2AF13_11</vt:lpwstr>
  </property>
  <property fmtid="{D5CDD505-2E9C-101B-9397-08002B2CF9AE}" pid="4" name="KSOTemplateDocerSaveRecord">
    <vt:lpwstr>eyJoZGlkIjoiMWQxMjZmNGQ1ZmQwMGEzY2UzMmM1NmRhYWIwMzY2OWEiLCJ1c2VySWQiOiI0MDY2OTE2OTEifQ==</vt:lpwstr>
  </property>
</Properties>
</file>