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5E6B" w14:textId="77777777" w:rsidR="00E41469" w:rsidRPr="005B631A" w:rsidRDefault="00E41469" w:rsidP="00E41469">
      <w:pPr>
        <w:spacing w:after="0" w:line="360" w:lineRule="auto"/>
        <w:jc w:val="left"/>
        <w:rPr>
          <w:rFonts w:ascii="Times New Roman" w:hAnsi="Times New Roman" w:cs="Times New Roman"/>
          <w:szCs w:val="20"/>
        </w:rPr>
      </w:pPr>
      <w:r w:rsidRPr="005B631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Pr="005B631A">
        <w:rPr>
          <w:rFonts w:ascii="Times New Roman" w:hAnsi="Times New Roman" w:cs="Times New Roman" w:hint="eastAsia"/>
          <w:b/>
          <w:bCs/>
          <w:szCs w:val="20"/>
        </w:rPr>
        <w:t>T</w:t>
      </w:r>
      <w:r w:rsidRPr="005B631A">
        <w:rPr>
          <w:rFonts w:ascii="Times New Roman" w:hAnsi="Times New Roman" w:cs="Times New Roman"/>
          <w:b/>
          <w:bCs/>
          <w:szCs w:val="20"/>
        </w:rPr>
        <w:t>able</w:t>
      </w:r>
      <w:r w:rsidRPr="005B631A">
        <w:rPr>
          <w:rFonts w:ascii="Times New Roman" w:hAnsi="Times New Roman" w:cs="Times New Roman" w:hint="eastAsia"/>
          <w:b/>
          <w:bCs/>
          <w:szCs w:val="20"/>
        </w:rPr>
        <w:t xml:space="preserve"> 1</w:t>
      </w:r>
      <w:r w:rsidRPr="005B631A">
        <w:rPr>
          <w:rFonts w:ascii="Times New Roman" w:hAnsi="Times New Roman" w:cs="Times New Roman"/>
          <w:b/>
          <w:bCs/>
          <w:szCs w:val="20"/>
        </w:rPr>
        <w:t>.</w:t>
      </w:r>
      <w:r w:rsidRPr="005B631A">
        <w:rPr>
          <w:rFonts w:ascii="Times New Roman" w:hAnsi="Times New Roman" w:cs="Times New Roman"/>
          <w:szCs w:val="20"/>
        </w:rPr>
        <w:t xml:space="preserve"> The primers and PCR conditions</w:t>
      </w:r>
    </w:p>
    <w:tbl>
      <w:tblPr>
        <w:tblStyle w:val="a8"/>
        <w:tblW w:w="0" w:type="auto"/>
        <w:tblInd w:w="9" w:type="dxa"/>
        <w:tblLook w:val="04A0" w:firstRow="1" w:lastRow="0" w:firstColumn="1" w:lastColumn="0" w:noHBand="0" w:noVBand="1"/>
      </w:tblPr>
      <w:tblGrid>
        <w:gridCol w:w="1233"/>
        <w:gridCol w:w="3686"/>
        <w:gridCol w:w="1134"/>
        <w:gridCol w:w="3171"/>
      </w:tblGrid>
      <w:tr w:rsidR="00E41469" w:rsidRPr="005B631A" w14:paraId="2B4F10C3" w14:textId="77777777" w:rsidTr="00806A95"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71D2B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Target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6BC7B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Primer sequence (5′–3′)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9ADEC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Product size (bp)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B21EA8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PCR condition</w:t>
            </w:r>
          </w:p>
        </w:tc>
      </w:tr>
      <w:tr w:rsidR="00E41469" w:rsidRPr="005B631A" w14:paraId="277869D3" w14:textId="77777777" w:rsidTr="00806A95"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2DAE4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16S rDNA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40C56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 xml:space="preserve">27F: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AGAGTTTGATCCTGGCTCAG</w:t>
            </w:r>
          </w:p>
          <w:p w14:paraId="0FE9F8DE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 xml:space="preserve">1492R: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GGTTACCTTGTTACGACTT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D03EA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~ 1,500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BE261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eastAsia="Times New Roman" w:hAnsi="Times New Roman" w:cs="Times New Roman"/>
                <w:szCs w:val="20"/>
              </w:rPr>
              <w:t>94°C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2 min; 35 cycles of 94°C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40 s, 55°C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40 s, 72°C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5B631A">
              <w:rPr>
                <w:rFonts w:ascii="Times New Roman" w:hAnsi="Times New Roman" w:cs="Times New Roman"/>
                <w:szCs w:val="20"/>
              </w:rPr>
              <w:t>90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s; 72 °C 10 min</w:t>
            </w:r>
          </w:p>
        </w:tc>
      </w:tr>
      <w:tr w:rsidR="00E41469" w:rsidRPr="005B631A" w14:paraId="47CC573F" w14:textId="77777777" w:rsidTr="00806A95"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51807B2C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ITS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90237AD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 xml:space="preserve">ITS1: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TCCGTAGGTGAACCTGCGG</w:t>
            </w:r>
          </w:p>
          <w:p w14:paraId="751EC8E0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 xml:space="preserve">ITS4: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TCCTCCGCTTATTGATATGC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D4232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400–700</w:t>
            </w:r>
          </w:p>
        </w:tc>
        <w:tc>
          <w:tcPr>
            <w:tcW w:w="3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B145B7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  <w:r w:rsidRPr="005B631A">
              <w:rPr>
                <w:rFonts w:ascii="Times New Roman" w:eastAsia="Times New Roman" w:hAnsi="Times New Roman" w:cs="Times New Roman"/>
                <w:szCs w:val="20"/>
              </w:rPr>
              <w:t>95°C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3 min; 35 cycles of 95°C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30 s, 55°C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1 min, 72°C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5B631A">
              <w:rPr>
                <w:rFonts w:ascii="Times New Roman" w:hAnsi="Times New Roman" w:cs="Times New Roman"/>
                <w:szCs w:val="20"/>
              </w:rPr>
              <w:t>9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0 s; 72°C</w:t>
            </w:r>
            <w:r w:rsidRPr="005B631A">
              <w:rPr>
                <w:rFonts w:ascii="Times New Roman" w:hAnsi="Times New Roman" w:cs="Times New Roman"/>
                <w:szCs w:val="20"/>
              </w:rPr>
              <w:t>,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 xml:space="preserve"> 7 min</w:t>
            </w:r>
          </w:p>
        </w:tc>
      </w:tr>
      <w:tr w:rsidR="00E41469" w:rsidRPr="00E41469" w14:paraId="703F6F19" w14:textId="77777777" w:rsidTr="00806A95"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BD698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D1/2/3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43C5D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eastAsia="Times New Roman" w:hAnsi="Times New Roman" w:cs="Times New Roman"/>
                <w:szCs w:val="20"/>
              </w:rPr>
              <w:t>LR0R</w:t>
            </w:r>
            <w:r w:rsidRPr="005B631A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ACCCGCTGAACTTAAGC</w:t>
            </w:r>
          </w:p>
          <w:p w14:paraId="2EACB000" w14:textId="77777777" w:rsidR="00E41469" w:rsidRPr="005B631A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 xml:space="preserve">LR7: </w:t>
            </w:r>
            <w:r w:rsidRPr="005B631A">
              <w:rPr>
                <w:rFonts w:ascii="Times New Roman" w:eastAsia="Times New Roman" w:hAnsi="Times New Roman" w:cs="Times New Roman"/>
                <w:szCs w:val="20"/>
              </w:rPr>
              <w:t>TACTACCACCAAGATCT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8BF46" w14:textId="77777777" w:rsidR="00E41469" w:rsidRPr="00E41469" w:rsidRDefault="00E41469" w:rsidP="00806A95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B631A">
              <w:rPr>
                <w:rFonts w:ascii="Times New Roman" w:hAnsi="Times New Roman" w:cs="Times New Roman"/>
                <w:szCs w:val="20"/>
              </w:rPr>
              <w:t>~ 1,400</w:t>
            </w:r>
          </w:p>
        </w:tc>
        <w:tc>
          <w:tcPr>
            <w:tcW w:w="31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EC103" w14:textId="77777777" w:rsidR="00E41469" w:rsidRPr="00E41469" w:rsidRDefault="00E41469" w:rsidP="00806A9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14:paraId="4C95F835" w14:textId="77777777" w:rsidR="00E41469" w:rsidRPr="00E41469" w:rsidRDefault="00E41469" w:rsidP="00E41469">
      <w:pPr>
        <w:spacing w:after="0" w:line="360" w:lineRule="auto"/>
        <w:jc w:val="left"/>
        <w:rPr>
          <w:rFonts w:ascii="Times New Roman" w:hAnsi="Times New Roman" w:cs="Times New Roman"/>
          <w:szCs w:val="20"/>
        </w:rPr>
      </w:pPr>
    </w:p>
    <w:p w14:paraId="305FF946" w14:textId="77777777" w:rsidR="00E41469" w:rsidRPr="001F5015" w:rsidRDefault="00E41469" w:rsidP="00E41469">
      <w:pPr>
        <w:rPr>
          <w:rFonts w:ascii="Times New Roman" w:hAnsi="Times New Roman" w:cs="Times New Roman"/>
          <w:sz w:val="24"/>
          <w:szCs w:val="24"/>
        </w:rPr>
      </w:pPr>
    </w:p>
    <w:p w14:paraId="62DA7701" w14:textId="77777777" w:rsidR="00E41469" w:rsidRDefault="00E41469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/>
          <w:spacing w:val="-8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pacing w:val="-8"/>
          <w:szCs w:val="20"/>
          <w:shd w:val="clear" w:color="auto" w:fill="FFFFFF"/>
        </w:rPr>
        <w:br w:type="page"/>
      </w:r>
    </w:p>
    <w:p w14:paraId="587A8D68" w14:textId="003A97B4" w:rsidR="00E9708D" w:rsidRPr="00E9708D" w:rsidRDefault="00674562" w:rsidP="00E9708D">
      <w:pPr>
        <w:spacing w:after="0" w:line="360" w:lineRule="auto"/>
        <w:rPr>
          <w:szCs w:val="20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8"/>
          <w:szCs w:val="20"/>
          <w:shd w:val="clear" w:color="auto" w:fill="FFFFFF"/>
        </w:rPr>
        <w:lastRenderedPageBreak/>
        <w:t>Supplementary</w:t>
      </w:r>
      <w:r w:rsidR="00C551F4">
        <w:rPr>
          <w:rFonts w:ascii="Times New Roman" w:hAnsi="Times New Roman" w:cs="Times New Roman" w:hint="eastAsia"/>
          <w:b/>
          <w:bCs/>
          <w:color w:val="000000"/>
          <w:spacing w:val="-8"/>
          <w:szCs w:val="20"/>
          <w:shd w:val="clear" w:color="auto" w:fill="FFFFFF"/>
        </w:rPr>
        <w:t xml:space="preserve"> for</w:t>
      </w:r>
      <w:r>
        <w:rPr>
          <w:rFonts w:ascii="Times New Roman" w:hAnsi="Times New Roman" w:cs="Times New Roman" w:hint="eastAsia"/>
          <w:b/>
          <w:bCs/>
          <w:color w:val="000000"/>
          <w:spacing w:val="-8"/>
          <w:szCs w:val="20"/>
          <w:shd w:val="clear" w:color="auto" w:fill="FFFFFF"/>
        </w:rPr>
        <w:t xml:space="preserve"> </w:t>
      </w:r>
      <w:r w:rsidR="00E9708D" w:rsidRPr="00E9708D">
        <w:rPr>
          <w:rFonts w:ascii="Times New Roman" w:hAnsi="Times New Roman" w:cs="Times New Roman"/>
          <w:b/>
          <w:bCs/>
          <w:color w:val="000000"/>
          <w:spacing w:val="-8"/>
          <w:szCs w:val="20"/>
          <w:shd w:val="clear" w:color="auto" w:fill="FFFFFF"/>
        </w:rPr>
        <w:t>Figure</w:t>
      </w:r>
      <w:r w:rsidR="001535C2">
        <w:rPr>
          <w:rFonts w:ascii="Times New Roman" w:hAnsi="Times New Roman" w:cs="Times New Roman" w:hint="eastAsia"/>
          <w:b/>
          <w:bCs/>
          <w:color w:val="000000"/>
          <w:spacing w:val="-8"/>
          <w:szCs w:val="20"/>
          <w:shd w:val="clear" w:color="auto" w:fill="FFFFFF"/>
        </w:rPr>
        <w:t xml:space="preserve"> 1</w:t>
      </w:r>
      <w:r w:rsidR="00E9708D" w:rsidRPr="00E9708D">
        <w:rPr>
          <w:rFonts w:ascii="Times New Roman" w:hAnsi="Times New Roman" w:cs="Times New Roman"/>
          <w:b/>
          <w:bCs/>
          <w:color w:val="000000"/>
          <w:spacing w:val="-8"/>
          <w:szCs w:val="20"/>
          <w:shd w:val="clear" w:color="auto" w:fill="FFFFFF"/>
        </w:rPr>
        <w:t>. </w:t>
      </w:r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Agarose gel electrophoresis of amplified PCR products from patient samples, visualized on a 1.5% agarose gel under the </w:t>
      </w:r>
      <w:proofErr w:type="spellStart"/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GelDox</w:t>
      </w:r>
      <w:proofErr w:type="spellEnd"/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 XR system</w:t>
      </w:r>
      <w:r>
        <w:rPr>
          <w:rFonts w:ascii="Times New Roman" w:hAnsi="Times New Roman" w:cs="Times New Roman" w:hint="eastAsia"/>
          <w:color w:val="000000"/>
          <w:spacing w:val="-8"/>
          <w:szCs w:val="20"/>
          <w:shd w:val="clear" w:color="auto" w:fill="FFFFFF"/>
        </w:rPr>
        <w:t>.</w:t>
      </w:r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 Lanes: M, DNA marker; </w:t>
      </w:r>
      <w:proofErr w:type="spellStart"/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spu</w:t>
      </w:r>
      <w:proofErr w:type="spellEnd"/>
      <w:r w:rsidR="00E9708D" w:rsidRPr="00E9708D">
        <w:rPr>
          <w:rFonts w:ascii="Times New Roman" w:hAnsi="Times New Roman" w:cs="Times New Roman"/>
          <w:color w:val="000000"/>
          <w:spacing w:val="-8"/>
          <w:szCs w:val="20"/>
          <w:shd w:val="clear" w:color="auto" w:fill="FFFFFF"/>
        </w:rPr>
        <w:t>, sputum; ow, oral wash; ow(conc), concentrated oral wash; PC, positive control; NC, negative control.</w:t>
      </w:r>
    </w:p>
    <w:p w14:paraId="708FA911" w14:textId="4CB5FE82" w:rsidR="001F5015" w:rsidRDefault="00E9708D">
      <w:r w:rsidRPr="00E9708D">
        <w:rPr>
          <w:noProof/>
        </w:rPr>
        <w:drawing>
          <wp:inline distT="0" distB="0" distL="0" distR="0" wp14:anchorId="5255ECA8" wp14:editId="4564D00F">
            <wp:extent cx="2951047" cy="2208436"/>
            <wp:effectExtent l="0" t="0" r="1905" b="190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1047" cy="220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1A002" w14:textId="15087343" w:rsidR="001F5015" w:rsidRDefault="001F5015">
      <w:pPr>
        <w:widowControl/>
        <w:wordWrap/>
        <w:autoSpaceDE/>
        <w:autoSpaceDN/>
      </w:pPr>
    </w:p>
    <w:sectPr w:rsidR="001F501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E5B35" w14:textId="77777777" w:rsidR="001F5015" w:rsidRDefault="001F5015" w:rsidP="001F5015">
      <w:pPr>
        <w:spacing w:after="0" w:line="240" w:lineRule="auto"/>
      </w:pPr>
      <w:r>
        <w:separator/>
      </w:r>
    </w:p>
  </w:endnote>
  <w:endnote w:type="continuationSeparator" w:id="0">
    <w:p w14:paraId="173D56F6" w14:textId="77777777" w:rsidR="001F5015" w:rsidRDefault="001F5015" w:rsidP="001F5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9FDB8" w14:textId="77777777" w:rsidR="001F5015" w:rsidRDefault="001F5015" w:rsidP="001F5015">
      <w:pPr>
        <w:spacing w:after="0" w:line="240" w:lineRule="auto"/>
      </w:pPr>
      <w:r>
        <w:separator/>
      </w:r>
    </w:p>
  </w:footnote>
  <w:footnote w:type="continuationSeparator" w:id="0">
    <w:p w14:paraId="13F330B4" w14:textId="77777777" w:rsidR="001F5015" w:rsidRDefault="001F5015" w:rsidP="001F5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CD5"/>
    <w:rsid w:val="000376E7"/>
    <w:rsid w:val="00044CD5"/>
    <w:rsid w:val="001535C2"/>
    <w:rsid w:val="001A69E2"/>
    <w:rsid w:val="001F5015"/>
    <w:rsid w:val="002C0672"/>
    <w:rsid w:val="003F6C40"/>
    <w:rsid w:val="005B631A"/>
    <w:rsid w:val="00674562"/>
    <w:rsid w:val="00750EDC"/>
    <w:rsid w:val="00797A5C"/>
    <w:rsid w:val="00AD090A"/>
    <w:rsid w:val="00C551F4"/>
    <w:rsid w:val="00C61C9D"/>
    <w:rsid w:val="00D50FE3"/>
    <w:rsid w:val="00E41469"/>
    <w:rsid w:val="00E9708D"/>
    <w:rsid w:val="00EC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BF774C"/>
  <w15:docId w15:val="{67106178-F369-43D3-AC95-089152A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A5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97A5C"/>
    <w:pPr>
      <w:spacing w:after="160" w:line="259" w:lineRule="auto"/>
    </w:pPr>
    <w:rPr>
      <w:b/>
      <w:bCs/>
      <w:szCs w:val="20"/>
    </w:rPr>
  </w:style>
  <w:style w:type="paragraph" w:styleId="a4">
    <w:name w:val="List Paragraph"/>
    <w:basedOn w:val="a"/>
    <w:uiPriority w:val="34"/>
    <w:qFormat/>
    <w:rsid w:val="00797A5C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E9708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E970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F501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F5015"/>
  </w:style>
  <w:style w:type="paragraph" w:styleId="a7">
    <w:name w:val="footer"/>
    <w:basedOn w:val="a"/>
    <w:link w:val="Char1"/>
    <w:uiPriority w:val="99"/>
    <w:unhideWhenUsed/>
    <w:rsid w:val="001F501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F5015"/>
  </w:style>
  <w:style w:type="table" w:styleId="a8">
    <w:name w:val="Table Grid"/>
    <w:basedOn w:val="a1"/>
    <w:uiPriority w:val="59"/>
    <w:rsid w:val="001F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13U580</dc:creator>
  <cp:keywords/>
  <dc:description/>
  <cp:lastModifiedBy>CHANMI LEE</cp:lastModifiedBy>
  <cp:revision>9</cp:revision>
  <dcterms:created xsi:type="dcterms:W3CDTF">2026-04-13T06:41:00Z</dcterms:created>
  <dcterms:modified xsi:type="dcterms:W3CDTF">2026-07-13T09:19:00Z</dcterms:modified>
</cp:coreProperties>
</file>