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Additional file 4: Table S3</w:t>
      </w:r>
    </w:p>
    <w:p>
      <w:pPr>
        <w:jc w:val="center"/>
      </w:pPr>
      <w:r>
        <w:rPr>
          <w:b/>
        </w:rPr>
        <w:t>Pre-harmonization specimen-label mapping to the final wound-secretion category.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835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Pre-harmonization group</w:t>
            </w:r>
          </w:p>
        </w:tc>
        <w:tc>
          <w:tcPr>
            <w:tcW w:type="dxa" w:w="2551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Exact source label/code</w:t>
            </w:r>
          </w:p>
        </w:tc>
        <w:tc>
          <w:tcPr>
            <w:tcW w:type="dxa" w:w="1247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Records</w:t>
            </w:r>
          </w:p>
        </w:tc>
        <w:tc>
          <w:tcPr>
            <w:tcW w:type="dxa" w:w="192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Final category</w:t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Historical “Other” group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ot</w:t>
            </w:r>
          </w:p>
        </w:tc>
        <w:tc>
          <w:tcPr>
            <w:tcW w:type="dxa" w:w="1247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1,197</w:t>
            </w:r>
          </w:p>
        </w:tc>
        <w:tc>
          <w:tcPr>
            <w:tcW w:type="dxa" w:w="192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Wound secretion</w:t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Historical “Other” group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其他</w:t>
            </w:r>
          </w:p>
        </w:tc>
        <w:tc>
          <w:tcPr>
            <w:tcW w:type="dxa" w:w="1247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890</w:t>
            </w:r>
          </w:p>
        </w:tc>
        <w:tc>
          <w:tcPr>
            <w:tcW w:type="dxa" w:w="192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Wound secretion</w:t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Historical “Other” group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其他?</w:t>
            </w:r>
          </w:p>
        </w:tc>
        <w:tc>
          <w:tcPr>
            <w:tcW w:type="dxa" w:w="1247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21</w:t>
            </w:r>
          </w:p>
        </w:tc>
        <w:tc>
          <w:tcPr>
            <w:tcW w:type="dxa" w:w="192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Wound secretion</w:t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Historical “Other” group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其他？</w:t>
            </w:r>
          </w:p>
        </w:tc>
        <w:tc>
          <w:tcPr>
            <w:tcW w:type="dxa" w:w="1247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192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Wound secretion</w:t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Historical “Other” group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其它</w:t>
            </w:r>
          </w:p>
        </w:tc>
        <w:tc>
          <w:tcPr>
            <w:tcW w:type="dxa" w:w="1247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3</w:t>
            </w:r>
          </w:p>
        </w:tc>
        <w:tc>
          <w:tcPr>
            <w:tcW w:type="dxa" w:w="192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Wound secretion</w:t>
            </w:r>
          </w:p>
        </w:tc>
      </w:tr>
      <w:tr>
        <w:tc>
          <w:tcPr>
            <w:tcW w:type="dxa" w:w="2835"/>
            <w:vAlign w:val="center"/>
            <w:shd w:fill="EDF4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Subtotal: historical “Other” group</w:t>
            </w:r>
          </w:p>
        </w:tc>
        <w:tc>
          <w:tcPr>
            <w:tcW w:type="dxa" w:w="2551"/>
            <w:vAlign w:val="center"/>
            <w:shd w:fill="EDF4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—</w:t>
            </w:r>
          </w:p>
        </w:tc>
        <w:tc>
          <w:tcPr>
            <w:tcW w:type="dxa" w:w="1247"/>
            <w:vAlign w:val="center"/>
            <w:shd w:fill="EDF4F8"/>
          </w:tcPr>
          <w:p>
            <w:pPr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2,114</w:t>
            </w:r>
          </w:p>
        </w:tc>
        <w:tc>
          <w:tcPr>
            <w:tcW w:type="dxa" w:w="1928"/>
            <w:vAlign w:val="center"/>
            <w:shd w:fill="EDF4F8"/>
          </w:tcPr>
          <w:p>
            <w:pPr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Wound secretion</w:t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Pre-existing secretion group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se</w:t>
            </w:r>
          </w:p>
        </w:tc>
        <w:tc>
          <w:tcPr>
            <w:tcW w:type="dxa" w:w="1247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1,445</w:t>
            </w:r>
          </w:p>
        </w:tc>
        <w:tc>
          <w:tcPr>
            <w:tcW w:type="dxa" w:w="192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Wound secretion</w:t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Pre-existing secretion group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分泌物</w:t>
            </w:r>
          </w:p>
        </w:tc>
        <w:tc>
          <w:tcPr>
            <w:tcW w:type="dxa" w:w="1247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1,911</w:t>
            </w:r>
          </w:p>
        </w:tc>
        <w:tc>
          <w:tcPr>
            <w:tcW w:type="dxa" w:w="192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Wound secretion</w:t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Pre-existing secretion group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创面分泌物</w:t>
            </w:r>
          </w:p>
        </w:tc>
        <w:tc>
          <w:tcPr>
            <w:tcW w:type="dxa" w:w="1247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15</w:t>
            </w:r>
          </w:p>
        </w:tc>
        <w:tc>
          <w:tcPr>
            <w:tcW w:type="dxa" w:w="192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Wound secretion</w:t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Pre-existing secretion group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伤口分泌物</w:t>
            </w:r>
          </w:p>
        </w:tc>
        <w:tc>
          <w:tcPr>
            <w:tcW w:type="dxa" w:w="1247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9</w:t>
            </w:r>
          </w:p>
        </w:tc>
        <w:tc>
          <w:tcPr>
            <w:tcW w:type="dxa" w:w="192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Wound secretion</w:t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Pre-existing secretion group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切口分泌物</w:t>
            </w:r>
          </w:p>
        </w:tc>
        <w:tc>
          <w:tcPr>
            <w:tcW w:type="dxa" w:w="1247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6</w:t>
            </w:r>
          </w:p>
        </w:tc>
        <w:tc>
          <w:tcPr>
            <w:tcW w:type="dxa" w:w="192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Wound secretion</w:t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Pre-existing secretion group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分泌物(左侧）</w:t>
            </w:r>
          </w:p>
        </w:tc>
        <w:tc>
          <w:tcPr>
            <w:tcW w:type="dxa" w:w="1247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2</w:t>
            </w:r>
          </w:p>
        </w:tc>
        <w:tc>
          <w:tcPr>
            <w:tcW w:type="dxa" w:w="192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Wound secretion</w:t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Pre-existing secretion group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骨腔里分泌物</w:t>
            </w:r>
          </w:p>
        </w:tc>
        <w:tc>
          <w:tcPr>
            <w:tcW w:type="dxa" w:w="1247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1</w:t>
            </w:r>
          </w:p>
        </w:tc>
        <w:tc>
          <w:tcPr>
            <w:tcW w:type="dxa" w:w="192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Wound secretion</w:t>
            </w:r>
          </w:p>
        </w:tc>
      </w:tr>
      <w:tr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Pre-existing secretion group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软组织表面分泌物</w:t>
            </w:r>
          </w:p>
        </w:tc>
        <w:tc>
          <w:tcPr>
            <w:tcW w:type="dxa" w:w="1247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1</w:t>
            </w:r>
          </w:p>
        </w:tc>
        <w:tc>
          <w:tcPr>
            <w:tcW w:type="dxa" w:w="192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17"/>
              </w:rPr>
              <w:t>Wound secretion</w:t>
            </w:r>
          </w:p>
        </w:tc>
      </w:tr>
      <w:tr>
        <w:tc>
          <w:tcPr>
            <w:tcW w:type="dxa" w:w="2835"/>
            <w:vAlign w:val="center"/>
            <w:shd w:fill="EDF4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Subtotal: pre-existing secretion group</w:t>
            </w:r>
          </w:p>
        </w:tc>
        <w:tc>
          <w:tcPr>
            <w:tcW w:type="dxa" w:w="2551"/>
            <w:vAlign w:val="center"/>
            <w:shd w:fill="EDF4F8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—</w:t>
            </w:r>
          </w:p>
        </w:tc>
        <w:tc>
          <w:tcPr>
            <w:tcW w:type="dxa" w:w="1247"/>
            <w:vAlign w:val="center"/>
            <w:shd w:fill="EDF4F8"/>
          </w:tcPr>
          <w:p>
            <w:pPr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3,390</w:t>
            </w:r>
          </w:p>
        </w:tc>
        <w:tc>
          <w:tcPr>
            <w:tcW w:type="dxa" w:w="1928"/>
            <w:vAlign w:val="center"/>
            <w:shd w:fill="EDF4F8"/>
          </w:tcPr>
          <w:p>
            <w:pPr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Wound secretion</w:t>
            </w:r>
          </w:p>
        </w:tc>
      </w:tr>
      <w:tr>
        <w:tc>
          <w:tcPr>
            <w:tcW w:type="dxa" w:w="2835"/>
            <w:vAlign w:val="center"/>
            <w:shd w:fill="D9EAD3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Total after harmonization</w:t>
            </w:r>
          </w:p>
        </w:tc>
        <w:tc>
          <w:tcPr>
            <w:tcW w:type="dxa" w:w="2551"/>
            <w:vAlign w:val="center"/>
            <w:shd w:fill="D9EAD3"/>
          </w:tcPr>
          <w:p>
            <w:pPr>
              <w:jc w:val="left"/>
            </w:pPr>
            <w:r>
              <w:rPr>
                <w:b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—</w:t>
            </w:r>
          </w:p>
        </w:tc>
        <w:tc>
          <w:tcPr>
            <w:tcW w:type="dxa" w:w="1247"/>
            <w:vAlign w:val="center"/>
            <w:shd w:fill="D9EAD3"/>
          </w:tcPr>
          <w:p>
            <w:pPr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5,504</w:t>
            </w:r>
          </w:p>
        </w:tc>
        <w:tc>
          <w:tcPr>
            <w:tcW w:type="dxa" w:w="1928"/>
            <w:vAlign w:val="center"/>
            <w:shd w:fill="D9EAD3"/>
          </w:tcPr>
          <w:p>
            <w:pPr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 w:eastAsia="Times New Roman"/>
                <w:b/>
                <w:sz w:val="17"/>
              </w:rPr>
              <w:t>Wound secretion</w:t>
            </w:r>
          </w:p>
        </w:tc>
      </w:tr>
    </w:tbl>
    <w:p>
      <w:pPr>
        <w:spacing w:before="120"/>
      </w:pPr>
      <w:r>
        <w:rPr>
          <w:rFonts w:ascii="Times New Roman" w:hAnsi="Times New Roman" w:eastAsia="Times New Roman"/>
          <w:b/>
          <w:sz w:val="19"/>
        </w:rPr>
        <w:t xml:space="preserve">Note. </w:t>
      </w:r>
      <w:r>
        <w:rPr>
          <w:rFonts w:ascii="Times New Roman" w:hAnsi="Times New Roman" w:eastAsia="Times New Roman"/>
          <w:sz w:val="19"/>
        </w:rPr>
        <w:t>The historical “Other” group was checked against the local laboratory information-system code dictionary and confirmed by microbiology staff to represent wound secretion. Exact source labels are reproduced as they appeared in the verified exports. The two pre-harmonization groups sum to the 5,504 wound-secretion records reported in the main manuscript. Residual code-level misclassification cannot be excluded because original free-text specimen descriptions were not available for record-by-record revalidation.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