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D524B8" w14:textId="1912865D" w:rsidR="009D1029" w:rsidRDefault="00000000">
      <w:pPr>
        <w:pStyle w:val="Rubrik2"/>
        <w:rPr>
          <w:rFonts w:ascii="Times New Roman" w:eastAsiaTheme="minorEastAsia" w:hAnsi="Times New Roman" w:cs="Times New Roman"/>
          <w:b w:val="0"/>
          <w:bCs w:val="0"/>
          <w:noProof/>
          <w:color w:val="auto"/>
          <w:sz w:val="24"/>
          <w:szCs w:val="24"/>
          <w:lang w:eastAsia="ja-JP"/>
        </w:rPr>
      </w:pPr>
      <w:r w:rsidRPr="00A60F4D">
        <w:rPr>
          <w:rFonts w:ascii="Times New Roman" w:eastAsiaTheme="minorEastAsia" w:hAnsi="Times New Roman" w:cs="Times New Roman"/>
          <w:noProof/>
          <w:color w:val="auto"/>
          <w:sz w:val="24"/>
          <w:szCs w:val="24"/>
          <w:lang w:eastAsia="ja-JP"/>
        </w:rPr>
        <w:t>Supplementary Table</w:t>
      </w:r>
      <w:r w:rsidR="00A87DB0">
        <w:rPr>
          <w:rFonts w:ascii="Times New Roman" w:eastAsiaTheme="minorEastAsia" w:hAnsi="Times New Roman" w:cs="Times New Roman"/>
          <w:noProof/>
          <w:color w:val="auto"/>
          <w:sz w:val="24"/>
          <w:szCs w:val="24"/>
          <w:lang w:eastAsia="ja-JP"/>
        </w:rPr>
        <w:t xml:space="preserve"> 1</w:t>
      </w:r>
      <w:r w:rsidRPr="00A60F4D">
        <w:rPr>
          <w:rFonts w:ascii="Times New Roman" w:eastAsiaTheme="minorEastAsia" w:hAnsi="Times New Roman" w:cs="Times New Roman"/>
          <w:noProof/>
          <w:color w:val="auto"/>
          <w:sz w:val="24"/>
          <w:szCs w:val="24"/>
          <w:lang w:eastAsia="ja-JP"/>
        </w:rPr>
        <w:t xml:space="preserve">. </w:t>
      </w:r>
      <w:r w:rsidRPr="00A60F4D">
        <w:rPr>
          <w:rFonts w:ascii="Times New Roman" w:eastAsiaTheme="minorEastAsia" w:hAnsi="Times New Roman" w:cs="Times New Roman"/>
          <w:b w:val="0"/>
          <w:bCs w:val="0"/>
          <w:noProof/>
          <w:color w:val="auto"/>
          <w:sz w:val="24"/>
          <w:szCs w:val="24"/>
          <w:lang w:eastAsia="ja-JP"/>
        </w:rPr>
        <w:t>Major HIV-1 Resistance Mutations by Drug Class (Stanford HIVdb)</w:t>
      </w:r>
    </w:p>
    <w:p w14:paraId="375C3E28" w14:textId="77777777" w:rsidR="00A60F4D" w:rsidRPr="00A60F4D" w:rsidRDefault="00A60F4D" w:rsidP="00A60F4D">
      <w:pPr>
        <w:rPr>
          <w:lang w:eastAsia="ja-JP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4320"/>
      </w:tblGrid>
      <w:tr w:rsidR="009D1029" w:rsidRPr="00A60F4D" w14:paraId="100C976C" w14:textId="77777777" w:rsidTr="00A60F4D">
        <w:tc>
          <w:tcPr>
            <w:tcW w:w="4320" w:type="dxa"/>
            <w:tcBorders>
              <w:bottom w:val="single" w:sz="4" w:space="0" w:color="auto"/>
            </w:tcBorders>
          </w:tcPr>
          <w:p w14:paraId="5CEE49C2" w14:textId="77777777" w:rsidR="009D1029" w:rsidRPr="00A60F4D" w:rsidRDefault="00000000" w:rsidP="00A60F4D">
            <w:pPr>
              <w:spacing w:after="120"/>
            </w:pPr>
            <w:r w:rsidRPr="00A60F4D">
              <w:rPr>
                <w:rFonts w:ascii="Times" w:eastAsiaTheme="minorHAnsi" w:hAnsi="Times"/>
                <w:sz w:val="16"/>
                <w:szCs w:val="16"/>
                <w:lang w:val="en-GB"/>
              </w:rPr>
              <w:t>Drug class</w:t>
            </w:r>
          </w:p>
        </w:tc>
        <w:tc>
          <w:tcPr>
            <w:tcW w:w="4320" w:type="dxa"/>
            <w:tcBorders>
              <w:bottom w:val="single" w:sz="4" w:space="0" w:color="auto"/>
            </w:tcBorders>
          </w:tcPr>
          <w:p w14:paraId="3C908A0B" w14:textId="77777777" w:rsidR="009D1029" w:rsidRPr="00A60F4D" w:rsidRDefault="00000000" w:rsidP="00A60F4D">
            <w:pPr>
              <w:spacing w:after="120"/>
            </w:pPr>
            <w:r w:rsidRPr="00A60F4D">
              <w:rPr>
                <w:rFonts w:ascii="Times" w:eastAsiaTheme="minorHAnsi" w:hAnsi="Times"/>
                <w:sz w:val="16"/>
                <w:szCs w:val="16"/>
                <w:lang w:val="en-GB"/>
              </w:rPr>
              <w:t>Major resistance mutations*</w:t>
            </w:r>
          </w:p>
        </w:tc>
      </w:tr>
      <w:tr w:rsidR="009D1029" w14:paraId="25CE0899" w14:textId="77777777" w:rsidTr="00A60F4D">
        <w:tc>
          <w:tcPr>
            <w:tcW w:w="4320" w:type="dxa"/>
            <w:tcBorders>
              <w:top w:val="single" w:sz="4" w:space="0" w:color="auto"/>
            </w:tcBorders>
          </w:tcPr>
          <w:p w14:paraId="4E19D264" w14:textId="77777777" w:rsidR="009D1029" w:rsidRPr="00A60F4D" w:rsidRDefault="00000000" w:rsidP="00A60F4D">
            <w:pPr>
              <w:spacing w:after="120"/>
              <w:rPr>
                <w:rFonts w:ascii="Times" w:eastAsiaTheme="minorHAnsi" w:hAnsi="Times"/>
                <w:sz w:val="16"/>
                <w:szCs w:val="16"/>
                <w:lang w:val="en-GB"/>
              </w:rPr>
            </w:pPr>
            <w:r w:rsidRPr="00A60F4D">
              <w:rPr>
                <w:rFonts w:ascii="Times" w:eastAsiaTheme="minorHAnsi" w:hAnsi="Times"/>
                <w:sz w:val="16"/>
                <w:szCs w:val="16"/>
                <w:lang w:val="en-GB"/>
              </w:rPr>
              <w:t>NRTI (Nucleoside Reverse Transcriptase Inhibitors)</w:t>
            </w:r>
          </w:p>
        </w:tc>
        <w:tc>
          <w:tcPr>
            <w:tcW w:w="4320" w:type="dxa"/>
            <w:tcBorders>
              <w:top w:val="single" w:sz="4" w:space="0" w:color="auto"/>
            </w:tcBorders>
          </w:tcPr>
          <w:p w14:paraId="4FA91D18" w14:textId="77777777" w:rsidR="009D1029" w:rsidRPr="00A60F4D" w:rsidRDefault="00000000" w:rsidP="00A60F4D">
            <w:pPr>
              <w:spacing w:after="120"/>
              <w:rPr>
                <w:rFonts w:ascii="Times" w:eastAsiaTheme="minorHAnsi" w:hAnsi="Times"/>
                <w:sz w:val="16"/>
                <w:szCs w:val="16"/>
                <w:lang w:val="en-GB"/>
              </w:rPr>
            </w:pPr>
            <w:r w:rsidRPr="00A60F4D">
              <w:rPr>
                <w:rFonts w:ascii="Times" w:eastAsiaTheme="minorHAnsi" w:hAnsi="Times"/>
                <w:sz w:val="16"/>
                <w:szCs w:val="16"/>
                <w:lang w:val="en-GB"/>
              </w:rPr>
              <w:t>M41L, K65R, D67N, T69D/ins, K70R, L74V/I, F115Y, K219Q/E/N/R, T215Y/F/I/S/C/D/V, M184V/I, Q151M</w:t>
            </w:r>
          </w:p>
        </w:tc>
      </w:tr>
      <w:tr w:rsidR="009D1029" w14:paraId="487660C0" w14:textId="77777777" w:rsidTr="00A60F4D">
        <w:tc>
          <w:tcPr>
            <w:tcW w:w="4320" w:type="dxa"/>
          </w:tcPr>
          <w:p w14:paraId="6C2C981E" w14:textId="77777777" w:rsidR="009D1029" w:rsidRPr="00A60F4D" w:rsidRDefault="00000000" w:rsidP="00A60F4D">
            <w:pPr>
              <w:spacing w:after="120"/>
              <w:rPr>
                <w:rFonts w:ascii="Times" w:eastAsiaTheme="minorHAnsi" w:hAnsi="Times"/>
                <w:sz w:val="16"/>
                <w:szCs w:val="16"/>
                <w:lang w:val="en-GB"/>
              </w:rPr>
            </w:pPr>
            <w:r w:rsidRPr="00A60F4D">
              <w:rPr>
                <w:rFonts w:ascii="Times" w:eastAsiaTheme="minorHAnsi" w:hAnsi="Times"/>
                <w:sz w:val="16"/>
                <w:szCs w:val="16"/>
                <w:lang w:val="en-GB"/>
              </w:rPr>
              <w:t>PI (Protease Inhibitors)</w:t>
            </w:r>
          </w:p>
        </w:tc>
        <w:tc>
          <w:tcPr>
            <w:tcW w:w="4320" w:type="dxa"/>
          </w:tcPr>
          <w:p w14:paraId="05D49C21" w14:textId="77777777" w:rsidR="009D1029" w:rsidRPr="00A60F4D" w:rsidRDefault="00000000" w:rsidP="00A60F4D">
            <w:pPr>
              <w:spacing w:after="120"/>
              <w:rPr>
                <w:rFonts w:ascii="Times" w:eastAsiaTheme="minorHAnsi" w:hAnsi="Times"/>
                <w:sz w:val="16"/>
                <w:szCs w:val="16"/>
                <w:lang w:val="en-GB"/>
              </w:rPr>
            </w:pPr>
            <w:r w:rsidRPr="00A60F4D">
              <w:rPr>
                <w:rFonts w:ascii="Times" w:eastAsiaTheme="minorHAnsi" w:hAnsi="Times"/>
                <w:sz w:val="16"/>
                <w:szCs w:val="16"/>
                <w:lang w:val="en-GB"/>
              </w:rPr>
              <w:t>D30N, V32I, M46I/L, I47V, G48V, I50V/L, I54V/L/M/A/T/S, V82A/C/F/T/S/M/L, I84V/A/C, N88D/S, L90M</w:t>
            </w:r>
          </w:p>
        </w:tc>
      </w:tr>
      <w:tr w:rsidR="009D1029" w14:paraId="0A06B44B" w14:textId="77777777" w:rsidTr="00A60F4D">
        <w:tc>
          <w:tcPr>
            <w:tcW w:w="4320" w:type="dxa"/>
          </w:tcPr>
          <w:p w14:paraId="006A7986" w14:textId="77777777" w:rsidR="009D1029" w:rsidRPr="00A60F4D" w:rsidRDefault="00000000" w:rsidP="00A60F4D">
            <w:pPr>
              <w:spacing w:after="120"/>
              <w:rPr>
                <w:rFonts w:ascii="Times" w:eastAsiaTheme="minorHAnsi" w:hAnsi="Times"/>
                <w:sz w:val="16"/>
                <w:szCs w:val="16"/>
                <w:lang w:val="en-GB"/>
              </w:rPr>
            </w:pPr>
            <w:r w:rsidRPr="00A60F4D">
              <w:rPr>
                <w:rFonts w:ascii="Times" w:eastAsiaTheme="minorHAnsi" w:hAnsi="Times"/>
                <w:sz w:val="16"/>
                <w:szCs w:val="16"/>
                <w:lang w:val="en-GB"/>
              </w:rPr>
              <w:t>NNRTI (Non-Nucleoside Reverse Transcriptase Inhibitors)</w:t>
            </w:r>
          </w:p>
        </w:tc>
        <w:tc>
          <w:tcPr>
            <w:tcW w:w="4320" w:type="dxa"/>
          </w:tcPr>
          <w:p w14:paraId="0FC4C002" w14:textId="77777777" w:rsidR="009D1029" w:rsidRPr="00A60F4D" w:rsidRDefault="00000000" w:rsidP="00A60F4D">
            <w:pPr>
              <w:spacing w:after="120"/>
              <w:rPr>
                <w:rFonts w:ascii="Times" w:eastAsiaTheme="minorHAnsi" w:hAnsi="Times"/>
                <w:sz w:val="16"/>
                <w:szCs w:val="16"/>
                <w:lang w:val="en-GB"/>
              </w:rPr>
            </w:pPr>
            <w:r w:rsidRPr="00A60F4D">
              <w:rPr>
                <w:rFonts w:ascii="Times" w:eastAsiaTheme="minorHAnsi" w:hAnsi="Times"/>
                <w:sz w:val="16"/>
                <w:szCs w:val="16"/>
                <w:lang w:val="en-GB"/>
              </w:rPr>
              <w:t>K100I, K101E/P, K103N/S, V106A/M, Y181C/I/V, Y188L/H/C, G190A/S/E, P225H, L227C/F/H, L230L/H</w:t>
            </w:r>
          </w:p>
        </w:tc>
      </w:tr>
      <w:tr w:rsidR="009D1029" w14:paraId="3C264AA1" w14:textId="77777777" w:rsidTr="00A60F4D">
        <w:tc>
          <w:tcPr>
            <w:tcW w:w="4320" w:type="dxa"/>
          </w:tcPr>
          <w:p w14:paraId="3E3F5CA1" w14:textId="77777777" w:rsidR="009D1029" w:rsidRPr="00A60F4D" w:rsidRDefault="00000000" w:rsidP="00A60F4D">
            <w:pPr>
              <w:spacing w:after="120"/>
              <w:rPr>
                <w:rFonts w:ascii="Times" w:eastAsiaTheme="minorHAnsi" w:hAnsi="Times"/>
                <w:sz w:val="16"/>
                <w:szCs w:val="16"/>
                <w:lang w:val="en-GB"/>
              </w:rPr>
            </w:pPr>
            <w:r w:rsidRPr="00A60F4D">
              <w:rPr>
                <w:rFonts w:ascii="Times" w:eastAsiaTheme="minorHAnsi" w:hAnsi="Times"/>
                <w:sz w:val="16"/>
                <w:szCs w:val="16"/>
                <w:lang w:val="en-GB"/>
              </w:rPr>
              <w:t>INSTI (Integrase Strand Transfer Inhibitors)</w:t>
            </w:r>
          </w:p>
        </w:tc>
        <w:tc>
          <w:tcPr>
            <w:tcW w:w="4320" w:type="dxa"/>
          </w:tcPr>
          <w:p w14:paraId="1FD1513D" w14:textId="05DD7B17" w:rsidR="00A60F4D" w:rsidRPr="00A60F4D" w:rsidRDefault="00000000" w:rsidP="00A60F4D">
            <w:pPr>
              <w:spacing w:after="120"/>
              <w:rPr>
                <w:rFonts w:ascii="Times" w:eastAsiaTheme="minorHAnsi" w:hAnsi="Times"/>
                <w:sz w:val="16"/>
                <w:szCs w:val="16"/>
                <w:lang w:val="en-GB"/>
              </w:rPr>
            </w:pPr>
            <w:r w:rsidRPr="00A60F4D">
              <w:rPr>
                <w:rFonts w:ascii="Times" w:eastAsiaTheme="minorHAnsi" w:hAnsi="Times"/>
                <w:sz w:val="16"/>
                <w:szCs w:val="16"/>
                <w:lang w:val="en-GB"/>
              </w:rPr>
              <w:t>T66A/I/K, E92G/Q, G118R, E138K, G140A/C/S, Y143C/H/R, Q148H/K/R, N155H, R263K</w:t>
            </w:r>
          </w:p>
        </w:tc>
      </w:tr>
    </w:tbl>
    <w:p w14:paraId="2409E88B" w14:textId="02F94778" w:rsidR="009D1029" w:rsidRPr="00A60F4D" w:rsidRDefault="00000000" w:rsidP="00A60F4D">
      <w:pPr>
        <w:pBdr>
          <w:top w:val="single" w:sz="4" w:space="1" w:color="auto"/>
        </w:pBdr>
        <w:rPr>
          <w:rFonts w:ascii="Times" w:eastAsiaTheme="minorHAnsi" w:hAnsi="Times"/>
          <w:sz w:val="16"/>
          <w:szCs w:val="16"/>
          <w:lang w:val="en-GB"/>
        </w:rPr>
      </w:pPr>
      <w:r w:rsidRPr="00A60F4D">
        <w:rPr>
          <w:rFonts w:ascii="Times" w:eastAsiaTheme="minorHAnsi" w:hAnsi="Times"/>
          <w:sz w:val="16"/>
          <w:szCs w:val="16"/>
          <w:lang w:val="en-GB"/>
        </w:rPr>
        <w:t>*Major resistance mutations are defined as non-polymorphic mutations that cause or contribute substantially to phenotypic drug resistance to the respective drug class, according to the Stanford HIV Drug Resistance Database (</w:t>
      </w:r>
      <w:proofErr w:type="spellStart"/>
      <w:r w:rsidR="00D5639A" w:rsidRPr="00D5639A">
        <w:rPr>
          <w:rFonts w:ascii="Times" w:eastAsiaTheme="minorHAnsi" w:hAnsi="Times"/>
          <w:bCs/>
          <w:sz w:val="16"/>
          <w:szCs w:val="16"/>
          <w:lang w:val="en-GB"/>
        </w:rPr>
        <w:t>HIVdb</w:t>
      </w:r>
      <w:proofErr w:type="spellEnd"/>
      <w:r w:rsidR="00D5639A" w:rsidRPr="00D5639A">
        <w:rPr>
          <w:rFonts w:ascii="Times" w:eastAsiaTheme="minorHAnsi" w:hAnsi="Times"/>
          <w:bCs/>
          <w:sz w:val="16"/>
          <w:szCs w:val="16"/>
          <w:lang w:val="en-GB"/>
        </w:rPr>
        <w:t xml:space="preserve"> algorithm version 8.9-1. Stanford, CA: Stanford University. </w:t>
      </w:r>
      <w:hyperlink r:id="rId6" w:history="1">
        <w:r w:rsidR="00D5639A" w:rsidRPr="00D5639A">
          <w:rPr>
            <w:rStyle w:val="Hyperlnk"/>
            <w:rFonts w:ascii="Times" w:eastAsiaTheme="minorHAnsi" w:hAnsi="Times"/>
            <w:bCs/>
            <w:sz w:val="16"/>
            <w:szCs w:val="16"/>
            <w:lang w:val="en-GB"/>
          </w:rPr>
          <w:t>https://hivdb.stanford.edu</w:t>
        </w:r>
      </w:hyperlink>
      <w:r w:rsidRPr="00A60F4D">
        <w:rPr>
          <w:rFonts w:ascii="Times" w:eastAsiaTheme="minorHAnsi" w:hAnsi="Times"/>
          <w:sz w:val="16"/>
          <w:szCs w:val="16"/>
          <w:lang w:val="en-GB"/>
        </w:rPr>
        <w:t>).</w:t>
      </w:r>
    </w:p>
    <w:sectPr w:rsidR="009D1029" w:rsidRPr="00A60F4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7078745">
    <w:abstractNumId w:val="8"/>
  </w:num>
  <w:num w:numId="2" w16cid:durableId="1442804054">
    <w:abstractNumId w:val="6"/>
  </w:num>
  <w:num w:numId="3" w16cid:durableId="209003061">
    <w:abstractNumId w:val="5"/>
  </w:num>
  <w:num w:numId="4" w16cid:durableId="1339502833">
    <w:abstractNumId w:val="4"/>
  </w:num>
  <w:num w:numId="5" w16cid:durableId="812794683">
    <w:abstractNumId w:val="7"/>
  </w:num>
  <w:num w:numId="6" w16cid:durableId="98722584">
    <w:abstractNumId w:val="3"/>
  </w:num>
  <w:num w:numId="7" w16cid:durableId="1194461166">
    <w:abstractNumId w:val="2"/>
  </w:num>
  <w:num w:numId="8" w16cid:durableId="1440030911">
    <w:abstractNumId w:val="1"/>
  </w:num>
  <w:num w:numId="9" w16cid:durableId="20279493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9D1029"/>
    <w:rsid w:val="00A60F4D"/>
    <w:rsid w:val="00A87DB0"/>
    <w:rsid w:val="00AA1D8D"/>
    <w:rsid w:val="00B358BE"/>
    <w:rsid w:val="00B47730"/>
    <w:rsid w:val="00CB0664"/>
    <w:rsid w:val="00D46375"/>
    <w:rsid w:val="00D5639A"/>
    <w:rsid w:val="00D83409"/>
    <w:rsid w:val="00F5035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F01C6C"/>
  <w14:defaultImageDpi w14:val="300"/>
  <w15:docId w15:val="{F54C1D16-8810-1D4B-BCD5-D3A9D0757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nk">
    <w:name w:val="Hyperlink"/>
    <w:basedOn w:val="Standardstycketeckensnitt"/>
    <w:uiPriority w:val="99"/>
    <w:unhideWhenUsed/>
    <w:rsid w:val="00D5639A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563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hivdb.stanford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Erik Sörstedt</cp:lastModifiedBy>
  <cp:revision>3</cp:revision>
  <dcterms:created xsi:type="dcterms:W3CDTF">2026-06-29T15:07:00Z</dcterms:created>
  <dcterms:modified xsi:type="dcterms:W3CDTF">2026-10-09T06:49:00Z</dcterms:modified>
  <cp:category/>
</cp:coreProperties>
</file>