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81875" w14:textId="494D3DFF" w:rsidR="00106B37" w:rsidRDefault="00106B37" w:rsidP="00106B37">
      <w:pPr>
        <w:tabs>
          <w:tab w:val="num" w:pos="720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37">
        <w:rPr>
          <w:rFonts w:ascii="Times New Roman" w:hAnsi="Times New Roman" w:cs="Times New Roman"/>
          <w:b/>
          <w:bCs/>
          <w:sz w:val="24"/>
          <w:szCs w:val="24"/>
        </w:rPr>
        <w:t>OPERATIONAL DEFINITIONS FOR KEY QUESTIONNAIRE VARIABLES</w:t>
      </w:r>
    </w:p>
    <w:p w14:paraId="4C21981A" w14:textId="50545184" w:rsidR="00106B37" w:rsidRDefault="00106B37" w:rsidP="00106B37">
      <w:pPr>
        <w:tabs>
          <w:tab w:val="num" w:pos="72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Residence </w:t>
      </w:r>
    </w:p>
    <w:p w14:paraId="7CF351BF" w14:textId="6AC2BEE0" w:rsidR="00106B37" w:rsidRPr="00106B37" w:rsidRDefault="00106B37" w:rsidP="00106B37">
      <w:pPr>
        <w:pStyle w:val="ListParagraph"/>
        <w:numPr>
          <w:ilvl w:val="0"/>
          <w:numId w:val="4"/>
        </w:numPr>
        <w:tabs>
          <w:tab w:val="num" w:pos="7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Urban:</w:t>
      </w:r>
      <w:r w:rsidRPr="00106B37">
        <w:rPr>
          <w:rFonts w:ascii="Times New Roman" w:hAnsi="Times New Roman" w:cs="Times New Roman"/>
          <w:sz w:val="24"/>
          <w:szCs w:val="24"/>
          <w:lang w:val="en-US"/>
        </w:rPr>
        <w:t xml:space="preserve"> densely built-up area within Benin City.</w:t>
      </w:r>
    </w:p>
    <w:p w14:paraId="1D941369" w14:textId="77777777" w:rsidR="00106B37" w:rsidRPr="00F13020" w:rsidRDefault="00106B37" w:rsidP="00106B37">
      <w:pPr>
        <w:numPr>
          <w:ilvl w:val="0"/>
          <w:numId w:val="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Suburban: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outskirts of the city, between urban and rural areas.</w:t>
      </w:r>
    </w:p>
    <w:p w14:paraId="54B962E8" w14:textId="77777777" w:rsidR="00106B37" w:rsidRPr="00F13020" w:rsidRDefault="00106B37" w:rsidP="00106B37">
      <w:pPr>
        <w:numPr>
          <w:ilvl w:val="0"/>
          <w:numId w:val="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Rural: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village or farming community outside the city.</w:t>
      </w:r>
    </w:p>
    <w:p w14:paraId="58101552" w14:textId="77777777" w:rsidR="00106B37" w:rsidRDefault="00106B37" w:rsidP="00106B37">
      <w:pPr>
        <w:tabs>
          <w:tab w:val="num" w:pos="720"/>
        </w:tabs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Clinical variables </w:t>
      </w:r>
    </w:p>
    <w:p w14:paraId="1109C8C9" w14:textId="799EB198" w:rsidR="00106B37" w:rsidRPr="00106B37" w:rsidRDefault="00106B37" w:rsidP="00106B37">
      <w:pPr>
        <w:pStyle w:val="ListParagraph"/>
        <w:numPr>
          <w:ilvl w:val="0"/>
          <w:numId w:val="4"/>
        </w:numPr>
        <w:tabs>
          <w:tab w:val="num" w:pos="7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6B37">
        <w:rPr>
          <w:rFonts w:ascii="Times New Roman" w:hAnsi="Times New Roman" w:cs="Times New Roman"/>
          <w:b/>
          <w:bCs/>
          <w:sz w:val="24"/>
          <w:szCs w:val="24"/>
          <w:lang w:val="en-US"/>
        </w:rPr>
        <w:t>Persistent cough:</w:t>
      </w:r>
      <w:r w:rsidRPr="00106B37">
        <w:rPr>
          <w:rFonts w:ascii="Times New Roman" w:hAnsi="Times New Roman" w:cs="Times New Roman"/>
          <w:sz w:val="24"/>
          <w:szCs w:val="24"/>
          <w:lang w:val="en-US"/>
        </w:rPr>
        <w:t xml:space="preserve"> cough lasting two weeks or more.</w:t>
      </w:r>
    </w:p>
    <w:p w14:paraId="3F6885F6" w14:textId="77777777" w:rsidR="00106B37" w:rsidRPr="00F13020" w:rsidRDefault="00106B37" w:rsidP="00106B37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Haemoptysis: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coughing up blood or blood-stained sputum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upon sample collection and verbal inquisition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E7F806" w14:textId="77777777" w:rsidR="00106B37" w:rsidRPr="00F13020" w:rsidRDefault="00106B37" w:rsidP="00106B37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Chest pain: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self-reported pain or discomfort in the chest.</w:t>
      </w:r>
    </w:p>
    <w:p w14:paraId="0922C6DD" w14:textId="77777777" w:rsidR="00106B37" w:rsidRPr="00F13020" w:rsidRDefault="00106B37" w:rsidP="00106B37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Fever: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self-reported fever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for two weeks or more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33C71B" w14:textId="77777777" w:rsidR="00106B37" w:rsidRPr="00F13020" w:rsidRDefault="00106B37" w:rsidP="00106B37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Weight loss: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unintentional loss of body weight in the </w:t>
      </w:r>
      <w:r>
        <w:rPr>
          <w:rFonts w:ascii="Times New Roman" w:hAnsi="Times New Roman" w:cs="Times New Roman"/>
          <w:sz w:val="24"/>
          <w:szCs w:val="24"/>
          <w:lang w:val="en-US"/>
        </w:rPr>
        <w:t>past 3 months (self-reported)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6A20D6" w14:textId="77777777" w:rsidR="00106B37" w:rsidRPr="00F13020" w:rsidRDefault="00106B37" w:rsidP="00106B37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Fatigue: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persistent tiredness or lack of energy not relieved by rest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eating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7A9D44" w14:textId="77777777" w:rsidR="00106B37" w:rsidRPr="00F13020" w:rsidRDefault="00106B37" w:rsidP="00106B37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Night sweats: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drenching sweats at night, enough to soak clothing or </w:t>
      </w:r>
      <w:r>
        <w:rPr>
          <w:rFonts w:ascii="Times New Roman" w:hAnsi="Times New Roman" w:cs="Times New Roman"/>
          <w:sz w:val="24"/>
          <w:szCs w:val="24"/>
          <w:lang w:val="en-US"/>
        </w:rPr>
        <w:t>bed sheets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F00648" w14:textId="77777777" w:rsidR="00106B37" w:rsidRPr="00F13020" w:rsidRDefault="00106B37" w:rsidP="00106B37">
      <w:pPr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History of tuberculosis: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previously diagnosed with or treated for TB.</w:t>
      </w:r>
    </w:p>
    <w:p w14:paraId="3E2DC40F" w14:textId="05922339" w:rsidR="00106B37" w:rsidRPr="00F13020" w:rsidRDefault="00106B37" w:rsidP="00106B3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Risk factors</w:t>
      </w:r>
    </w:p>
    <w:p w14:paraId="7CC74D5C" w14:textId="77777777" w:rsidR="00106B37" w:rsidRPr="00F13020" w:rsidRDefault="00106B37" w:rsidP="00106B37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Smoking: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current use of cigarettes or other tobacco products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cannabis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EFC16E" w14:textId="77777777" w:rsidR="00106B37" w:rsidRPr="00F13020" w:rsidRDefault="00106B37" w:rsidP="00106B37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Alcohol consumption: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current intake of alcoholic drinks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any kind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DC47F0" w14:textId="77777777" w:rsidR="00106B37" w:rsidRPr="00F13020" w:rsidRDefault="00106B37" w:rsidP="00106B37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Overcrowded residence: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living in a household with more than </w:t>
      </w:r>
      <w:r>
        <w:rPr>
          <w:rFonts w:ascii="Times New Roman" w:hAnsi="Times New Roman" w:cs="Times New Roman"/>
          <w:sz w:val="24"/>
          <w:szCs w:val="24"/>
          <w:lang w:val="en-US"/>
        </w:rPr>
        <w:t>three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persons per sleeping room.</w:t>
      </w:r>
    </w:p>
    <w:p w14:paraId="29C0BE1F" w14:textId="77777777" w:rsidR="00106B37" w:rsidRPr="00F13020" w:rsidRDefault="00106B37" w:rsidP="00106B37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Poor home ventilation: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living or sleeping area with inadequate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no 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windows or air flow.</w:t>
      </w:r>
    </w:p>
    <w:p w14:paraId="624A6F85" w14:textId="77777777" w:rsidR="00106B37" w:rsidRPr="00F13020" w:rsidRDefault="00106B37" w:rsidP="00106B37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t>Prolonged antibiotic use: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antibiotics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any kind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taken for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two weeks or more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before presentation.</w:t>
      </w:r>
    </w:p>
    <w:p w14:paraId="5CA52D5D" w14:textId="77777777" w:rsidR="00106B37" w:rsidRPr="00F13020" w:rsidRDefault="00106B37" w:rsidP="00106B37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1302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Regular smoke exposure: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 xml:space="preserve"> regular exposure to tobacco smoke or indoor smoke (for example from </w:t>
      </w:r>
      <w:r>
        <w:rPr>
          <w:rFonts w:ascii="Times New Roman" w:hAnsi="Times New Roman" w:cs="Times New Roman"/>
          <w:sz w:val="24"/>
          <w:szCs w:val="24"/>
          <w:lang w:val="en-US"/>
        </w:rPr>
        <w:t>firewood or bush burning [in the case of farmers]</w:t>
      </w:r>
      <w:r w:rsidRPr="00F13020">
        <w:rPr>
          <w:rFonts w:ascii="Times New Roman" w:hAnsi="Times New Roman" w:cs="Times New Roman"/>
          <w:sz w:val="24"/>
          <w:szCs w:val="24"/>
          <w:lang w:val="en-US"/>
        </w:rPr>
        <w:t>) in the home or workplace.</w:t>
      </w:r>
    </w:p>
    <w:p w14:paraId="72473112" w14:textId="77777777" w:rsidR="00272669" w:rsidRDefault="00272669"/>
    <w:sectPr w:rsidR="00272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D7B8C"/>
    <w:multiLevelType w:val="multilevel"/>
    <w:tmpl w:val="DCE6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D46874"/>
    <w:multiLevelType w:val="hybridMultilevel"/>
    <w:tmpl w:val="F81A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B5F72"/>
    <w:multiLevelType w:val="multilevel"/>
    <w:tmpl w:val="AE42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4D39EF"/>
    <w:multiLevelType w:val="multilevel"/>
    <w:tmpl w:val="A600F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37"/>
    <w:rsid w:val="00106B37"/>
    <w:rsid w:val="00272669"/>
    <w:rsid w:val="0046149D"/>
    <w:rsid w:val="0081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97C42"/>
  <w15:chartTrackingRefBased/>
  <w15:docId w15:val="{4DA393EF-7D4E-4506-962B-3B40F142B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B37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Okundaye</dc:creator>
  <cp:keywords/>
  <dc:description/>
  <cp:lastModifiedBy>Moses Okundaye</cp:lastModifiedBy>
  <cp:revision>1</cp:revision>
  <dcterms:created xsi:type="dcterms:W3CDTF">2026-10-13T13:13:00Z</dcterms:created>
  <dcterms:modified xsi:type="dcterms:W3CDTF">2026-10-13T13:14:00Z</dcterms:modified>
</cp:coreProperties>
</file>