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7C471" w14:textId="77777777" w:rsidR="003C3A64" w:rsidRPr="00220DFC" w:rsidRDefault="003C3A64" w:rsidP="003C3A64">
      <w:pPr>
        <w:rPr>
          <w:iCs/>
          <w:lang w:val="en-US"/>
        </w:rPr>
      </w:pPr>
      <w:bookmarkStart w:id="0" w:name="_Hlk36487420"/>
      <w:r w:rsidRPr="00220DFC">
        <w:rPr>
          <w:iCs/>
          <w:lang w:val="en-US"/>
        </w:rPr>
        <w:t>Table S1</w:t>
      </w:r>
      <w:r>
        <w:rPr>
          <w:iCs/>
          <w:lang w:val="en-US"/>
        </w:rPr>
        <w:t xml:space="preserve"> </w:t>
      </w:r>
      <w:r w:rsidRPr="009D300C">
        <w:rPr>
          <w:iCs/>
          <w:lang w:val="en-US"/>
        </w:rPr>
        <w:t>Organ under examination, stratified by country</w:t>
      </w:r>
    </w:p>
    <w:tbl>
      <w:tblPr>
        <w:tblW w:w="13146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152"/>
        <w:gridCol w:w="749"/>
        <w:gridCol w:w="750"/>
        <w:gridCol w:w="749"/>
        <w:gridCol w:w="750"/>
        <w:gridCol w:w="749"/>
        <w:gridCol w:w="750"/>
        <w:gridCol w:w="749"/>
        <w:gridCol w:w="750"/>
        <w:gridCol w:w="749"/>
        <w:gridCol w:w="750"/>
        <w:gridCol w:w="749"/>
        <w:gridCol w:w="750"/>
      </w:tblGrid>
      <w:tr w:rsidR="003C3A64" w:rsidRPr="00272D2E" w14:paraId="06E597FB" w14:textId="77777777" w:rsidTr="00154EB9">
        <w:trPr>
          <w:trHeight w:val="567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bookmarkEnd w:id="0"/>
          <w:p w14:paraId="1AD7E990" w14:textId="77777777" w:rsidR="003C3A64" w:rsidRPr="00272D2E" w:rsidRDefault="003C3A64" w:rsidP="00154EB9">
            <w:pPr>
              <w:spacing w:line="240" w:lineRule="auto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Organ under examination, n (%)</w:t>
            </w:r>
          </w:p>
        </w:tc>
        <w:tc>
          <w:tcPr>
            <w:tcW w:w="1499" w:type="dxa"/>
            <w:gridSpan w:val="2"/>
            <w:shd w:val="clear" w:color="auto" w:fill="auto"/>
            <w:noWrap/>
            <w:vAlign w:val="center"/>
            <w:hideMark/>
          </w:tcPr>
          <w:p w14:paraId="6827E9DD" w14:textId="77777777" w:rsidR="003C3A64" w:rsidRPr="00272D2E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Total</w:t>
            </w:r>
            <w:r>
              <w:rPr>
                <w:b/>
                <w:bCs/>
                <w:color w:val="000000"/>
                <w:lang w:val="en-US" w:eastAsia="es-ES"/>
              </w:rPr>
              <w:br/>
              <w:t>(N=2118)</w:t>
            </w:r>
          </w:p>
        </w:tc>
        <w:tc>
          <w:tcPr>
            <w:tcW w:w="1499" w:type="dxa"/>
            <w:gridSpan w:val="2"/>
            <w:shd w:val="clear" w:color="auto" w:fill="auto"/>
            <w:noWrap/>
            <w:vAlign w:val="center"/>
            <w:hideMark/>
          </w:tcPr>
          <w:p w14:paraId="5E43B819" w14:textId="77777777" w:rsidR="003C3A64" w:rsidRPr="00272D2E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Poland</w:t>
            </w:r>
            <w:r>
              <w:rPr>
                <w:b/>
                <w:bCs/>
                <w:color w:val="000000"/>
                <w:lang w:val="en-US" w:eastAsia="es-ES"/>
              </w:rPr>
              <w:br/>
              <w:t>(n=770)</w:t>
            </w:r>
          </w:p>
        </w:tc>
        <w:tc>
          <w:tcPr>
            <w:tcW w:w="1499" w:type="dxa"/>
            <w:gridSpan w:val="2"/>
            <w:shd w:val="clear" w:color="auto" w:fill="auto"/>
            <w:noWrap/>
            <w:vAlign w:val="center"/>
            <w:hideMark/>
          </w:tcPr>
          <w:p w14:paraId="66FA77BD" w14:textId="77777777" w:rsidR="003C3A64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Italy</w:t>
            </w:r>
          </w:p>
          <w:p w14:paraId="31D073A4" w14:textId="77777777" w:rsidR="003C3A64" w:rsidRPr="00272D2E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>
              <w:rPr>
                <w:b/>
                <w:bCs/>
                <w:color w:val="000000"/>
                <w:lang w:val="en-US" w:eastAsia="es-ES"/>
              </w:rPr>
              <w:t>(n=547)</w:t>
            </w:r>
          </w:p>
        </w:tc>
        <w:tc>
          <w:tcPr>
            <w:tcW w:w="1499" w:type="dxa"/>
            <w:gridSpan w:val="2"/>
            <w:shd w:val="clear" w:color="auto" w:fill="auto"/>
            <w:noWrap/>
            <w:vAlign w:val="center"/>
            <w:hideMark/>
          </w:tcPr>
          <w:p w14:paraId="24F11639" w14:textId="77777777" w:rsidR="003C3A64" w:rsidRPr="00272D2E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Germany</w:t>
            </w:r>
            <w:r>
              <w:rPr>
                <w:b/>
                <w:bCs/>
                <w:color w:val="000000"/>
                <w:lang w:val="en-US" w:eastAsia="es-ES"/>
              </w:rPr>
              <w:br/>
              <w:t>(n=427)</w:t>
            </w: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4FEE52A9" w14:textId="77777777" w:rsidR="003C3A64" w:rsidRPr="00272D2E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France</w:t>
            </w:r>
            <w:r>
              <w:rPr>
                <w:b/>
                <w:bCs/>
                <w:color w:val="000000"/>
                <w:lang w:val="en-US" w:eastAsia="es-ES"/>
              </w:rPr>
              <w:br/>
              <w:t>(n=155)</w:t>
            </w: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 w14:paraId="04E601F4" w14:textId="77777777" w:rsidR="003C3A64" w:rsidRPr="00272D2E" w:rsidRDefault="003C3A64" w:rsidP="00154EB9">
            <w:pPr>
              <w:spacing w:line="240" w:lineRule="auto"/>
              <w:jc w:val="center"/>
              <w:rPr>
                <w:b/>
                <w:bCs/>
                <w:color w:val="000000"/>
                <w:lang w:val="en-US" w:eastAsia="es-ES"/>
              </w:rPr>
            </w:pPr>
            <w:r w:rsidRPr="00272D2E">
              <w:rPr>
                <w:b/>
                <w:bCs/>
                <w:color w:val="000000"/>
                <w:lang w:val="en-US" w:eastAsia="es-ES"/>
              </w:rPr>
              <w:t>Spain</w:t>
            </w:r>
            <w:r>
              <w:rPr>
                <w:b/>
                <w:bCs/>
                <w:color w:val="000000"/>
                <w:lang w:val="en-US" w:eastAsia="es-ES"/>
              </w:rPr>
              <w:br/>
              <w:t>(n=219)</w:t>
            </w:r>
          </w:p>
        </w:tc>
      </w:tr>
      <w:tr w:rsidR="003C3A64" w:rsidRPr="00272D2E" w14:paraId="5D9D2D2C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31041D59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Brain/meninges/spinal cord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5E6BCC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902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FE4987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(42.6)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FB9472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348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1EC434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(45.2)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FDD714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135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D4F880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6C6432A">
              <w:rPr>
                <w:color w:val="000000" w:themeColor="text1"/>
                <w:lang w:val="en-US" w:eastAsia="es-ES"/>
              </w:rPr>
              <w:t>(24.7)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F21B60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207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B51FE3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(48.5)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391862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142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0D5472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(91.6)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117CF6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70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97D792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(32.0)</w:t>
            </w:r>
          </w:p>
        </w:tc>
      </w:tr>
      <w:tr w:rsidR="003C3A64" w:rsidRPr="00272D2E" w14:paraId="44200F7B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71DADBC1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Breast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42D751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242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EF20ED6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(11.4)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72FD79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115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16FCB3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(14.9)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8D4293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93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E3EF9B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(17.0)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0FE4CF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6DAE8F6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727E15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FFB7986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D72041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34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A149EE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(15.5)</w:t>
            </w:r>
          </w:p>
        </w:tc>
      </w:tr>
      <w:tr w:rsidR="003C3A64" w:rsidRPr="00272D2E" w14:paraId="1971723F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1CFEB12F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Musculoskeletal system, incl</w:t>
            </w:r>
            <w:r>
              <w:rPr>
                <w:color w:val="000000"/>
                <w:lang w:val="en-US" w:eastAsia="es-ES"/>
              </w:rPr>
              <w:t>uding</w:t>
            </w:r>
            <w:r w:rsidRPr="00272D2E">
              <w:rPr>
                <w:color w:val="000000"/>
                <w:lang w:val="en-US" w:eastAsia="es-ES"/>
              </w:rPr>
              <w:t xml:space="preserve"> bones, joints and muscles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1E0273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237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F4CA22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(11.2)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9F6594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ACD180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920510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43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7D0B30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(7.9)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C713D0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167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F3F30C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(39.1)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63FFAA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F8055E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96D3CD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8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EC3D28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(3.7)</w:t>
            </w:r>
          </w:p>
        </w:tc>
      </w:tr>
      <w:tr w:rsidR="003C3A64" w:rsidRPr="00272D2E" w14:paraId="118CDCA0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30389A81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Other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68C028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189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448FF2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(8.9)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F726C4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117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3B03D6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(15.2)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B3063F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51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A77185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(9.3)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5EDFB9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5D9302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819751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3AE48F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032733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A79E68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(2.7)</w:t>
            </w:r>
          </w:p>
        </w:tc>
      </w:tr>
      <w:tr w:rsidR="003C3A64" w:rsidRPr="00272D2E" w14:paraId="26FF49E4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63F89FF8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Head and neck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41DCFA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132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6B3017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(6.2)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C4D2CD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41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7BE2DC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(5.3)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5EF77A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41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ECCF56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(7.5)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7EFB78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25F9B1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8CDA94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4E40686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(6.5)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ADB149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1B139B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(8.7)</w:t>
            </w:r>
          </w:p>
        </w:tc>
      </w:tr>
      <w:tr w:rsidR="003C3A64" w:rsidRPr="00272D2E" w14:paraId="64769FDF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2AC27CB5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Urinary tract incl</w:t>
            </w:r>
            <w:r>
              <w:rPr>
                <w:color w:val="000000"/>
                <w:lang w:val="en-US" w:eastAsia="es-ES"/>
              </w:rPr>
              <w:t>uding</w:t>
            </w:r>
            <w:r w:rsidRPr="00272D2E">
              <w:rPr>
                <w:color w:val="000000"/>
                <w:lang w:val="en-US" w:eastAsia="es-ES"/>
              </w:rPr>
              <w:t xml:space="preserve"> bladder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236ED2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103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035540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8E650D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8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6B90C7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(1.0)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4203DC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85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3EF8BA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(15.5)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7CD8FF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4199C3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58B233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5D25C5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22CE59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8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F6FF0D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(3.7)</w:t>
            </w:r>
          </w:p>
        </w:tc>
      </w:tr>
      <w:tr w:rsidR="003C3A64" w:rsidRPr="00272D2E" w14:paraId="67A661C6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35E02A52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Hepatobiliary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3C44C6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100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CB2EEB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(4.7)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77DD036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53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0A94B4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(6.9)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9B9F4A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DEC83C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(3.1)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588B3D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8677E9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(1.6)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570580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41ECB61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11366A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054FE2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(10.5)</w:t>
            </w:r>
          </w:p>
        </w:tc>
      </w:tr>
      <w:tr w:rsidR="003C3A64" w:rsidRPr="00272D2E" w14:paraId="2FD4CE74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7501D9B2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Genital tract incl</w:t>
            </w:r>
            <w:r>
              <w:rPr>
                <w:color w:val="000000"/>
                <w:lang w:val="en-US" w:eastAsia="es-ES"/>
              </w:rPr>
              <w:t>uding</w:t>
            </w:r>
            <w:r w:rsidRPr="00272D2E">
              <w:rPr>
                <w:color w:val="000000"/>
                <w:lang w:val="en-US" w:eastAsia="es-ES"/>
              </w:rPr>
              <w:t xml:space="preserve"> gonads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30969A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63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B277D1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(3.0)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4F6CF7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B83039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(3.8)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C2DAA7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24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EF2A0A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(4.4)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D0B054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AD58AD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D3C607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604D0FC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762B2F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07767C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(4.6)</w:t>
            </w:r>
          </w:p>
        </w:tc>
      </w:tr>
      <w:tr w:rsidR="003C3A64" w:rsidRPr="00272D2E" w14:paraId="053F1B7D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1201028C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Gastrointestinal tract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4BCB767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56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78DC47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(2.6)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4B723B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0E2AB9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2DE17B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D40F9D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(3.5)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0BC5FB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5B1582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(0.7)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F8EE9F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58B28BD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4AC5CC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36F05D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(6.8)</w:t>
            </w:r>
          </w:p>
        </w:tc>
      </w:tr>
      <w:tr w:rsidR="003C3A64" w:rsidRPr="00272D2E" w14:paraId="116851D0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610E47ED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Pancreas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BEA2DC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35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1EC287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(1.7)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BD8C44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5EEC55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(1.7)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415638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397685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(2.7)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289A91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628C40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(0.2)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4F41C60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03F169B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F70647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5CB402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(2.7)</w:t>
            </w:r>
          </w:p>
        </w:tc>
      </w:tr>
      <w:tr w:rsidR="003C3A64" w:rsidRPr="00272D2E" w14:paraId="679A7C56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6A175CF8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Cardiovascular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D56901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24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CE21E0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(1.1)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9A6559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D2F8A4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(0.1)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3D7C31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14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765382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(2.6)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12728D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656E50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E9CE8F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64A38C5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14B389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9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DC632D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(4.1)</w:t>
            </w:r>
          </w:p>
        </w:tc>
      </w:tr>
      <w:tr w:rsidR="003C3A64" w:rsidRPr="00272D2E" w14:paraId="1609C894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2CA0DBAA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Renal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217DC3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868843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(0.8)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CA6434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1708F5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(0.3)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6385A3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7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AEAE19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(1.3)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FDDAC0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4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61E907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4D9A11D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2AAAECF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A51E91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4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3671E7F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(1.8)</w:t>
            </w:r>
          </w:p>
        </w:tc>
      </w:tr>
      <w:tr w:rsidR="003C3A64" w:rsidRPr="00272D2E" w14:paraId="0DFF629B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10609276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Endocrine glands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63DF714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16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E09F51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(0.8)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F0CE2C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5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C63C6B4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(0.6)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ACAB0E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2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0CF1224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(0.4)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19BDA70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BBDCD8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B83666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3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5AFD330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(1.9)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3E9B3556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6359FB0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(2.7)</w:t>
            </w:r>
          </w:p>
        </w:tc>
      </w:tr>
      <w:tr w:rsidR="003C3A64" w:rsidRPr="00272D2E" w14:paraId="66BEC548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197696D9" w14:textId="77777777" w:rsidR="003C3A64" w:rsidRPr="00272D2E" w:rsidRDefault="003C3A64" w:rsidP="00154EB9">
            <w:pPr>
              <w:spacing w:line="240" w:lineRule="auto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Whole body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585C1B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2764B2B7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</w:t>
            </w:r>
            <w:r>
              <w:rPr>
                <w:color w:val="000000"/>
                <w:lang w:val="en-US" w:eastAsia="es-ES"/>
              </w:rPr>
              <w:t>&lt;</w:t>
            </w:r>
            <w:r w:rsidRPr="00272D2E">
              <w:rPr>
                <w:color w:val="000000"/>
                <w:lang w:val="en-US" w:eastAsia="es-ES"/>
              </w:rPr>
              <w:t>0.</w:t>
            </w:r>
            <w:r>
              <w:rPr>
                <w:color w:val="000000"/>
                <w:lang w:val="en-US" w:eastAsia="es-ES"/>
              </w:rPr>
              <w:t>1</w:t>
            </w:r>
            <w:r w:rsidRPr="00272D2E">
              <w:rPr>
                <w:color w:val="000000"/>
                <w:lang w:val="en-US" w:eastAsia="es-ES"/>
              </w:rPr>
              <w:t>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D28E36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04A9E1B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444A21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580A1A5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</w:tcPr>
          <w:p w14:paraId="16A0CC2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31C5B50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08BE05B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7CED035B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BA6B2C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524FB05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(0.5)</w:t>
            </w:r>
          </w:p>
        </w:tc>
      </w:tr>
      <w:tr w:rsidR="003C3A64" w:rsidRPr="00272D2E" w14:paraId="0AB69A54" w14:textId="77777777" w:rsidTr="00154EB9">
        <w:trPr>
          <w:trHeight w:val="283"/>
        </w:trPr>
        <w:tc>
          <w:tcPr>
            <w:tcW w:w="4152" w:type="dxa"/>
            <w:shd w:val="clear" w:color="auto" w:fill="auto"/>
            <w:noWrap/>
            <w:vAlign w:val="center"/>
            <w:hideMark/>
          </w:tcPr>
          <w:p w14:paraId="3FA34C86" w14:textId="77777777" w:rsidR="003C3A64" w:rsidRPr="00272D2E" w:rsidRDefault="003C3A64" w:rsidP="00154EB9">
            <w:pPr>
              <w:spacing w:line="240" w:lineRule="auto"/>
              <w:rPr>
                <w:color w:val="FFFFFF" w:themeColor="background1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Bronchial tissue/lungs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76BB83B2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12B84DC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</w:t>
            </w:r>
            <w:r>
              <w:rPr>
                <w:color w:val="000000"/>
                <w:lang w:val="en-US" w:eastAsia="es-ES"/>
              </w:rPr>
              <w:t>&lt;</w:t>
            </w:r>
            <w:r w:rsidRPr="00272D2E">
              <w:rPr>
                <w:color w:val="000000"/>
                <w:lang w:val="en-US" w:eastAsia="es-ES"/>
              </w:rPr>
              <w:t>0.</w:t>
            </w:r>
            <w:r>
              <w:rPr>
                <w:color w:val="000000"/>
                <w:lang w:val="en-US" w:eastAsia="es-ES"/>
              </w:rPr>
              <w:t>1</w:t>
            </w:r>
            <w:r w:rsidRPr="00272D2E">
              <w:rPr>
                <w:color w:val="000000"/>
                <w:lang w:val="en-US" w:eastAsia="es-ES"/>
              </w:rPr>
              <w:t>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438BDC53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6790359D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2265C39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1</w:t>
            </w:r>
          </w:p>
        </w:tc>
        <w:tc>
          <w:tcPr>
            <w:tcW w:w="750" w:type="dxa"/>
            <w:shd w:val="clear" w:color="auto" w:fill="auto"/>
            <w:noWrap/>
            <w:vAlign w:val="center"/>
            <w:hideMark/>
          </w:tcPr>
          <w:p w14:paraId="350D65DA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  <w:r w:rsidRPr="00272D2E">
              <w:rPr>
                <w:color w:val="000000"/>
                <w:lang w:val="en-US" w:eastAsia="es-ES"/>
              </w:rPr>
              <w:t>(0.2)</w:t>
            </w: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14:paraId="5E09288C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20656039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</w:tcPr>
          <w:p w14:paraId="6C292A9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0254ED48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49" w:type="dxa"/>
            <w:shd w:val="clear" w:color="auto" w:fill="auto"/>
            <w:noWrap/>
            <w:tcMar>
              <w:right w:w="0" w:type="dxa"/>
            </w:tcMar>
            <w:vAlign w:val="center"/>
          </w:tcPr>
          <w:p w14:paraId="0F1F9CA1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4AC88C2E" w14:textId="77777777" w:rsidR="003C3A64" w:rsidRPr="00272D2E" w:rsidRDefault="003C3A64" w:rsidP="00154EB9">
            <w:pPr>
              <w:spacing w:line="240" w:lineRule="auto"/>
              <w:jc w:val="center"/>
              <w:rPr>
                <w:color w:val="000000"/>
                <w:lang w:val="en-US" w:eastAsia="es-ES"/>
              </w:rPr>
            </w:pPr>
          </w:p>
        </w:tc>
      </w:tr>
    </w:tbl>
    <w:p w14:paraId="1A4B4549" w14:textId="4B3D6F8D" w:rsidR="003C3A64" w:rsidRPr="00272D2E" w:rsidRDefault="003C3A64" w:rsidP="003C3A64">
      <w:pPr>
        <w:spacing w:line="240" w:lineRule="auto"/>
        <w:rPr>
          <w:lang w:val="en-US"/>
        </w:rPr>
      </w:pPr>
      <w:r w:rsidRPr="00E04CA9">
        <w:rPr>
          <w:sz w:val="24"/>
          <w:lang w:val="en-GB"/>
        </w:rPr>
        <w:t>Empty cells indicate a value of zero</w:t>
      </w:r>
      <w:bookmarkStart w:id="1" w:name="_GoBack"/>
      <w:bookmarkEnd w:id="1"/>
    </w:p>
    <w:p w14:paraId="3D5E42D1" w14:textId="77777777" w:rsidR="00E0379E" w:rsidRDefault="00E0379E"/>
    <w:sectPr w:rsidR="00E0379E" w:rsidSect="00141B2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A64"/>
    <w:rsid w:val="003C3A64"/>
    <w:rsid w:val="00AB01A0"/>
    <w:rsid w:val="00AD7975"/>
    <w:rsid w:val="00C53FB0"/>
    <w:rsid w:val="00E0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3FAE4B"/>
  <w15:chartTrackingRefBased/>
  <w15:docId w15:val="{A1D0E245-ACAC-4C22-A981-D1F1F4A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A64"/>
    <w:pPr>
      <w:spacing w:after="0" w:line="360" w:lineRule="auto"/>
    </w:pPr>
    <w:rPr>
      <w:rFonts w:ascii="Times New Roman" w:eastAsia="Times New Roman" w:hAnsi="Times New Roman" w:cs="Times New Roman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perscript">
    <w:name w:val="Superscript"/>
    <w:basedOn w:val="Normal"/>
    <w:link w:val="SuperscriptChar"/>
    <w:qFormat/>
    <w:rsid w:val="00C53FB0"/>
    <w:pPr>
      <w:spacing w:after="160" w:line="259" w:lineRule="auto"/>
      <w:ind w:left="360"/>
      <w:jc w:val="both"/>
    </w:pPr>
    <w:rPr>
      <w:rFonts w:asciiTheme="minorHAnsi" w:eastAsiaTheme="minorHAnsi" w:hAnsiTheme="minorHAnsi" w:cstheme="minorBidi"/>
      <w:szCs w:val="22"/>
      <w:vertAlign w:val="superscript"/>
      <w:lang w:val="es-ES_tradnl" w:eastAsia="en-US"/>
    </w:rPr>
  </w:style>
  <w:style w:type="character" w:customStyle="1" w:styleId="SuperscriptChar">
    <w:name w:val="Superscript Char"/>
    <w:basedOn w:val="DefaultParagraphFont"/>
    <w:link w:val="Superscript"/>
    <w:rsid w:val="00C53FB0"/>
    <w:rPr>
      <w:vertAlign w:val="superscript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Sampedro Fromont, Alexis (GE Healthcare)</dc:creator>
  <cp:keywords/>
  <dc:description/>
  <cp:lastModifiedBy>Sampedro Fromont, Alexis (GE Healthcare)</cp:lastModifiedBy>
  <cp:revision>1</cp:revision>
  <dcterms:created xsi:type="dcterms:W3CDTF">2020-11-11T21:49:00Z</dcterms:created>
  <dcterms:modified xsi:type="dcterms:W3CDTF">2020-11-11T21:51:00Z</dcterms:modified>
</cp:coreProperties>
</file>