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Supplementary Table 1</w:t>
      </w:r>
    </w:p>
    <w:p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Patients and preoperative clinical feature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500"/>
        <w:gridCol w:w="1410"/>
        <w:gridCol w:w="725"/>
        <w:gridCol w:w="240"/>
        <w:gridCol w:w="1216"/>
        <w:gridCol w:w="1316"/>
        <w:gridCol w:w="666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83" w:type="dxa"/>
            <w:tcBorders>
              <w:bottom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Clinical features</w:t>
            </w:r>
          </w:p>
        </w:tc>
        <w:tc>
          <w:tcPr>
            <w:tcW w:w="2910" w:type="dxa"/>
            <w:gridSpan w:val="2"/>
            <w:tcBorders>
              <w:bottom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Training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group (n=401)</w:t>
            </w:r>
          </w:p>
        </w:tc>
        <w:tc>
          <w:tcPr>
            <w:tcW w:w="725" w:type="dxa"/>
            <w:tcBorders>
              <w:bottom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2" w:type="dxa"/>
            <w:gridSpan w:val="2"/>
            <w:tcBorders>
              <w:bottom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Test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group (n=102)</w:t>
            </w:r>
          </w:p>
        </w:tc>
        <w:tc>
          <w:tcPr>
            <w:tcW w:w="666" w:type="dxa"/>
            <w:tcBorders>
              <w:bottom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op w:val="nil"/>
              <w:bottom w:val="single" w:color="auto" w:sz="4" w:space="0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bottom w:val="single" w:color="auto" w:sz="4" w:space="0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LNM(-)</w:t>
            </w:r>
          </w:p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(n=172)</w:t>
            </w:r>
          </w:p>
        </w:tc>
        <w:tc>
          <w:tcPr>
            <w:tcW w:w="1410" w:type="dxa"/>
            <w:tcBorders>
              <w:top w:val="nil"/>
              <w:bottom w:val="single" w:color="auto" w:sz="4" w:space="0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LNM(+)</w:t>
            </w:r>
          </w:p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(n=229)</w:t>
            </w:r>
          </w:p>
        </w:tc>
        <w:tc>
          <w:tcPr>
            <w:tcW w:w="725" w:type="dxa"/>
            <w:tcBorders>
              <w:top w:val="nil"/>
              <w:bottom w:val="single" w:color="auto" w:sz="4" w:space="0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nil"/>
              <w:bottom w:val="single" w:color="auto" w:sz="4" w:space="0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LNM(-)</w:t>
            </w:r>
          </w:p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(n=44)</w:t>
            </w:r>
          </w:p>
        </w:tc>
        <w:tc>
          <w:tcPr>
            <w:tcW w:w="1316" w:type="dxa"/>
            <w:tcBorders>
              <w:top w:val="nil"/>
              <w:bottom w:val="single" w:color="auto" w:sz="4" w:space="0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LNM(+)</w:t>
            </w:r>
          </w:p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(n=58)</w:t>
            </w:r>
          </w:p>
        </w:tc>
        <w:tc>
          <w:tcPr>
            <w:tcW w:w="666" w:type="dxa"/>
            <w:tcBorders>
              <w:top w:val="nil"/>
              <w:bottom w:val="single" w:color="auto" w:sz="4" w:space="0"/>
            </w:tcBorders>
            <w:vAlign w:val="top"/>
          </w:tcPr>
          <w:p>
            <w:pPr>
              <w:spacing w:after="16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Age (Mean± SD)</w:t>
            </w:r>
          </w:p>
        </w:tc>
        <w:tc>
          <w:tcPr>
            <w:tcW w:w="150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61.03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8.13</w:t>
            </w:r>
          </w:p>
        </w:tc>
        <w:tc>
          <w:tcPr>
            <w:tcW w:w="141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59.26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1.34</w:t>
            </w:r>
          </w:p>
        </w:tc>
        <w:tc>
          <w:tcPr>
            <w:tcW w:w="72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0.361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61.56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±8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.94</w:t>
            </w:r>
          </w:p>
        </w:tc>
        <w:tc>
          <w:tcPr>
            <w:tcW w:w="1316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57.62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±1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3.26</w:t>
            </w:r>
          </w:p>
        </w:tc>
        <w:tc>
          <w:tcPr>
            <w:tcW w:w="666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38-87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36-78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43-78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41-82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0.753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0.312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Primary lung cancer site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0.263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Upper lobe, right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Middle lobe, right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Lower lobe, right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Upper lobe, left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Lower lobe, left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the primary tumors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Single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Multiple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Smoke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0.586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0.851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Lobulation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0.026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Burr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0.019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0.004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tcBorders>
              <w:tl2br w:val="nil"/>
              <w:tr2bl w:val="nil"/>
            </w:tcBorders>
            <w:vAlign w:val="top"/>
          </w:tcPr>
          <w:p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41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25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1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666" w:type="dxa"/>
            <w:tcBorders>
              <w:tl2br w:val="nil"/>
              <w:tr2bl w:val="nil"/>
            </w:tcBorders>
            <w:vAlign w:val="top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/>
    <w:sectPr>
      <w:pgSz w:w="12240" w:h="15840"/>
      <w:pgMar w:top="1440" w:right="1800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wN2FlMzk4MGNiODE1ODI4MjU3N2UwMWY1ZGMwNmIifQ=="/>
  </w:docVars>
  <w:rsids>
    <w:rsidRoot w:val="009C5ABB"/>
    <w:rsid w:val="00234791"/>
    <w:rsid w:val="003639F7"/>
    <w:rsid w:val="006540E8"/>
    <w:rsid w:val="00837A4D"/>
    <w:rsid w:val="008A5AA0"/>
    <w:rsid w:val="009C5ABB"/>
    <w:rsid w:val="00A43870"/>
    <w:rsid w:val="00A51A96"/>
    <w:rsid w:val="00C37EAA"/>
    <w:rsid w:val="00C44EC1"/>
    <w:rsid w:val="00DF09C6"/>
    <w:rsid w:val="00E10BE9"/>
    <w:rsid w:val="00ED51F7"/>
    <w:rsid w:val="0972559E"/>
    <w:rsid w:val="2313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4">
    <w:name w:val="Default Paragraph Font"/>
    <w:autoRedefine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Emphasis"/>
    <w:basedOn w:val="4"/>
    <w:qFormat/>
    <w:uiPriority w:val="20"/>
    <w:rPr>
      <w:i/>
      <w:i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730</Characters>
  <Lines>6</Lines>
  <Paragraphs>1</Paragraphs>
  <TotalTime>5</TotalTime>
  <ScaleCrop>false</ScaleCrop>
  <LinksUpToDate>false</LinksUpToDate>
  <CharactersWithSpaces>856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2024-03-20T08:31:00Z</dcterms:created>
  <dc:creator>XIE HUI</dc:creator>
  <cp:lastModifiedBy>辉尘</cp:lastModifiedBy>
  <dcterms:modified xsi:type="dcterms:W3CDTF">2024-04-24T12:41:25Z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F43A25800CB24E1D89F301B6F5223CDA_12</vt:lpwstr>
  </property>
</Properties>
</file>