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6AD1B" w14:textId="64BBBD11" w:rsidR="00905E6E" w:rsidRDefault="00CE6DBC" w:rsidP="00B15339">
      <w:pPr>
        <w:jc w:val="center"/>
        <w:rPr>
          <w:rFonts w:ascii="Times New Roman" w:hAnsi="Times New Roman" w:cs="Times New Roman"/>
          <w:b/>
          <w:bCs/>
          <w:sz w:val="26"/>
          <w:szCs w:val="28"/>
        </w:rPr>
      </w:pPr>
      <w:r w:rsidRPr="00CE6DBC">
        <w:rPr>
          <w:rFonts w:ascii="Times New Roman" w:hAnsi="Times New Roman" w:cs="Times New Roman"/>
          <w:b/>
          <w:bCs/>
          <w:sz w:val="26"/>
          <w:szCs w:val="28"/>
        </w:rPr>
        <w:t>Supplemental material</w:t>
      </w:r>
    </w:p>
    <w:p w14:paraId="7FD9F2C6" w14:textId="10EA804E" w:rsidR="00077F7B" w:rsidRPr="004B6ADA" w:rsidRDefault="00533DFC" w:rsidP="00D97E7B">
      <w:pPr>
        <w:rPr>
          <w:rFonts w:ascii="Times New Roman" w:hAnsi="Times New Roman" w:cs="Times New Roman"/>
        </w:rPr>
      </w:pPr>
      <w:r w:rsidRPr="00E13F84">
        <w:rPr>
          <w:rFonts w:ascii="Times New Roman" w:hAnsi="Times New Roman" w:cs="Times New Roman"/>
        </w:rPr>
        <w:t>This is the supplementary material for the revision that we didn’t submit to the system last time. It is a response to the previous revision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4B6ADA" w:rsidRPr="004B6ADA">
        <w:rPr>
          <w:rFonts w:ascii="Times New Roman" w:hAnsi="Times New Roman" w:cs="Times New Roman"/>
        </w:rPr>
        <w:t>In order to ensure the reproducibility of the results of the paper, the hyperparameters of the U-net, EfficientNet model and multi-stage</w:t>
      </w:r>
      <w:r w:rsidR="008A6D34">
        <w:rPr>
          <w:rFonts w:ascii="Times New Roman" w:hAnsi="Times New Roman" w:cs="Times New Roman" w:hint="eastAsia"/>
        </w:rPr>
        <w:t xml:space="preserve"> ResNet</w:t>
      </w:r>
      <w:r w:rsidR="004B6ADA" w:rsidRPr="004B6ADA">
        <w:rPr>
          <w:rFonts w:ascii="Times New Roman" w:hAnsi="Times New Roman" w:cs="Times New Roman"/>
        </w:rPr>
        <w:t xml:space="preserve"> model during our training process are listed in the following table</w:t>
      </w:r>
      <w:r w:rsidR="004B6ADA">
        <w:rPr>
          <w:rFonts w:ascii="Times New Roman" w:hAnsi="Times New Roman" w:cs="Times New Roman" w:hint="eastAsia"/>
        </w:rPr>
        <w:t>s.</w:t>
      </w:r>
    </w:p>
    <w:p w14:paraId="66D07B7E" w14:textId="30C300E9" w:rsidR="00942A96" w:rsidRPr="00942A96" w:rsidRDefault="00942A96" w:rsidP="0065294E">
      <w:pPr>
        <w:pStyle w:val="af3"/>
        <w:spacing w:before="156" w:after="156"/>
      </w:pPr>
      <w:r w:rsidRPr="00942A96">
        <w:rPr>
          <w:rFonts w:hint="eastAsia"/>
        </w:rPr>
        <w:t>U-net：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6214"/>
        <w:gridCol w:w="2416"/>
      </w:tblGrid>
      <w:tr w:rsidR="00942A96" w:rsidRPr="00942A96" w14:paraId="7686FA2F" w14:textId="77777777" w:rsidTr="00B3795A">
        <w:trPr>
          <w:trHeight w:val="314"/>
        </w:trPr>
        <w:tc>
          <w:tcPr>
            <w:tcW w:w="3600" w:type="pct"/>
          </w:tcPr>
          <w:p w14:paraId="671E83F0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Learning rate</w:t>
            </w:r>
          </w:p>
        </w:tc>
        <w:tc>
          <w:tcPr>
            <w:tcW w:w="1400" w:type="pct"/>
          </w:tcPr>
          <w:p w14:paraId="18B86EFF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2e-4</w:t>
            </w:r>
          </w:p>
        </w:tc>
      </w:tr>
      <w:tr w:rsidR="00942A96" w:rsidRPr="00942A96" w14:paraId="15900A79" w14:textId="77777777" w:rsidTr="00B3795A">
        <w:trPr>
          <w:trHeight w:val="311"/>
        </w:trPr>
        <w:tc>
          <w:tcPr>
            <w:tcW w:w="3600" w:type="pct"/>
          </w:tcPr>
          <w:p w14:paraId="3338DD34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Weight decay</w:t>
            </w:r>
          </w:p>
        </w:tc>
        <w:tc>
          <w:tcPr>
            <w:tcW w:w="1400" w:type="pct"/>
          </w:tcPr>
          <w:p w14:paraId="278ADEBF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1e-4</w:t>
            </w:r>
          </w:p>
        </w:tc>
      </w:tr>
      <w:tr w:rsidR="00942A96" w:rsidRPr="00942A96" w14:paraId="3D9E5F91" w14:textId="77777777" w:rsidTr="00B3795A">
        <w:trPr>
          <w:trHeight w:val="314"/>
        </w:trPr>
        <w:tc>
          <w:tcPr>
            <w:tcW w:w="3600" w:type="pct"/>
          </w:tcPr>
          <w:p w14:paraId="51EE8991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Batch size</w:t>
            </w:r>
          </w:p>
        </w:tc>
        <w:tc>
          <w:tcPr>
            <w:tcW w:w="1400" w:type="pct"/>
          </w:tcPr>
          <w:p w14:paraId="47204FB3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16</w:t>
            </w:r>
          </w:p>
        </w:tc>
      </w:tr>
      <w:tr w:rsidR="00942A96" w:rsidRPr="00942A96" w14:paraId="23F34A34" w14:textId="77777777" w:rsidTr="00B3795A">
        <w:trPr>
          <w:trHeight w:val="311"/>
        </w:trPr>
        <w:tc>
          <w:tcPr>
            <w:tcW w:w="3600" w:type="pct"/>
          </w:tcPr>
          <w:p w14:paraId="7FC519D6" w14:textId="5EFDA513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 xml:space="preserve">Number of </w:t>
            </w:r>
            <w:r w:rsidR="00E2594B" w:rsidRPr="00942A96">
              <w:rPr>
                <w:rFonts w:ascii="Times New Roman" w:hAnsi="Times New Roman" w:cs="Times New Roman"/>
              </w:rPr>
              <w:t>epochs</w:t>
            </w:r>
          </w:p>
        </w:tc>
        <w:tc>
          <w:tcPr>
            <w:tcW w:w="1400" w:type="pct"/>
          </w:tcPr>
          <w:p w14:paraId="477D109E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100</w:t>
            </w:r>
          </w:p>
        </w:tc>
      </w:tr>
      <w:tr w:rsidR="00942A96" w:rsidRPr="00942A96" w14:paraId="2B7E1483" w14:textId="77777777" w:rsidTr="00B3795A">
        <w:trPr>
          <w:trHeight w:val="314"/>
        </w:trPr>
        <w:tc>
          <w:tcPr>
            <w:tcW w:w="3600" w:type="pct"/>
          </w:tcPr>
          <w:p w14:paraId="47726756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Activation function</w:t>
            </w:r>
          </w:p>
        </w:tc>
        <w:tc>
          <w:tcPr>
            <w:tcW w:w="1400" w:type="pct"/>
          </w:tcPr>
          <w:p w14:paraId="0AF31BCC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ReLU</w:t>
            </w:r>
          </w:p>
        </w:tc>
      </w:tr>
    </w:tbl>
    <w:p w14:paraId="6CA90AC1" w14:textId="28F4E5A2" w:rsidR="00942A96" w:rsidRPr="00942A96" w:rsidRDefault="00942A96" w:rsidP="0065294E">
      <w:pPr>
        <w:pStyle w:val="af3"/>
        <w:spacing w:before="156" w:after="156"/>
      </w:pPr>
      <w:r w:rsidRPr="00942A96">
        <w:t>EfficientNet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6214"/>
        <w:gridCol w:w="2416"/>
      </w:tblGrid>
      <w:tr w:rsidR="00942A96" w:rsidRPr="00942A96" w14:paraId="03C3C8D7" w14:textId="77777777" w:rsidTr="00B3795A">
        <w:tc>
          <w:tcPr>
            <w:tcW w:w="3600" w:type="pct"/>
          </w:tcPr>
          <w:p w14:paraId="2C0E8254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Learning rate</w:t>
            </w:r>
          </w:p>
        </w:tc>
        <w:tc>
          <w:tcPr>
            <w:tcW w:w="1400" w:type="pct"/>
          </w:tcPr>
          <w:p w14:paraId="43AA9FDD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5e-5</w:t>
            </w:r>
          </w:p>
        </w:tc>
      </w:tr>
      <w:tr w:rsidR="00942A96" w:rsidRPr="00942A96" w14:paraId="6A1E3854" w14:textId="77777777" w:rsidTr="00B3795A">
        <w:tc>
          <w:tcPr>
            <w:tcW w:w="3600" w:type="pct"/>
          </w:tcPr>
          <w:p w14:paraId="08FC94A2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Weight decay</w:t>
            </w:r>
          </w:p>
        </w:tc>
        <w:tc>
          <w:tcPr>
            <w:tcW w:w="1400" w:type="pct"/>
          </w:tcPr>
          <w:p w14:paraId="5CDECAFD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1e-4</w:t>
            </w:r>
          </w:p>
        </w:tc>
      </w:tr>
      <w:tr w:rsidR="00942A96" w:rsidRPr="00942A96" w14:paraId="456FAAA3" w14:textId="77777777" w:rsidTr="00B3795A">
        <w:tc>
          <w:tcPr>
            <w:tcW w:w="3600" w:type="pct"/>
          </w:tcPr>
          <w:p w14:paraId="2463E85A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Batch size</w:t>
            </w:r>
          </w:p>
        </w:tc>
        <w:tc>
          <w:tcPr>
            <w:tcW w:w="1400" w:type="pct"/>
          </w:tcPr>
          <w:p w14:paraId="27D58583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32</w:t>
            </w:r>
          </w:p>
        </w:tc>
      </w:tr>
      <w:tr w:rsidR="00942A96" w:rsidRPr="00942A96" w14:paraId="604ADE4D" w14:textId="77777777" w:rsidTr="00B3795A">
        <w:tc>
          <w:tcPr>
            <w:tcW w:w="3600" w:type="pct"/>
          </w:tcPr>
          <w:p w14:paraId="67F203F5" w14:textId="55768096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 xml:space="preserve">Number of </w:t>
            </w:r>
            <w:r w:rsidR="007F57F9" w:rsidRPr="00942A96">
              <w:rPr>
                <w:rFonts w:ascii="Times New Roman" w:hAnsi="Times New Roman" w:cs="Times New Roman"/>
              </w:rPr>
              <w:t>epochs</w:t>
            </w:r>
          </w:p>
        </w:tc>
        <w:tc>
          <w:tcPr>
            <w:tcW w:w="1400" w:type="pct"/>
          </w:tcPr>
          <w:p w14:paraId="4A8EB88D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100</w:t>
            </w:r>
          </w:p>
        </w:tc>
      </w:tr>
      <w:tr w:rsidR="00942A96" w:rsidRPr="00942A96" w14:paraId="516ED954" w14:textId="77777777" w:rsidTr="00B3795A">
        <w:tc>
          <w:tcPr>
            <w:tcW w:w="3600" w:type="pct"/>
          </w:tcPr>
          <w:p w14:paraId="333F0B16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Activation function</w:t>
            </w:r>
          </w:p>
        </w:tc>
        <w:tc>
          <w:tcPr>
            <w:tcW w:w="1400" w:type="pct"/>
          </w:tcPr>
          <w:p w14:paraId="1499200A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ReLU</w:t>
            </w:r>
          </w:p>
        </w:tc>
      </w:tr>
    </w:tbl>
    <w:p w14:paraId="666C4EC8" w14:textId="77777777" w:rsidR="00942A96" w:rsidRPr="00942A96" w:rsidRDefault="00942A96" w:rsidP="0065294E">
      <w:pPr>
        <w:pStyle w:val="af3"/>
        <w:spacing w:before="156" w:after="156"/>
      </w:pPr>
      <w:r w:rsidRPr="00942A96">
        <w:t>ResNet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6233"/>
        <w:gridCol w:w="2397"/>
      </w:tblGrid>
      <w:tr w:rsidR="00942A96" w:rsidRPr="00942A96" w14:paraId="362DA729" w14:textId="77777777" w:rsidTr="00D212C2">
        <w:tc>
          <w:tcPr>
            <w:tcW w:w="3611" w:type="pct"/>
          </w:tcPr>
          <w:p w14:paraId="64173BFA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Learning rate (stage 1)</w:t>
            </w:r>
          </w:p>
        </w:tc>
        <w:tc>
          <w:tcPr>
            <w:tcW w:w="1389" w:type="pct"/>
          </w:tcPr>
          <w:p w14:paraId="6A64C02E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4e-5</w:t>
            </w:r>
          </w:p>
        </w:tc>
      </w:tr>
      <w:tr w:rsidR="00942A96" w:rsidRPr="00942A96" w14:paraId="55B7AA41" w14:textId="77777777" w:rsidTr="00D212C2">
        <w:tc>
          <w:tcPr>
            <w:tcW w:w="3611" w:type="pct"/>
          </w:tcPr>
          <w:p w14:paraId="1072B2CE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Learning rate (stage 2)</w:t>
            </w:r>
          </w:p>
        </w:tc>
        <w:tc>
          <w:tcPr>
            <w:tcW w:w="1389" w:type="pct"/>
          </w:tcPr>
          <w:p w14:paraId="1B423353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1e-5</w:t>
            </w:r>
          </w:p>
        </w:tc>
      </w:tr>
      <w:tr w:rsidR="00942A96" w:rsidRPr="00942A96" w14:paraId="1E46C7BC" w14:textId="77777777" w:rsidTr="00D212C2">
        <w:tc>
          <w:tcPr>
            <w:tcW w:w="3611" w:type="pct"/>
          </w:tcPr>
          <w:p w14:paraId="020B54D0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Learning rate (stage 3)</w:t>
            </w:r>
          </w:p>
        </w:tc>
        <w:tc>
          <w:tcPr>
            <w:tcW w:w="1389" w:type="pct"/>
          </w:tcPr>
          <w:p w14:paraId="07C150D6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3e-5</w:t>
            </w:r>
          </w:p>
        </w:tc>
      </w:tr>
      <w:tr w:rsidR="00942A96" w:rsidRPr="00942A96" w14:paraId="004B4C62" w14:textId="77777777" w:rsidTr="00D212C2">
        <w:tc>
          <w:tcPr>
            <w:tcW w:w="3611" w:type="pct"/>
          </w:tcPr>
          <w:p w14:paraId="1C69454A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Weight decay (stage 1)</w:t>
            </w:r>
          </w:p>
        </w:tc>
        <w:tc>
          <w:tcPr>
            <w:tcW w:w="1389" w:type="pct"/>
          </w:tcPr>
          <w:p w14:paraId="0D93F5D9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1e-4</w:t>
            </w:r>
          </w:p>
        </w:tc>
      </w:tr>
      <w:tr w:rsidR="00942A96" w:rsidRPr="00942A96" w14:paraId="13E5DC19" w14:textId="77777777" w:rsidTr="00D212C2">
        <w:tc>
          <w:tcPr>
            <w:tcW w:w="3611" w:type="pct"/>
          </w:tcPr>
          <w:p w14:paraId="63BDEC75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Weight decay (stage 2)</w:t>
            </w:r>
          </w:p>
        </w:tc>
        <w:tc>
          <w:tcPr>
            <w:tcW w:w="1389" w:type="pct"/>
          </w:tcPr>
          <w:p w14:paraId="08252415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1e-6</w:t>
            </w:r>
          </w:p>
        </w:tc>
      </w:tr>
      <w:tr w:rsidR="00942A96" w:rsidRPr="00942A96" w14:paraId="1F7DD740" w14:textId="77777777" w:rsidTr="00D212C2">
        <w:tc>
          <w:tcPr>
            <w:tcW w:w="3611" w:type="pct"/>
          </w:tcPr>
          <w:p w14:paraId="743973D6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Weight decay (stage 3)</w:t>
            </w:r>
          </w:p>
        </w:tc>
        <w:tc>
          <w:tcPr>
            <w:tcW w:w="1389" w:type="pct"/>
          </w:tcPr>
          <w:p w14:paraId="5B1DC0E4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5e-4</w:t>
            </w:r>
          </w:p>
        </w:tc>
      </w:tr>
      <w:tr w:rsidR="00942A96" w:rsidRPr="00942A96" w14:paraId="04265D3B" w14:textId="77777777" w:rsidTr="00D212C2">
        <w:tc>
          <w:tcPr>
            <w:tcW w:w="3611" w:type="pct"/>
          </w:tcPr>
          <w:p w14:paraId="39B785B9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Batch size</w:t>
            </w:r>
          </w:p>
        </w:tc>
        <w:tc>
          <w:tcPr>
            <w:tcW w:w="1389" w:type="pct"/>
          </w:tcPr>
          <w:p w14:paraId="5091CB05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32</w:t>
            </w:r>
          </w:p>
        </w:tc>
      </w:tr>
      <w:tr w:rsidR="00942A96" w:rsidRPr="00942A96" w14:paraId="1BD75341" w14:textId="77777777" w:rsidTr="00D212C2">
        <w:tc>
          <w:tcPr>
            <w:tcW w:w="3611" w:type="pct"/>
          </w:tcPr>
          <w:p w14:paraId="4ED34ED0" w14:textId="4EF9AFA2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 xml:space="preserve">Number of </w:t>
            </w:r>
            <w:r w:rsidR="007F57F9" w:rsidRPr="00942A96">
              <w:rPr>
                <w:rFonts w:ascii="Times New Roman" w:hAnsi="Times New Roman" w:cs="Times New Roman"/>
              </w:rPr>
              <w:t>epochs</w:t>
            </w:r>
          </w:p>
        </w:tc>
        <w:tc>
          <w:tcPr>
            <w:tcW w:w="1389" w:type="pct"/>
          </w:tcPr>
          <w:p w14:paraId="1B836C1D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100</w:t>
            </w:r>
          </w:p>
        </w:tc>
      </w:tr>
      <w:tr w:rsidR="00942A96" w:rsidRPr="00942A96" w14:paraId="7ED3FA12" w14:textId="77777777" w:rsidTr="00D212C2">
        <w:tc>
          <w:tcPr>
            <w:tcW w:w="3611" w:type="pct"/>
          </w:tcPr>
          <w:p w14:paraId="2EA1995D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Activation function</w:t>
            </w:r>
          </w:p>
        </w:tc>
        <w:tc>
          <w:tcPr>
            <w:tcW w:w="1389" w:type="pct"/>
          </w:tcPr>
          <w:p w14:paraId="088559D5" w14:textId="77777777" w:rsidR="00942A96" w:rsidRPr="00942A96" w:rsidRDefault="00942A96" w:rsidP="00B3795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hAnsi="Times New Roman" w:cs="Times New Roman"/>
              </w:rPr>
            </w:pPr>
            <w:r w:rsidRPr="00942A96">
              <w:rPr>
                <w:rFonts w:ascii="Times New Roman" w:hAnsi="Times New Roman" w:cs="Times New Roman"/>
              </w:rPr>
              <w:t>ReLU</w:t>
            </w:r>
          </w:p>
        </w:tc>
      </w:tr>
    </w:tbl>
    <w:p w14:paraId="50807554" w14:textId="77777777" w:rsidR="00E64397" w:rsidRPr="00231A03" w:rsidRDefault="00E64397" w:rsidP="00B3795A">
      <w:pPr>
        <w:spacing w:line="360" w:lineRule="auto"/>
        <w:rPr>
          <w:rFonts w:ascii="Times New Roman" w:hAnsi="Times New Roman" w:cs="Times New Roman"/>
        </w:rPr>
      </w:pPr>
    </w:p>
    <w:sectPr w:rsidR="00E64397" w:rsidRPr="00231A03" w:rsidSect="00A20597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BE90A" w14:textId="77777777" w:rsidR="002B5E0E" w:rsidRDefault="002B5E0E" w:rsidP="002B5E0E">
      <w:pPr>
        <w:spacing w:after="0" w:line="240" w:lineRule="auto"/>
      </w:pPr>
      <w:r>
        <w:separator/>
      </w:r>
    </w:p>
  </w:endnote>
  <w:endnote w:type="continuationSeparator" w:id="0">
    <w:p w14:paraId="2E17EA87" w14:textId="77777777" w:rsidR="002B5E0E" w:rsidRDefault="002B5E0E" w:rsidP="002B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CB970" w14:textId="77777777" w:rsidR="002B5E0E" w:rsidRDefault="002B5E0E" w:rsidP="002B5E0E">
      <w:pPr>
        <w:spacing w:after="0" w:line="240" w:lineRule="auto"/>
      </w:pPr>
      <w:r>
        <w:separator/>
      </w:r>
    </w:p>
  </w:footnote>
  <w:footnote w:type="continuationSeparator" w:id="0">
    <w:p w14:paraId="4C994B0B" w14:textId="77777777" w:rsidR="002B5E0E" w:rsidRDefault="002B5E0E" w:rsidP="002B5E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7D"/>
    <w:rsid w:val="00077F7B"/>
    <w:rsid w:val="00196D25"/>
    <w:rsid w:val="00210E7D"/>
    <w:rsid w:val="00231A03"/>
    <w:rsid w:val="002A5DD8"/>
    <w:rsid w:val="002B5E0E"/>
    <w:rsid w:val="003229FF"/>
    <w:rsid w:val="00410946"/>
    <w:rsid w:val="00444A8B"/>
    <w:rsid w:val="0048305A"/>
    <w:rsid w:val="004B6ADA"/>
    <w:rsid w:val="00533DFC"/>
    <w:rsid w:val="00575F2C"/>
    <w:rsid w:val="00583A2A"/>
    <w:rsid w:val="00611B91"/>
    <w:rsid w:val="0065294E"/>
    <w:rsid w:val="0067652E"/>
    <w:rsid w:val="00753ADE"/>
    <w:rsid w:val="007B2521"/>
    <w:rsid w:val="007F57F9"/>
    <w:rsid w:val="008A6119"/>
    <w:rsid w:val="008A6D34"/>
    <w:rsid w:val="00905E6E"/>
    <w:rsid w:val="00942A96"/>
    <w:rsid w:val="00A20597"/>
    <w:rsid w:val="00A44DAF"/>
    <w:rsid w:val="00A92D83"/>
    <w:rsid w:val="00AC4907"/>
    <w:rsid w:val="00B106D1"/>
    <w:rsid w:val="00B15339"/>
    <w:rsid w:val="00B3795A"/>
    <w:rsid w:val="00BF534A"/>
    <w:rsid w:val="00BF59FE"/>
    <w:rsid w:val="00CE6DBC"/>
    <w:rsid w:val="00D212C2"/>
    <w:rsid w:val="00D8200E"/>
    <w:rsid w:val="00D97E7B"/>
    <w:rsid w:val="00DA7B72"/>
    <w:rsid w:val="00DD7C9B"/>
    <w:rsid w:val="00E05F94"/>
    <w:rsid w:val="00E13F84"/>
    <w:rsid w:val="00E2594B"/>
    <w:rsid w:val="00E64397"/>
    <w:rsid w:val="00E67E3F"/>
    <w:rsid w:val="00F02E14"/>
    <w:rsid w:val="00F7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E89DF"/>
  <w15:chartTrackingRefBased/>
  <w15:docId w15:val="{EBD72D07-C26B-4EBB-9E11-BEE1C0A9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E7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E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E7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E7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E7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E7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E7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E7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E7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0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0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0E7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0E7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10E7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0E7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0E7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0E7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0E7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0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E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0E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0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0E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0E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0E7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0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0E7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0E7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B5E0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B5E0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B5E0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B5E0E"/>
    <w:rPr>
      <w:sz w:val="18"/>
      <w:szCs w:val="18"/>
    </w:rPr>
  </w:style>
  <w:style w:type="table" w:styleId="af2">
    <w:name w:val="Table Grid"/>
    <w:basedOn w:val="a1"/>
    <w:uiPriority w:val="39"/>
    <w:rsid w:val="00942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196D25"/>
    <w:pPr>
      <w:adjustRightInd w:val="0"/>
      <w:snapToGrid w:val="0"/>
      <w:spacing w:beforeLines="50" w:before="50" w:after="0" w:line="240" w:lineRule="auto"/>
    </w:pPr>
    <w:rPr>
      <w:rFonts w:ascii="Times New Roman" w:eastAsia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业齐 房</dc:creator>
  <cp:keywords/>
  <dc:description/>
  <cp:lastModifiedBy>业齐 房</cp:lastModifiedBy>
  <cp:revision>38</cp:revision>
  <dcterms:created xsi:type="dcterms:W3CDTF">2024-05-22T11:52:00Z</dcterms:created>
  <dcterms:modified xsi:type="dcterms:W3CDTF">2024-06-14T13:54:00Z</dcterms:modified>
</cp:coreProperties>
</file>