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8594F" w:rsidRPr="00916254" w14:paraId="235BF6E5" w14:textId="77777777" w:rsidTr="00480E88">
        <w:trPr>
          <w:trHeight w:val="1781"/>
          <w:jc w:val="center"/>
        </w:trPr>
        <w:tc>
          <w:tcPr>
            <w:tcW w:w="3005" w:type="dxa"/>
          </w:tcPr>
          <w:p w14:paraId="26EB5FE4" w14:textId="77777777" w:rsidR="0028594F" w:rsidRPr="00916254" w:rsidRDefault="0028594F" w:rsidP="00480E88">
            <w:pPr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5BD8709" wp14:editId="42F23CE9">
                  <wp:extent cx="1771015" cy="967740"/>
                  <wp:effectExtent l="0" t="0" r="635" b="3810"/>
                  <wp:docPr id="1682693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573" cy="970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A8199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noProof/>
                <w:color w:val="4472C4" w:themeColor="accent1"/>
                <w:sz w:val="18"/>
                <w:szCs w:val="18"/>
              </w:rPr>
              <w:t>AD</w:t>
            </w:r>
          </w:p>
        </w:tc>
        <w:tc>
          <w:tcPr>
            <w:tcW w:w="3005" w:type="dxa"/>
          </w:tcPr>
          <w:p w14:paraId="29DAA745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2178BE9" wp14:editId="3C5F5E9C">
                  <wp:extent cx="1541780" cy="967740"/>
                  <wp:effectExtent l="0" t="0" r="1270" b="3810"/>
                  <wp:docPr id="3737931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276" cy="98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254">
              <w:rPr>
                <w:noProof/>
                <w:color w:val="4472C4" w:themeColor="accent1"/>
              </w:rPr>
              <w:t xml:space="preserve"> </w:t>
            </w:r>
          </w:p>
          <w:p w14:paraId="444FCFFE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noProof/>
                <w:color w:val="4472C4" w:themeColor="accent1"/>
                <w:sz w:val="18"/>
                <w:szCs w:val="18"/>
              </w:rPr>
              <w:t>MSE</w:t>
            </w:r>
          </w:p>
        </w:tc>
        <w:tc>
          <w:tcPr>
            <w:tcW w:w="3006" w:type="dxa"/>
          </w:tcPr>
          <w:p w14:paraId="44EB1984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1BD4EE7" wp14:editId="4688D1A7">
                  <wp:extent cx="1438173" cy="967051"/>
                  <wp:effectExtent l="0" t="0" r="0" b="5080"/>
                  <wp:docPr id="5313016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785" cy="99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254">
              <w:rPr>
                <w:noProof/>
                <w:color w:val="4472C4" w:themeColor="accent1"/>
              </w:rPr>
              <w:t xml:space="preserve"> </w:t>
            </w:r>
          </w:p>
          <w:p w14:paraId="0A3EB96B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noProof/>
                <w:color w:val="4472C4" w:themeColor="accent1"/>
                <w:sz w:val="18"/>
                <w:szCs w:val="18"/>
              </w:rPr>
              <w:t>RMSE</w:t>
            </w:r>
          </w:p>
        </w:tc>
      </w:tr>
      <w:tr w:rsidR="0028594F" w:rsidRPr="00916254" w14:paraId="3FFD6D04" w14:textId="77777777" w:rsidTr="00480E88">
        <w:trPr>
          <w:trHeight w:val="1763"/>
          <w:jc w:val="center"/>
        </w:trPr>
        <w:tc>
          <w:tcPr>
            <w:tcW w:w="3005" w:type="dxa"/>
          </w:tcPr>
          <w:p w14:paraId="1A1B6B70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9DFD66D" wp14:editId="6B31D682">
                  <wp:extent cx="1771015" cy="937260"/>
                  <wp:effectExtent l="0" t="0" r="635" b="0"/>
                  <wp:docPr id="1290324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707" cy="94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55CAA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PSNR</w:t>
            </w:r>
          </w:p>
        </w:tc>
        <w:tc>
          <w:tcPr>
            <w:tcW w:w="3005" w:type="dxa"/>
          </w:tcPr>
          <w:p w14:paraId="67F0A957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1FF1AEE" wp14:editId="62B91744">
                  <wp:extent cx="1526929" cy="937119"/>
                  <wp:effectExtent l="0" t="0" r="0" b="0"/>
                  <wp:docPr id="21386813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801" cy="95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D68AB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MD</w:t>
            </w:r>
          </w:p>
        </w:tc>
        <w:tc>
          <w:tcPr>
            <w:tcW w:w="3006" w:type="dxa"/>
          </w:tcPr>
          <w:p w14:paraId="2FC5177A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1BE80D0" wp14:editId="3460A818">
                  <wp:extent cx="1445895" cy="940210"/>
                  <wp:effectExtent l="0" t="0" r="1905" b="0"/>
                  <wp:docPr id="167941878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325" cy="95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22755E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NAE</w:t>
            </w:r>
          </w:p>
        </w:tc>
      </w:tr>
      <w:tr w:rsidR="0028594F" w:rsidRPr="00916254" w14:paraId="48D9B83C" w14:textId="77777777" w:rsidTr="00480E88">
        <w:trPr>
          <w:trHeight w:val="1790"/>
          <w:jc w:val="center"/>
        </w:trPr>
        <w:tc>
          <w:tcPr>
            <w:tcW w:w="3005" w:type="dxa"/>
          </w:tcPr>
          <w:p w14:paraId="784C126F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B1D765C" wp14:editId="345298DD">
                  <wp:extent cx="1771015" cy="958215"/>
                  <wp:effectExtent l="0" t="0" r="635" b="0"/>
                  <wp:docPr id="1920101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311" cy="96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6C2051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NMSE</w:t>
            </w:r>
          </w:p>
        </w:tc>
        <w:tc>
          <w:tcPr>
            <w:tcW w:w="3005" w:type="dxa"/>
          </w:tcPr>
          <w:p w14:paraId="64207DCB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FBF306C" wp14:editId="44B18CC8">
                  <wp:extent cx="1497371" cy="957805"/>
                  <wp:effectExtent l="0" t="0" r="7620" b="0"/>
                  <wp:docPr id="104954889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838" cy="97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6C1B1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SC</w:t>
            </w:r>
          </w:p>
        </w:tc>
        <w:tc>
          <w:tcPr>
            <w:tcW w:w="3006" w:type="dxa"/>
          </w:tcPr>
          <w:p w14:paraId="45C18130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729D8F" wp14:editId="4A136D09">
                  <wp:extent cx="1428551" cy="958215"/>
                  <wp:effectExtent l="0" t="0" r="635" b="0"/>
                  <wp:docPr id="129371446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778" cy="974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85D8C5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CC</w:t>
            </w:r>
          </w:p>
        </w:tc>
      </w:tr>
      <w:tr w:rsidR="0028594F" w:rsidRPr="00916254" w14:paraId="7186BD49" w14:textId="77777777" w:rsidTr="00480E88">
        <w:trPr>
          <w:trHeight w:val="1790"/>
          <w:jc w:val="center"/>
        </w:trPr>
        <w:tc>
          <w:tcPr>
            <w:tcW w:w="3005" w:type="dxa"/>
          </w:tcPr>
          <w:p w14:paraId="637DB840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64AD64C" wp14:editId="600C0E41">
                  <wp:extent cx="1771015" cy="930275"/>
                  <wp:effectExtent l="0" t="0" r="635" b="3175"/>
                  <wp:docPr id="80448498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698" cy="93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26303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NCC</w:t>
            </w:r>
          </w:p>
        </w:tc>
        <w:tc>
          <w:tcPr>
            <w:tcW w:w="3005" w:type="dxa"/>
          </w:tcPr>
          <w:p w14:paraId="016D5C49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98BBBFD" wp14:editId="10B7B3BA">
                  <wp:extent cx="1460897" cy="930275"/>
                  <wp:effectExtent l="0" t="0" r="6350" b="3175"/>
                  <wp:docPr id="12746339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004" cy="94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A091A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IQI</w:t>
            </w:r>
          </w:p>
        </w:tc>
        <w:tc>
          <w:tcPr>
            <w:tcW w:w="3006" w:type="dxa"/>
          </w:tcPr>
          <w:p w14:paraId="73BC0734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2769FBD" wp14:editId="4BDB0634">
                  <wp:extent cx="1428700" cy="930275"/>
                  <wp:effectExtent l="0" t="0" r="635" b="3175"/>
                  <wp:docPr id="207737784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54" cy="94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6D5C9D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SSIM</w:t>
            </w:r>
          </w:p>
        </w:tc>
      </w:tr>
      <w:tr w:rsidR="0028594F" w:rsidRPr="00916254" w14:paraId="27482197" w14:textId="77777777" w:rsidTr="00480E88">
        <w:trPr>
          <w:trHeight w:val="1799"/>
          <w:jc w:val="center"/>
        </w:trPr>
        <w:tc>
          <w:tcPr>
            <w:tcW w:w="3005" w:type="dxa"/>
          </w:tcPr>
          <w:p w14:paraId="591899F2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C89CC23" wp14:editId="3D692CFD">
                  <wp:extent cx="1771015" cy="963295"/>
                  <wp:effectExtent l="0" t="0" r="635" b="8255"/>
                  <wp:docPr id="113300366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D6BFA5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Reciprocal CNR</w:t>
            </w:r>
          </w:p>
        </w:tc>
        <w:tc>
          <w:tcPr>
            <w:tcW w:w="3005" w:type="dxa"/>
          </w:tcPr>
          <w:p w14:paraId="0C82D18B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6EFAA53" wp14:editId="3365DF69">
                  <wp:extent cx="1461135" cy="963295"/>
                  <wp:effectExtent l="0" t="0" r="5715" b="8255"/>
                  <wp:docPr id="209650281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16" cy="973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D889B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NI</w:t>
            </w:r>
          </w:p>
        </w:tc>
        <w:tc>
          <w:tcPr>
            <w:tcW w:w="3006" w:type="dxa"/>
          </w:tcPr>
          <w:p w14:paraId="495E643F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6388DE4" wp14:editId="22A8605C">
                  <wp:extent cx="1428120" cy="963295"/>
                  <wp:effectExtent l="0" t="0" r="635" b="8255"/>
                  <wp:docPr id="28782935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30" cy="96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3898BB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ASNR</w:t>
            </w:r>
          </w:p>
        </w:tc>
      </w:tr>
      <w:tr w:rsidR="0028594F" w:rsidRPr="00916254" w14:paraId="45C871AB" w14:textId="77777777" w:rsidTr="00480E88">
        <w:trPr>
          <w:trHeight w:val="1984"/>
          <w:jc w:val="center"/>
        </w:trPr>
        <w:tc>
          <w:tcPr>
            <w:tcW w:w="3005" w:type="dxa"/>
          </w:tcPr>
          <w:p w14:paraId="153D67AA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0857EEB" wp14:editId="0C62BA84">
                  <wp:extent cx="1770099" cy="1082675"/>
                  <wp:effectExtent l="0" t="0" r="1905" b="3175"/>
                  <wp:docPr id="99515510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533" cy="1091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E9502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IV</w:t>
            </w:r>
          </w:p>
        </w:tc>
        <w:tc>
          <w:tcPr>
            <w:tcW w:w="3005" w:type="dxa"/>
          </w:tcPr>
          <w:p w14:paraId="7D676D07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29A15D2" wp14:editId="2C43F826">
                  <wp:extent cx="1460647" cy="1069258"/>
                  <wp:effectExtent l="0" t="0" r="6350" b="0"/>
                  <wp:docPr id="124373605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75" cy="1081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E96C3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NSD</w:t>
            </w:r>
          </w:p>
        </w:tc>
        <w:tc>
          <w:tcPr>
            <w:tcW w:w="3006" w:type="dxa"/>
          </w:tcPr>
          <w:p w14:paraId="277A7C00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693A1FF" wp14:editId="28BA8576">
                  <wp:extent cx="1428604" cy="1068705"/>
                  <wp:effectExtent l="0" t="0" r="635" b="0"/>
                  <wp:docPr id="3191002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706" cy="109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F3D894" w14:textId="77777777" w:rsidR="0028594F" w:rsidRPr="00916254" w:rsidRDefault="0028594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916254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ENL</w:t>
            </w:r>
          </w:p>
        </w:tc>
      </w:tr>
    </w:tbl>
    <w:p w14:paraId="6A2FC13C" w14:textId="77777777" w:rsidR="00702F31" w:rsidRDefault="00702F31"/>
    <w:p w14:paraId="0693E0D2" w14:textId="77777777" w:rsidR="0028594F" w:rsidRPr="00916254" w:rsidRDefault="0028594F" w:rsidP="0028594F">
      <w:pPr>
        <w:jc w:val="center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16254">
        <w:rPr>
          <w:rFonts w:ascii="Trebuchet MS" w:hAnsi="Trebuchet MS"/>
          <w:b/>
          <w:bCs/>
          <w:color w:val="4472C4" w:themeColor="accent1"/>
          <w:sz w:val="18"/>
          <w:szCs w:val="18"/>
        </w:rPr>
        <w:t xml:space="preserve">Figure </w:t>
      </w:r>
      <w:r>
        <w:rPr>
          <w:rFonts w:ascii="Trebuchet MS" w:hAnsi="Trebuchet MS"/>
          <w:b/>
          <w:bCs/>
          <w:color w:val="4472C4" w:themeColor="accent1"/>
          <w:sz w:val="18"/>
          <w:szCs w:val="18"/>
        </w:rPr>
        <w:t>CS</w:t>
      </w:r>
      <w:r w:rsidRPr="00916254">
        <w:rPr>
          <w:rFonts w:ascii="Trebuchet MS" w:hAnsi="Trebuchet MS"/>
          <w:b/>
          <w:bCs/>
          <w:color w:val="4472C4" w:themeColor="accent1"/>
          <w:sz w:val="18"/>
          <w:szCs w:val="18"/>
        </w:rPr>
        <w:t>2</w:t>
      </w:r>
      <w:r w:rsidRPr="00916254">
        <w:rPr>
          <w:rFonts w:ascii="Trebuchet MS" w:hAnsi="Trebuchet MS"/>
          <w:color w:val="4472C4" w:themeColor="accent1"/>
          <w:sz w:val="18"/>
          <w:szCs w:val="18"/>
        </w:rPr>
        <w:t xml:space="preserve"> Histogram plots of the performance metrics of </w:t>
      </w:r>
      <w:r w:rsidRPr="00916254">
        <w:rPr>
          <w:rFonts w:ascii="Trebuchet MS" w:hAnsi="Trebuchet MS" w:cs="Tahoma"/>
          <w:color w:val="4472C4" w:themeColor="accent1"/>
          <w:sz w:val="18"/>
          <w:szCs w:val="18"/>
        </w:rPr>
        <w:t xml:space="preserve">Extensive Intracranial </w:t>
      </w:r>
      <w:proofErr w:type="spellStart"/>
      <w:r w:rsidRPr="00916254">
        <w:rPr>
          <w:rFonts w:ascii="Trebuchet MS" w:hAnsi="Trebuchet MS" w:cs="Tahoma"/>
          <w:color w:val="4472C4" w:themeColor="accent1"/>
          <w:sz w:val="18"/>
          <w:szCs w:val="18"/>
        </w:rPr>
        <w:t>Hemorrhage</w:t>
      </w:r>
      <w:proofErr w:type="spellEnd"/>
    </w:p>
    <w:p w14:paraId="6358715C" w14:textId="77777777" w:rsidR="0028594F" w:rsidRDefault="0028594F"/>
    <w:sectPr w:rsidR="00285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4F"/>
    <w:rsid w:val="0028594F"/>
    <w:rsid w:val="002B775D"/>
    <w:rsid w:val="003F65CD"/>
    <w:rsid w:val="004E432C"/>
    <w:rsid w:val="005C78D2"/>
    <w:rsid w:val="0062457C"/>
    <w:rsid w:val="0070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6AC22"/>
  <w15:chartTrackingRefBased/>
  <w15:docId w15:val="{4E8D4358-A255-4329-B28C-623683DC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9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 M</dc:creator>
  <cp:keywords/>
  <dc:description/>
  <cp:lastModifiedBy>VISWANATH M</cp:lastModifiedBy>
  <cp:revision>1</cp:revision>
  <dcterms:created xsi:type="dcterms:W3CDTF">2023-12-04T10:49:00Z</dcterms:created>
  <dcterms:modified xsi:type="dcterms:W3CDTF">2023-12-04T10:50:00Z</dcterms:modified>
</cp:coreProperties>
</file>