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D94CE" w14:textId="77777777" w:rsidR="00065B56" w:rsidRPr="00FD038C" w:rsidRDefault="00065B56" w:rsidP="00065B56">
      <w:pPr>
        <w:spacing w:line="480" w:lineRule="auto"/>
        <w:jc w:val="center"/>
        <w:rPr>
          <w:rFonts w:ascii="Times New Roman" w:hAnsi="Times New Roman"/>
          <w:b/>
          <w:sz w:val="32"/>
          <w:szCs w:val="32"/>
        </w:rPr>
      </w:pPr>
      <w:bookmarkStart w:id="0" w:name="_Hlk162252986"/>
      <w:r w:rsidRPr="00FD038C">
        <w:rPr>
          <w:rFonts w:ascii="Times New Roman" w:hAnsi="Times New Roman"/>
          <w:b/>
          <w:sz w:val="32"/>
          <w:szCs w:val="32"/>
        </w:rPr>
        <w:t>Supplemental Materials</w:t>
      </w:r>
    </w:p>
    <w:p w14:paraId="25026620" w14:textId="77777777" w:rsidR="00065B56" w:rsidRPr="00FD038C" w:rsidRDefault="00065B56" w:rsidP="00065B56">
      <w:pPr>
        <w:rPr>
          <w:rFonts w:ascii="Times New Roman" w:eastAsia="微软雅黑" w:hAnsi="Times New Roman" w:cs="Times New Roman"/>
          <w:b/>
          <w:sz w:val="22"/>
        </w:rPr>
      </w:pPr>
      <w:r w:rsidRPr="00FD038C">
        <w:rPr>
          <w:rFonts w:ascii="Times New Roman" w:hAnsi="Times New Roman"/>
          <w:b/>
          <w:sz w:val="22"/>
        </w:rPr>
        <w:t>Supplementary</w:t>
      </w:r>
      <w:r w:rsidRPr="00FD038C">
        <w:rPr>
          <w:rFonts w:ascii="Times New Roman" w:eastAsia="微软雅黑" w:hAnsi="Times New Roman" w:cs="Times New Roman"/>
          <w:b/>
          <w:sz w:val="22"/>
        </w:rPr>
        <w:t xml:space="preserve"> Note 1. CT Examination and Image Reconstruction</w:t>
      </w:r>
    </w:p>
    <w:p w14:paraId="68149172" w14:textId="77777777" w:rsidR="00065B56" w:rsidRPr="00FD038C" w:rsidRDefault="00065B56" w:rsidP="00065B56">
      <w:pPr>
        <w:ind w:firstLine="420"/>
        <w:rPr>
          <w:rFonts w:ascii="Times New Roman" w:eastAsia="宋体" w:hAnsi="Times New Roman" w:cs="Times New Roman"/>
          <w:sz w:val="22"/>
        </w:rPr>
      </w:pPr>
      <w:r w:rsidRPr="00FD038C">
        <w:rPr>
          <w:rFonts w:ascii="Times New Roman" w:eastAsia="微软雅黑" w:hAnsi="Times New Roman" w:cs="Times New Roman"/>
          <w:sz w:val="22"/>
        </w:rPr>
        <w:t xml:space="preserve">The participants were placed in a supine position and </w:t>
      </w:r>
      <w:r w:rsidRPr="00FD038C">
        <w:rPr>
          <w:rFonts w:ascii="Times New Roman" w:eastAsia="微软雅黑" w:hAnsi="Times New Roman" w:cs="Times New Roman" w:hint="eastAsia"/>
          <w:sz w:val="22"/>
        </w:rPr>
        <w:t>images</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were</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acquired</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with</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inspiratory</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breath-hold.</w:t>
      </w:r>
      <w:r w:rsidRPr="00FD038C">
        <w:rPr>
          <w:rFonts w:ascii="Times New Roman" w:eastAsia="宋体" w:hAnsi="Times New Roman" w:cs="Times New Roman"/>
          <w:sz w:val="22"/>
        </w:rPr>
        <w:t xml:space="preserve"> All participants underwent</w:t>
      </w:r>
      <w:r w:rsidRPr="00FD038C">
        <w:rPr>
          <w:rFonts w:ascii="Times New Roman" w:eastAsia="宋体" w:hAnsi="Times New Roman" w:cs="Times New Roman" w:hint="eastAsia"/>
          <w:sz w:val="22"/>
        </w:rPr>
        <w:t xml:space="preserve"> standard-dose CT (SDCT) followed by </w:t>
      </w:r>
      <w:r w:rsidRPr="00FD038C">
        <w:rPr>
          <w:rFonts w:ascii="Times New Roman" w:eastAsia="宋体" w:hAnsi="Times New Roman" w:cs="Times New Roman"/>
          <w:sz w:val="22"/>
        </w:rPr>
        <w:t>ultra‐low-dose CT (ULDCT)</w:t>
      </w:r>
      <w:r w:rsidRPr="00FD038C">
        <w:rPr>
          <w:rFonts w:ascii="Times New Roman" w:eastAsia="宋体" w:hAnsi="Times New Roman" w:cs="Times New Roman" w:hint="eastAsia"/>
          <w:sz w:val="22"/>
        </w:rPr>
        <w:t xml:space="preserve">. </w:t>
      </w:r>
      <w:r w:rsidRPr="00FD038C">
        <w:rPr>
          <w:rFonts w:ascii="Times New Roman" w:eastAsia="宋体" w:hAnsi="Times New Roman" w:cs="Times New Roman"/>
          <w:sz w:val="22"/>
        </w:rPr>
        <w:t xml:space="preserve">The </w:t>
      </w:r>
      <w:r w:rsidRPr="00FD038C">
        <w:rPr>
          <w:rFonts w:ascii="Times New Roman" w:eastAsia="微软雅黑" w:hAnsi="Times New Roman" w:cs="Times New Roman"/>
          <w:sz w:val="22"/>
        </w:rPr>
        <w:t xml:space="preserve">participants </w:t>
      </w:r>
      <w:r w:rsidRPr="00FD038C">
        <w:rPr>
          <w:rFonts w:ascii="Times New Roman" w:eastAsia="宋体" w:hAnsi="Times New Roman" w:cs="Times New Roman"/>
          <w:sz w:val="22"/>
        </w:rPr>
        <w:t>did not exit</w:t>
      </w:r>
      <w:r w:rsidRPr="00FD038C">
        <w:rPr>
          <w:rFonts w:ascii="Times New Roman" w:eastAsia="宋体" w:hAnsi="Times New Roman" w:cs="Times New Roman" w:hint="eastAsia"/>
          <w:sz w:val="22"/>
        </w:rPr>
        <w:t xml:space="preserve"> the scanner</w:t>
      </w:r>
      <w:r w:rsidRPr="00FD038C">
        <w:rPr>
          <w:rFonts w:ascii="Times New Roman" w:eastAsia="宋体" w:hAnsi="Times New Roman" w:cs="Times New Roman"/>
          <w:sz w:val="22"/>
        </w:rPr>
        <w:t xml:space="preserve"> between the two examinations</w:t>
      </w:r>
      <w:r w:rsidRPr="00FD038C">
        <w:rPr>
          <w:rFonts w:ascii="Times New Roman" w:eastAsia="宋体" w:hAnsi="Times New Roman" w:cs="Times New Roman" w:hint="eastAsia"/>
          <w:sz w:val="22"/>
        </w:rPr>
        <w:t xml:space="preserve">. </w:t>
      </w:r>
      <w:r w:rsidRPr="00FD038C">
        <w:rPr>
          <w:rFonts w:ascii="Times New Roman" w:eastAsia="宋体" w:hAnsi="Times New Roman" w:cs="Times New Roman"/>
          <w:sz w:val="22"/>
        </w:rPr>
        <w:t>The scanning range was from the pulmonary apex to the costophrenic angle, including the entire lung parenchyma.</w:t>
      </w:r>
      <w:r w:rsidRPr="00FD038C">
        <w:rPr>
          <w:rFonts w:ascii="Times New Roman" w:eastAsia="微软雅黑" w:hAnsi="Times New Roman" w:cs="Times New Roman"/>
          <w:sz w:val="22"/>
        </w:rPr>
        <w:t xml:space="preserve"> The other scanning parameters of </w:t>
      </w:r>
      <w:r w:rsidRPr="00FD038C">
        <w:rPr>
          <w:rFonts w:ascii="Times New Roman" w:eastAsia="微软雅黑" w:hAnsi="Times New Roman" w:cs="Times New Roman" w:hint="eastAsia"/>
          <w:sz w:val="22"/>
        </w:rPr>
        <w:t>SDCT</w:t>
      </w:r>
      <w:r w:rsidRPr="00FD038C">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and</w:t>
      </w:r>
      <w:r w:rsidRPr="00FD038C">
        <w:rPr>
          <w:rFonts w:ascii="Times New Roman" w:eastAsia="微软雅黑" w:hAnsi="Times New Roman" w:cs="Times New Roman"/>
          <w:sz w:val="22"/>
        </w:rPr>
        <w:t xml:space="preserve"> ULDCT are presented in </w:t>
      </w:r>
      <w:r w:rsidRPr="00FD038C">
        <w:rPr>
          <w:rFonts w:ascii="Times New Roman" w:eastAsia="微软雅黑" w:hAnsi="Times New Roman" w:cs="Times New Roman" w:hint="eastAsia"/>
          <w:sz w:val="22"/>
        </w:rPr>
        <w:t>T</w:t>
      </w:r>
      <w:r w:rsidRPr="00FD038C">
        <w:rPr>
          <w:rFonts w:ascii="Times New Roman" w:eastAsia="微软雅黑" w:hAnsi="Times New Roman" w:cs="Times New Roman"/>
          <w:sz w:val="22"/>
        </w:rPr>
        <w:t>able S1.</w:t>
      </w:r>
    </w:p>
    <w:p w14:paraId="781CA89D" w14:textId="77777777" w:rsidR="00065B56" w:rsidRPr="00FD038C" w:rsidRDefault="00065B56" w:rsidP="00065B56">
      <w:pPr>
        <w:rPr>
          <w:rFonts w:ascii="Times New Roman" w:eastAsia="微软雅黑" w:hAnsi="Times New Roman" w:cs="Times New Roman"/>
          <w:sz w:val="22"/>
        </w:rPr>
      </w:pPr>
    </w:p>
    <w:p w14:paraId="7E7D85F1" w14:textId="77777777" w:rsidR="00065B56" w:rsidRPr="00FD038C" w:rsidRDefault="00065B56" w:rsidP="00065B56">
      <w:pPr>
        <w:rPr>
          <w:rFonts w:ascii="Times New Roman" w:eastAsia="微软雅黑" w:hAnsi="Times New Roman" w:cs="Times New Roman"/>
          <w:b/>
          <w:sz w:val="22"/>
        </w:rPr>
      </w:pPr>
      <w:r w:rsidRPr="00FD038C">
        <w:rPr>
          <w:rFonts w:ascii="Times New Roman" w:hAnsi="Times New Roman"/>
          <w:b/>
          <w:sz w:val="22"/>
        </w:rPr>
        <w:t>Supplementary</w:t>
      </w:r>
      <w:r w:rsidRPr="00FD038C">
        <w:rPr>
          <w:rFonts w:ascii="Times New Roman" w:eastAsia="微软雅黑" w:hAnsi="Times New Roman" w:cs="Times New Roman"/>
          <w:b/>
          <w:sz w:val="22"/>
        </w:rPr>
        <w:t xml:space="preserve"> Note 2. Principle of Deep Learning Reconstruction (DLR)</w:t>
      </w:r>
    </w:p>
    <w:p w14:paraId="308878F2" w14:textId="77777777" w:rsidR="00065B56" w:rsidRPr="00FD038C" w:rsidRDefault="00065B56" w:rsidP="00065B56">
      <w:pPr>
        <w:ind w:firstLine="420"/>
        <w:rPr>
          <w:rFonts w:ascii="Times New Roman" w:eastAsia="微软雅黑" w:hAnsi="Times New Roman" w:cs="Times New Roman"/>
          <w:sz w:val="22"/>
        </w:rPr>
      </w:pPr>
      <w:r w:rsidRPr="00FD038C">
        <w:rPr>
          <w:rFonts w:ascii="Times New Roman" w:eastAsia="微软雅黑" w:hAnsi="Times New Roman" w:cs="Times New Roman"/>
          <w:sz w:val="22"/>
        </w:rPr>
        <w:t xml:space="preserve">The deep learning reconstruction (DLR) algorithm </w:t>
      </w:r>
      <w:r w:rsidRPr="00FD038C">
        <w:rPr>
          <w:rFonts w:ascii="Times New Roman" w:hAnsi="Times New Roman" w:cs="Times New Roman"/>
          <w:sz w:val="22"/>
        </w:rPr>
        <w:t>used in this study—Advanced Intelligent Clear-IQ Engine (AiCE), Canon Medical Systems</w:t>
      </w:r>
      <w:r w:rsidRPr="00FD038C">
        <w:rPr>
          <w:rFonts w:ascii="Times New Roman" w:eastAsia="微软雅黑" w:hAnsi="Times New Roman" w:cs="Times New Roman"/>
          <w:sz w:val="22"/>
        </w:rPr>
        <w:t xml:space="preserve">—is the latest reconstruction method. It was developed in 2018 using the training scheme detailed in </w:t>
      </w:r>
      <w:r w:rsidRPr="00FD038C">
        <w:rPr>
          <w:rFonts w:ascii="Times New Roman" w:eastAsia="微软雅黑" w:hAnsi="Times New Roman" w:cs="Times New Roman" w:hint="eastAsia"/>
          <w:sz w:val="22"/>
        </w:rPr>
        <w:t>Fig</w:t>
      </w:r>
      <w:r w:rsidRPr="00FD038C">
        <w:rPr>
          <w:rFonts w:ascii="Times New Roman" w:eastAsia="微软雅黑" w:hAnsi="Times New Roman" w:cs="Times New Roman"/>
          <w:sz w:val="22"/>
        </w:rPr>
        <w:t>.</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 xml:space="preserve">S1, which aims to reduce noise and artefacts to the same extent as model-based </w:t>
      </w:r>
      <w:r w:rsidRPr="00FD038C">
        <w:rPr>
          <w:rFonts w:ascii="Times New Roman" w:hAnsi="Times New Roman" w:cs="Times New Roman"/>
          <w:sz w:val="22"/>
        </w:rPr>
        <w:t>iterative reconstruction</w:t>
      </w:r>
      <w:r w:rsidRPr="00FD038C">
        <w:rPr>
          <w:rFonts w:ascii="Times New Roman" w:eastAsia="微软雅黑" w:hAnsi="Times New Roman" w:cs="Times New Roman"/>
          <w:sz w:val="22"/>
        </w:rPr>
        <w:t xml:space="preserve"> (MBIR). DLR requires only a small increase in reconstruction time compared to hybrid-</w:t>
      </w:r>
      <w:r w:rsidRPr="00FD038C">
        <w:rPr>
          <w:rFonts w:ascii="Times New Roman" w:hAnsi="Times New Roman" w:cs="Times New Roman"/>
          <w:sz w:val="22"/>
        </w:rPr>
        <w:t>iterative reconstruction (HIR)</w:t>
      </w:r>
      <w:r w:rsidRPr="00FD038C">
        <w:rPr>
          <w:rFonts w:ascii="Times New Roman" w:eastAsia="微软雅黑" w:hAnsi="Times New Roman" w:cs="Times New Roman"/>
          <w:sz w:val="22"/>
        </w:rPr>
        <w:t>, and it produces a more natural, less plastic-like and blotchy appearance than MBIR (which is set to maximize image quality, but takes a long time to compute). As show</w:t>
      </w:r>
      <w:r w:rsidRPr="00FD038C">
        <w:rPr>
          <w:rFonts w:ascii="Times New Roman" w:eastAsia="微软雅黑" w:hAnsi="Times New Roman" w:cs="Times New Roman" w:hint="eastAsia"/>
          <w:sz w:val="22"/>
        </w:rPr>
        <w:t>n</w:t>
      </w:r>
      <w:r w:rsidRPr="00FD038C">
        <w:rPr>
          <w:rFonts w:ascii="Times New Roman" w:eastAsia="微软雅黑" w:hAnsi="Times New Roman" w:cs="Times New Roman"/>
          <w:sz w:val="22"/>
        </w:rPr>
        <w:t xml:space="preserve"> in</w:t>
      </w:r>
      <w:r w:rsidRPr="00FD038C" w:rsidDel="003578ED">
        <w:rPr>
          <w:rFonts w:ascii="Times New Roman" w:eastAsia="微软雅黑" w:hAnsi="Times New Roman" w:cs="Times New Roman"/>
          <w:sz w:val="22"/>
        </w:rPr>
        <w:t xml:space="preserve"> </w:t>
      </w:r>
      <w:r w:rsidRPr="00FD038C">
        <w:rPr>
          <w:rFonts w:ascii="Times New Roman" w:eastAsia="微软雅黑" w:hAnsi="Times New Roman" w:cs="Times New Roman" w:hint="eastAsia"/>
          <w:sz w:val="22"/>
        </w:rPr>
        <w:t>Fig</w:t>
      </w:r>
      <w:r w:rsidRPr="00FD038C">
        <w:rPr>
          <w:rFonts w:ascii="Times New Roman" w:eastAsia="微软雅黑" w:hAnsi="Times New Roman" w:cs="Times New Roman"/>
          <w:sz w:val="22"/>
        </w:rPr>
        <w:t>.</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S1, the DLR algorithm is based on a deep convolutional neural network (DCNN) trained with data consisting of low-dose HIR images as input and high-dose MBIR images as ground truth. During the</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training process, both noise-contaminated and noise-free training samples are provided to the network as training pairs so that the network can learn the difference between signal and noise. The network is used to incorporate advanced physics models through learning from the MBIR target because of its ability to model system optics, system physics, scanner statistical properties, and human anatomy. Details of DCNN</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 xml:space="preserve">structure and parameters are described in a previous study </w:t>
      </w:r>
      <w:r w:rsidRPr="00FD038C">
        <w:rPr>
          <w:rFonts w:ascii="Times New Roman" w:eastAsia="微软雅黑" w:hAnsi="Times New Roman" w:cs="Times New Roman"/>
          <w:sz w:val="22"/>
          <w:vertAlign w:val="superscript"/>
        </w:rPr>
        <w:t>[1]</w:t>
      </w:r>
      <w:r w:rsidRPr="00FD038C">
        <w:rPr>
          <w:rFonts w:ascii="Times New Roman" w:eastAsia="微软雅黑" w:hAnsi="Times New Roman" w:cs="Times New Roman"/>
          <w:sz w:val="22"/>
        </w:rPr>
        <w:t>.</w:t>
      </w:r>
    </w:p>
    <w:p w14:paraId="7E94A245" w14:textId="77777777" w:rsidR="00065B56" w:rsidRPr="00FD038C" w:rsidRDefault="00065B56" w:rsidP="00065B56">
      <w:pPr>
        <w:rPr>
          <w:rFonts w:ascii="Times New Roman" w:eastAsia="微软雅黑" w:hAnsi="Times New Roman" w:cs="Times New Roman"/>
          <w:sz w:val="22"/>
        </w:rPr>
      </w:pPr>
    </w:p>
    <w:p w14:paraId="27222069" w14:textId="77777777" w:rsidR="00065B56" w:rsidRPr="00FD038C" w:rsidRDefault="00065B56" w:rsidP="00065B56">
      <w:pPr>
        <w:rPr>
          <w:rFonts w:ascii="Times New Roman" w:eastAsia="微软雅黑" w:hAnsi="Times New Roman" w:cs="Times New Roman"/>
          <w:b/>
          <w:sz w:val="22"/>
        </w:rPr>
      </w:pPr>
      <w:r w:rsidRPr="00FD038C">
        <w:rPr>
          <w:rFonts w:ascii="Times New Roman" w:hAnsi="Times New Roman"/>
          <w:b/>
          <w:sz w:val="22"/>
        </w:rPr>
        <w:t>Supplementary</w:t>
      </w:r>
      <w:r w:rsidRPr="00FD038C">
        <w:rPr>
          <w:rFonts w:ascii="Times New Roman" w:eastAsia="微软雅黑" w:hAnsi="Times New Roman" w:cs="Times New Roman"/>
          <w:b/>
          <w:sz w:val="22"/>
        </w:rPr>
        <w:t xml:space="preserve"> Note 3. Radiation Dose Parameters</w:t>
      </w:r>
    </w:p>
    <w:p w14:paraId="3320EF2C" w14:textId="77777777" w:rsidR="00A53A40" w:rsidRPr="00A53A40" w:rsidRDefault="00065B56" w:rsidP="00A53A40">
      <w:pPr>
        <w:ind w:firstLine="420"/>
        <w:rPr>
          <w:rFonts w:ascii="Times New Roman" w:eastAsia="微软雅黑" w:hAnsi="Times New Roman" w:cs="Times New Roman"/>
          <w:sz w:val="22"/>
        </w:rPr>
      </w:pPr>
      <w:r w:rsidRPr="00FD038C">
        <w:rPr>
          <w:rFonts w:ascii="Times New Roman" w:eastAsia="微软雅黑" w:hAnsi="Times New Roman" w:cs="Times New Roman"/>
          <w:sz w:val="22"/>
        </w:rPr>
        <w:t xml:space="preserve">The </w:t>
      </w:r>
      <w:r w:rsidRPr="00FD038C">
        <w:rPr>
          <w:rFonts w:ascii="Times New Roman" w:eastAsia="微软雅黑" w:hAnsi="Times New Roman" w:cs="Times New Roman" w:hint="eastAsia"/>
          <w:sz w:val="22"/>
        </w:rPr>
        <w:t>volume</w:t>
      </w:r>
      <w:r w:rsidRPr="00FD038C">
        <w:rPr>
          <w:rFonts w:ascii="Times New Roman" w:eastAsia="微软雅黑" w:hAnsi="Times New Roman" w:cs="Times New Roman"/>
          <w:sz w:val="22"/>
        </w:rPr>
        <w:t xml:space="preserve"> CT dose index </w:t>
      </w:r>
      <w:r w:rsidR="00477975" w:rsidRPr="006C38F4">
        <w:rPr>
          <w:rFonts w:ascii="Times New Roman" w:eastAsia="微软雅黑" w:hAnsi="Times New Roman" w:cs="Times New Roman"/>
        </w:rPr>
        <w:t>(CTDI</w:t>
      </w:r>
      <w:r w:rsidR="00477975" w:rsidRPr="0071278E">
        <w:rPr>
          <w:rFonts w:ascii="Times New Roman" w:eastAsia="微软雅黑" w:hAnsi="Times New Roman" w:cs="Times New Roman"/>
          <w:vertAlign w:val="subscript"/>
        </w:rPr>
        <w:t>vol</w:t>
      </w:r>
      <w:r w:rsidR="00477975" w:rsidRPr="006C38F4">
        <w:rPr>
          <w:rFonts w:ascii="Times New Roman" w:eastAsia="微软雅黑" w:hAnsi="Times New Roman" w:cs="Times New Roman"/>
        </w:rPr>
        <w:t>)</w:t>
      </w:r>
      <w:r w:rsidR="00477975">
        <w:rPr>
          <w:rFonts w:ascii="Times New Roman" w:eastAsia="微软雅黑" w:hAnsi="Times New Roman" w:cs="Times New Roman" w:hint="eastAsia"/>
        </w:rPr>
        <w:t xml:space="preserve"> </w:t>
      </w:r>
      <w:r w:rsidRPr="00FD038C">
        <w:rPr>
          <w:rFonts w:ascii="Times New Roman" w:eastAsia="微软雅黑" w:hAnsi="Times New Roman" w:cs="Times New Roman"/>
          <w:sz w:val="22"/>
        </w:rPr>
        <w:t xml:space="preserve">and dose-length product </w:t>
      </w:r>
      <w:r w:rsidR="00477975" w:rsidRPr="006C38F4">
        <w:rPr>
          <w:rFonts w:ascii="Times New Roman" w:eastAsia="微软雅黑" w:hAnsi="Times New Roman" w:cs="Times New Roman"/>
        </w:rPr>
        <w:t xml:space="preserve">(DLP) </w:t>
      </w:r>
      <w:r w:rsidRPr="00FD038C">
        <w:rPr>
          <w:rFonts w:ascii="Times New Roman" w:eastAsia="微软雅黑" w:hAnsi="Times New Roman" w:cs="Times New Roman"/>
          <w:sz w:val="22"/>
        </w:rPr>
        <w:t xml:space="preserve">were recorded </w:t>
      </w:r>
      <w:r w:rsidRPr="00FD038C">
        <w:rPr>
          <w:rFonts w:ascii="Times New Roman" w:hAnsi="Times New Roman" w:cs="Times New Roman"/>
          <w:kern w:val="0"/>
          <w:sz w:val="22"/>
        </w:rPr>
        <w:t>for each CT acquisit</w:t>
      </w:r>
      <w:r w:rsidRPr="00FD038C">
        <w:rPr>
          <w:rFonts w:ascii="Times New Roman" w:eastAsia="微软雅黑" w:hAnsi="Times New Roman" w:cs="Times New Roman"/>
          <w:sz w:val="22"/>
        </w:rPr>
        <w:t>ion, which respectively refer to an estimate of the average X-ray tube output and the total X-ray output integrated throughout the entire scan</w:t>
      </w:r>
      <w:r w:rsidR="00477975" w:rsidRPr="008C2324">
        <w:rPr>
          <w:rFonts w:ascii="Times New Roman" w:eastAsia="微软雅黑" w:hAnsi="Times New Roman" w:cs="Times New Roman"/>
        </w:rPr>
        <w:t>, respectively</w:t>
      </w:r>
      <w:r w:rsidRPr="00FD038C">
        <w:rPr>
          <w:rFonts w:ascii="Times New Roman" w:eastAsia="微软雅黑" w:hAnsi="Times New Roman" w:cs="Times New Roman"/>
          <w:sz w:val="22"/>
        </w:rPr>
        <w:t>.</w:t>
      </w:r>
      <w:bookmarkStart w:id="1" w:name="_Hlk153298724"/>
      <w:r w:rsidR="00477975" w:rsidRPr="00477975">
        <w:rPr>
          <w:rFonts w:hint="eastAsia"/>
        </w:rPr>
        <w:t xml:space="preserve"> </w:t>
      </w:r>
      <w:r w:rsidR="00A53A40" w:rsidRPr="00A53A40">
        <w:rPr>
          <w:rFonts w:ascii="Times New Roman" w:eastAsia="微软雅黑" w:hAnsi="Times New Roman" w:cs="Times New Roman"/>
          <w:sz w:val="22"/>
        </w:rPr>
        <w:t xml:space="preserve">The effective dose (ED) was calculated as the DLP multiplied by the conversion coefficient for the chest (k = 0.014 mSv/mGy·cm) (Equation 1). </w:t>
      </w:r>
    </w:p>
    <w:p w14:paraId="1184353E" w14:textId="77777777" w:rsidR="00A53A40" w:rsidRPr="00FD038C" w:rsidRDefault="00A53A40" w:rsidP="00A53A40">
      <w:pPr>
        <w:ind w:firstLine="420"/>
        <w:jc w:val="center"/>
        <w:rPr>
          <w:rFonts w:ascii="Times New Roman" w:eastAsia="微软雅黑" w:hAnsi="Times New Roman" w:cs="Times New Roman"/>
          <w:sz w:val="22"/>
        </w:rPr>
      </w:pPr>
      <w:r w:rsidRPr="00A53A40">
        <w:rPr>
          <w:rFonts w:ascii="Times New Roman" w:eastAsia="微软雅黑" w:hAnsi="Times New Roman" w:cs="Times New Roman"/>
          <w:sz w:val="22"/>
        </w:rPr>
        <w:t>ED = DLP × 0.014 mSv·mGy</w:t>
      </w:r>
      <w:r w:rsidRPr="00A53A40">
        <w:rPr>
          <w:rFonts w:ascii="Times New Roman" w:eastAsia="微软雅黑" w:hAnsi="Times New Roman" w:cs="Times New Roman"/>
          <w:sz w:val="22"/>
          <w:vertAlign w:val="superscript"/>
        </w:rPr>
        <w:t>-1</w:t>
      </w:r>
      <w:r w:rsidRPr="00A53A40">
        <w:rPr>
          <w:rFonts w:ascii="Times New Roman" w:eastAsia="微软雅黑" w:hAnsi="Times New Roman" w:cs="Times New Roman"/>
          <w:sz w:val="22"/>
        </w:rPr>
        <w:t>·cm</w:t>
      </w:r>
      <w:r w:rsidRPr="00A53A40">
        <w:rPr>
          <w:rFonts w:ascii="Times New Roman" w:eastAsia="微软雅黑" w:hAnsi="Times New Roman" w:cs="Times New Roman"/>
          <w:sz w:val="22"/>
          <w:vertAlign w:val="superscript"/>
        </w:rPr>
        <w:t>-1</w:t>
      </w:r>
      <w:r w:rsidRPr="00A53A40">
        <w:rPr>
          <w:rFonts w:ascii="Times New Roman" w:eastAsia="微软雅黑" w:hAnsi="Times New Roman" w:cs="Times New Roman"/>
          <w:sz w:val="22"/>
        </w:rPr>
        <w:t xml:space="preserve"> </w:t>
      </w:r>
      <w:r w:rsidRPr="00A53A40">
        <w:rPr>
          <w:rFonts w:ascii="Times New Roman" w:eastAsia="微软雅黑" w:hAnsi="Times New Roman" w:cs="Times New Roman"/>
          <w:sz w:val="22"/>
          <w:vertAlign w:val="superscript"/>
        </w:rPr>
        <w:t>[2]</w:t>
      </w:r>
      <w:r w:rsidRPr="00A53A40">
        <w:rPr>
          <w:rFonts w:ascii="Times New Roman" w:eastAsia="微软雅黑" w:hAnsi="Times New Roman" w:cs="Times New Roman"/>
          <w:sz w:val="22"/>
        </w:rPr>
        <w:t xml:space="preserve">              (1</w:t>
      </w:r>
      <w:r w:rsidRPr="00A53A40">
        <w:rPr>
          <w:rFonts w:ascii="Times New Roman" w:eastAsia="微软雅黑" w:hAnsi="Times New Roman" w:cs="Times New Roman" w:hint="eastAsia"/>
          <w:sz w:val="22"/>
        </w:rPr>
        <w:t>)</w:t>
      </w:r>
    </w:p>
    <w:p w14:paraId="0DE4EFFA" w14:textId="17FB3F3A" w:rsidR="00477975" w:rsidRPr="00A53A40" w:rsidRDefault="00477975" w:rsidP="00477975">
      <w:pPr>
        <w:ind w:firstLine="420"/>
        <w:rPr>
          <w:rFonts w:ascii="Times New Roman" w:eastAsia="微软雅黑" w:hAnsi="Times New Roman" w:cs="Times New Roman"/>
        </w:rPr>
      </w:pPr>
    </w:p>
    <w:p w14:paraId="1EAF701C" w14:textId="77777777" w:rsidR="00065B56" w:rsidRPr="00FD038C" w:rsidRDefault="00065B56" w:rsidP="00065B56">
      <w:pPr>
        <w:rPr>
          <w:rFonts w:ascii="Times New Roman" w:hAnsi="Times New Roman"/>
          <w:sz w:val="22"/>
        </w:rPr>
      </w:pPr>
      <w:r w:rsidRPr="00FD038C">
        <w:rPr>
          <w:rFonts w:ascii="Times New Roman" w:hAnsi="Times New Roman"/>
          <w:b/>
          <w:sz w:val="22"/>
        </w:rPr>
        <w:t>Supplementary</w:t>
      </w:r>
      <w:r w:rsidRPr="00FD038C">
        <w:rPr>
          <w:rFonts w:ascii="Times New Roman" w:eastAsia="微软雅黑" w:hAnsi="Times New Roman" w:cs="Times New Roman"/>
          <w:b/>
          <w:sz w:val="22"/>
        </w:rPr>
        <w:t xml:space="preserve"> Note 4. Image Postprocessing and Evaluation of Objective Image Quality</w:t>
      </w:r>
    </w:p>
    <w:p w14:paraId="4B6CA17C" w14:textId="77777777" w:rsidR="00065B56" w:rsidRPr="00FD038C" w:rsidRDefault="00065B56" w:rsidP="00065B56">
      <w:pPr>
        <w:ind w:firstLine="420"/>
        <w:rPr>
          <w:rFonts w:ascii="Times New Roman" w:eastAsia="微软雅黑" w:hAnsi="Times New Roman" w:cs="Times New Roman"/>
          <w:sz w:val="22"/>
        </w:rPr>
      </w:pPr>
      <w:r w:rsidRPr="00FD038C">
        <w:rPr>
          <w:rFonts w:ascii="Times New Roman" w:eastAsia="微软雅黑" w:hAnsi="Times New Roman" w:cs="Times New Roman"/>
          <w:sz w:val="22"/>
        </w:rPr>
        <w:t>The image noise of the whole lung parenchymal volume w</w:t>
      </w:r>
      <w:r w:rsidRPr="00FD038C">
        <w:rPr>
          <w:rFonts w:ascii="Times New Roman" w:eastAsia="微软雅黑" w:hAnsi="Times New Roman" w:cs="Times New Roman" w:hint="eastAsia"/>
          <w:sz w:val="22"/>
        </w:rPr>
        <w:t>as</w:t>
      </w:r>
      <w:r w:rsidRPr="00FD038C">
        <w:rPr>
          <w:rFonts w:ascii="Times New Roman" w:eastAsia="微软雅黑" w:hAnsi="Times New Roman" w:cs="Times New Roman"/>
          <w:sz w:val="22"/>
        </w:rPr>
        <w:t xml:space="preserve"> evaluated. The lung parenchymal volume was three-dimensionally segmented </w:t>
      </w:r>
      <w:r w:rsidRPr="00FD038C">
        <w:rPr>
          <w:rFonts w:ascii="Times New Roman" w:eastAsia="微软雅黑" w:hAnsi="Times New Roman" w:cs="Times New Roman" w:hint="eastAsia"/>
          <w:sz w:val="22"/>
        </w:rPr>
        <w:t>thr</w:t>
      </w:r>
      <w:r w:rsidRPr="00FD038C">
        <w:rPr>
          <w:rFonts w:ascii="Times New Roman" w:eastAsia="微软雅黑" w:hAnsi="Times New Roman" w:cs="Times New Roman"/>
          <w:sz w:val="22"/>
        </w:rPr>
        <w:t xml:space="preserve">ough the traditional image processing method, excluding pulmonary vessels, the mediastinum, and thoracic wall. </w:t>
      </w:r>
      <w:r w:rsidRPr="00FD038C">
        <w:rPr>
          <w:rFonts w:ascii="Times New Roman" w:hAnsi="Times New Roman"/>
          <w:sz w:val="22"/>
        </w:rPr>
        <w:t>After the whole lung</w:t>
      </w:r>
      <w:r w:rsidRPr="00FD038C">
        <w:rPr>
          <w:rFonts w:ascii="Times New Roman" w:eastAsia="微软雅黑" w:hAnsi="Times New Roman" w:cs="Times New Roman"/>
          <w:sz w:val="22"/>
        </w:rPr>
        <w:t xml:space="preserve"> volume segmentation </w:t>
      </w:r>
      <w:r w:rsidRPr="00FD038C">
        <w:rPr>
          <w:rFonts w:ascii="Times New Roman" w:eastAsia="微软雅黑" w:hAnsi="Times New Roman" w:cs="Times New Roman"/>
          <w:sz w:val="22"/>
          <w:vertAlign w:val="superscript"/>
        </w:rPr>
        <w:t>[3]</w:t>
      </w:r>
      <w:r w:rsidRPr="00FD038C">
        <w:rPr>
          <w:rFonts w:ascii="Times New Roman" w:eastAsia="微软雅黑" w:hAnsi="Times New Roman" w:cs="Times New Roman"/>
          <w:sz w:val="22"/>
        </w:rPr>
        <w:t xml:space="preserve">, the lung parenchyma was defined as Hounsfield Units (HUs) ranging from −1000 HU to −700 HU to remove the blood vessels and bronchi </w:t>
      </w:r>
      <w:r w:rsidRPr="00FD038C">
        <w:rPr>
          <w:rFonts w:ascii="Times New Roman" w:eastAsia="微软雅黑" w:hAnsi="Times New Roman" w:cs="Times New Roman"/>
          <w:sz w:val="22"/>
          <w:vertAlign w:val="superscript"/>
        </w:rPr>
        <w:t>[4]</w:t>
      </w:r>
      <w:r w:rsidRPr="00FD038C">
        <w:rPr>
          <w:rFonts w:ascii="Times New Roman" w:eastAsia="微软雅黑" w:hAnsi="Times New Roman" w:cs="Times New Roman"/>
          <w:sz w:val="22"/>
        </w:rPr>
        <w:t xml:space="preserve">. The image noise of the air background outside the human body (only the upper part, for the lower part was the scanning bed, which was segmented using the seed-mediated growth method) was also assessed. This method first selected the voxel of the top left corner in the air background </w:t>
      </w:r>
      <w:r w:rsidRPr="00FD038C">
        <w:rPr>
          <w:rFonts w:ascii="Times New Roman" w:eastAsia="微软雅黑" w:hAnsi="Times New Roman" w:cs="Times New Roman"/>
          <w:sz w:val="22"/>
        </w:rPr>
        <w:lastRenderedPageBreak/>
        <w:t>(with a CT value of approximately 150 HU) as the seed point. Then, growth selection on voxels of CT values within this range between 100 HU and 200 HU was performed. These three-dimensional segmentation procedures were applied to all five CT image groups and exported to data analysis software (Python</w:t>
      </w:r>
      <w:r w:rsidRPr="00FD038C">
        <w:rPr>
          <w:rFonts w:ascii="Times New Roman" w:eastAsia="微软雅黑" w:hAnsi="Times New Roman" w:cs="Times New Roman" w:hint="eastAsia"/>
          <w:sz w:val="22"/>
        </w:rPr>
        <w:t>,</w:t>
      </w:r>
      <w:r w:rsidRPr="00FD038C">
        <w:rPr>
          <w:rFonts w:ascii="Times New Roman" w:eastAsia="微软雅黑" w:hAnsi="Times New Roman" w:cs="Times New Roman"/>
          <w:sz w:val="22"/>
        </w:rPr>
        <w:t xml:space="preserve"> 3.6.13) (Figure S2).</w:t>
      </w:r>
    </w:p>
    <w:bookmarkEnd w:id="1"/>
    <w:p w14:paraId="217BFE8C" w14:textId="77777777" w:rsidR="00065B56" w:rsidRPr="00FD038C" w:rsidRDefault="00065B56" w:rsidP="00065B56">
      <w:pPr>
        <w:rPr>
          <w:rFonts w:ascii="Times New Roman" w:hAnsi="Times New Roman"/>
          <w:b/>
          <w:sz w:val="22"/>
        </w:rPr>
      </w:pPr>
    </w:p>
    <w:p w14:paraId="2CE0F4F0" w14:textId="77777777" w:rsidR="00065B56" w:rsidRPr="00FD038C" w:rsidRDefault="00065B56" w:rsidP="00065B56">
      <w:pPr>
        <w:rPr>
          <w:rFonts w:ascii="Times New Roman" w:eastAsia="微软雅黑" w:hAnsi="Times New Roman" w:cs="Times New Roman"/>
          <w:b/>
          <w:sz w:val="22"/>
        </w:rPr>
      </w:pPr>
      <w:r w:rsidRPr="00FD038C">
        <w:rPr>
          <w:rFonts w:ascii="Times New Roman" w:hAnsi="Times New Roman"/>
          <w:b/>
          <w:sz w:val="22"/>
        </w:rPr>
        <w:t>Supplementary</w:t>
      </w:r>
      <w:r w:rsidRPr="00FD038C">
        <w:rPr>
          <w:rFonts w:ascii="Times New Roman" w:eastAsia="微软雅黑" w:hAnsi="Times New Roman" w:cs="Times New Roman"/>
          <w:b/>
          <w:sz w:val="22"/>
        </w:rPr>
        <w:t xml:space="preserve"> Note 5. Automated Nodule Segmentation and Quantitative Evaluation</w:t>
      </w:r>
    </w:p>
    <w:p w14:paraId="4D2157E1" w14:textId="79356443" w:rsidR="00065B56" w:rsidRPr="00FD038C" w:rsidRDefault="00065B56" w:rsidP="00065B56">
      <w:pPr>
        <w:ind w:firstLine="420"/>
        <w:rPr>
          <w:rFonts w:ascii="Times New Roman" w:eastAsia="微软雅黑" w:hAnsi="Times New Roman" w:cs="Times New Roman"/>
          <w:sz w:val="22"/>
        </w:rPr>
      </w:pPr>
      <w:bookmarkStart w:id="2" w:name="_Hlk162252682"/>
      <w:bookmarkStart w:id="3" w:name="_Hlk162252952"/>
      <w:r w:rsidRPr="00FD038C">
        <w:rPr>
          <w:rFonts w:ascii="Times New Roman" w:eastAsia="微软雅黑" w:hAnsi="Times New Roman" w:cs="Times New Roman"/>
          <w:sz w:val="22"/>
        </w:rPr>
        <w:t xml:space="preserve">In our study, a commercially available deep learning–based nodule evaluation </w:t>
      </w:r>
      <w:r w:rsidRPr="00FD038C">
        <w:rPr>
          <w:rFonts w:ascii="Times New Roman" w:eastAsia="微软雅黑" w:hAnsi="Times New Roman" w:cs="Times New Roman" w:hint="eastAsia"/>
          <w:sz w:val="22"/>
        </w:rPr>
        <w:t xml:space="preserve">AI </w:t>
      </w:r>
      <w:r w:rsidRPr="00FD038C">
        <w:rPr>
          <w:rFonts w:ascii="Times New Roman" w:eastAsia="微软雅黑" w:hAnsi="Times New Roman" w:cs="Times New Roman"/>
          <w:sz w:val="22"/>
        </w:rPr>
        <w:t xml:space="preserve">system </w:t>
      </w:r>
      <w:r w:rsidRPr="00FD038C">
        <w:rPr>
          <w:rFonts w:ascii="Times New Roman" w:eastAsia="微软雅黑" w:hAnsi="Times New Roman" w:cs="Times New Roman"/>
          <w:sz w:val="22"/>
          <w:vertAlign w:val="superscript"/>
        </w:rPr>
        <w:t>[</w:t>
      </w:r>
      <w:r w:rsidRPr="00FD038C">
        <w:rPr>
          <w:rFonts w:ascii="Times New Roman" w:eastAsia="微软雅黑" w:hAnsi="Times New Roman" w:cs="Times New Roman" w:hint="eastAsia"/>
          <w:sz w:val="22"/>
          <w:vertAlign w:val="superscript"/>
        </w:rPr>
        <w:t>5</w:t>
      </w:r>
      <w:r w:rsidRPr="00FD038C">
        <w:rPr>
          <w:rFonts w:ascii="Times New Roman" w:eastAsia="微软雅黑" w:hAnsi="Times New Roman" w:cs="Times New Roman"/>
          <w:sz w:val="22"/>
          <w:vertAlign w:val="superscript"/>
        </w:rPr>
        <w:t>]</w:t>
      </w:r>
      <w:r w:rsidRPr="00FD038C">
        <w:rPr>
          <w:rFonts w:ascii="Times New Roman" w:eastAsia="微软雅黑" w:hAnsi="Times New Roman" w:cs="Times New Roman"/>
          <w:sz w:val="22"/>
        </w:rPr>
        <w:t xml:space="preserve"> (Yitu AICare CT Chest system, Deepwise</w:t>
      </w:r>
      <w:r w:rsidRPr="00FD038C">
        <w:rPr>
          <w:rFonts w:ascii="Times New Roman" w:eastAsia="微软雅黑" w:hAnsi="Times New Roman" w:cs="Times New Roman" w:hint="eastAsia"/>
          <w:sz w:val="22"/>
        </w:rPr>
        <w:t xml:space="preserve"> Inc.) was </w:t>
      </w:r>
      <w:r w:rsidRPr="00FD038C">
        <w:rPr>
          <w:rFonts w:ascii="Times New Roman" w:eastAsia="微软雅黑" w:hAnsi="Times New Roman" w:cs="Times New Roman"/>
          <w:sz w:val="22"/>
        </w:rPr>
        <w:t>used</w:t>
      </w:r>
      <w:r w:rsidRPr="00FD038C">
        <w:rPr>
          <w:rFonts w:ascii="Times New Roman" w:eastAsia="微软雅黑" w:hAnsi="Times New Roman" w:cs="Times New Roman" w:hint="eastAsia"/>
          <w:sz w:val="22"/>
        </w:rPr>
        <w:t xml:space="preserve"> to </w:t>
      </w:r>
      <w:r w:rsidRPr="00FD038C">
        <w:rPr>
          <w:rFonts w:ascii="Times New Roman" w:eastAsia="微软雅黑" w:hAnsi="Times New Roman" w:cs="Times New Roman"/>
          <w:sz w:val="22"/>
        </w:rPr>
        <w:t>detect and segment nodules and then automatically calculate their diameters and volumes.</w:t>
      </w:r>
      <w:r w:rsidRPr="00FD038C">
        <w:rPr>
          <w:rFonts w:ascii="Times New Roman" w:eastAsia="微软雅黑" w:hAnsi="Times New Roman" w:cs="Times New Roman" w:hint="eastAsia"/>
          <w:sz w:val="22"/>
        </w:rPr>
        <w:t xml:space="preserve"> The core</w:t>
      </w:r>
      <w:r w:rsidRPr="00FD038C">
        <w:rPr>
          <w:rFonts w:ascii="Times New Roman" w:eastAsia="微软雅黑" w:hAnsi="Times New Roman" w:cs="Times New Roman"/>
          <w:sz w:val="22"/>
        </w:rPr>
        <w:t xml:space="preserve"> algorithm </w:t>
      </w:r>
      <w:r w:rsidRPr="00FD038C">
        <w:rPr>
          <w:rFonts w:ascii="Times New Roman" w:eastAsia="微软雅黑" w:hAnsi="Times New Roman" w:cs="Times New Roman" w:hint="eastAsia"/>
          <w:sz w:val="22"/>
        </w:rPr>
        <w:t xml:space="preserve">of the system </w:t>
      </w:r>
      <w:r w:rsidRPr="00FD038C">
        <w:rPr>
          <w:rFonts w:ascii="Times New Roman" w:eastAsia="微软雅黑" w:hAnsi="Times New Roman" w:cs="Times New Roman"/>
          <w:sz w:val="22"/>
        </w:rPr>
        <w:t>consist</w:t>
      </w:r>
      <w:r w:rsidRPr="00FD038C">
        <w:rPr>
          <w:rFonts w:ascii="Times New Roman" w:eastAsia="微软雅黑" w:hAnsi="Times New Roman" w:cs="Times New Roman" w:hint="eastAsia"/>
          <w:sz w:val="22"/>
        </w:rPr>
        <w:t>ed</w:t>
      </w:r>
      <w:r w:rsidRPr="00FD038C">
        <w:rPr>
          <w:rFonts w:ascii="Times New Roman" w:eastAsia="微软雅黑" w:hAnsi="Times New Roman" w:cs="Times New Roman"/>
          <w:sz w:val="22"/>
        </w:rPr>
        <w:t xml:space="preserve"> of two steps: candidate nodule identification and classification of proposed nodules. In the first step, a fully connected network </w:t>
      </w:r>
      <w:r w:rsidRPr="00FD038C">
        <w:rPr>
          <w:rFonts w:ascii="Times New Roman" w:eastAsia="微软雅黑" w:hAnsi="Times New Roman" w:cs="Times New Roman" w:hint="eastAsia"/>
          <w:sz w:val="22"/>
        </w:rPr>
        <w:t>was</w:t>
      </w:r>
      <w:r w:rsidRPr="00FD038C">
        <w:rPr>
          <w:rFonts w:ascii="Times New Roman" w:eastAsia="微软雅黑" w:hAnsi="Times New Roman" w:cs="Times New Roman"/>
          <w:sz w:val="22"/>
        </w:rPr>
        <w:t xml:space="preserve"> trained on annotated CT images to generate a confidence score for nodule segmentation. Nodules meeting or exceeding the confidence score threshold </w:t>
      </w:r>
      <w:r w:rsidRPr="00FD038C">
        <w:rPr>
          <w:rFonts w:ascii="Times New Roman" w:eastAsia="微软雅黑" w:hAnsi="Times New Roman" w:cs="Times New Roman" w:hint="eastAsia"/>
          <w:sz w:val="22"/>
        </w:rPr>
        <w:t>were</w:t>
      </w:r>
      <w:r w:rsidRPr="00FD038C">
        <w:rPr>
          <w:rFonts w:ascii="Times New Roman" w:eastAsia="微软雅黑" w:hAnsi="Times New Roman" w:cs="Times New Roman"/>
          <w:sz w:val="22"/>
        </w:rPr>
        <w:t xml:space="preserve"> selected for binary classification. In the second step, the algorithm generate</w:t>
      </w:r>
      <w:r w:rsidRPr="00FD038C">
        <w:rPr>
          <w:rFonts w:ascii="Times New Roman" w:eastAsia="微软雅黑" w:hAnsi="Times New Roman" w:cs="Times New Roman" w:hint="eastAsia"/>
          <w:sz w:val="22"/>
        </w:rPr>
        <w:t>d</w:t>
      </w:r>
      <w:r w:rsidRPr="00FD038C">
        <w:rPr>
          <w:rFonts w:ascii="Times New Roman" w:eastAsia="微软雅黑" w:hAnsi="Times New Roman" w:cs="Times New Roman"/>
          <w:sz w:val="22"/>
        </w:rPr>
        <w:t xml:space="preserve"> a heat map to identify regions of interest (ROIs) that may contain nodules, and then crop</w:t>
      </w:r>
      <w:r w:rsidRPr="00FD038C">
        <w:rPr>
          <w:rFonts w:ascii="Times New Roman" w:eastAsia="微软雅黑" w:hAnsi="Times New Roman" w:cs="Times New Roman" w:hint="eastAsia"/>
          <w:sz w:val="22"/>
        </w:rPr>
        <w:t>ped</w:t>
      </w:r>
      <w:r w:rsidRPr="00FD038C">
        <w:rPr>
          <w:rFonts w:ascii="Times New Roman" w:eastAsia="微软雅黑" w:hAnsi="Times New Roman" w:cs="Times New Roman"/>
          <w:sz w:val="22"/>
        </w:rPr>
        <w:t xml:space="preserve"> these ROIs for classification. A soft</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 xml:space="preserve">max classifier </w:t>
      </w:r>
      <w:r w:rsidRPr="00FD038C">
        <w:rPr>
          <w:rFonts w:ascii="Times New Roman" w:eastAsia="微软雅黑" w:hAnsi="Times New Roman" w:cs="Times New Roman" w:hint="eastAsia"/>
          <w:sz w:val="22"/>
        </w:rPr>
        <w:t>was</w:t>
      </w:r>
      <w:r w:rsidRPr="00FD038C">
        <w:rPr>
          <w:rFonts w:ascii="Times New Roman" w:eastAsia="微软雅黑" w:hAnsi="Times New Roman" w:cs="Times New Roman"/>
          <w:sz w:val="22"/>
        </w:rPr>
        <w:t xml:space="preserve"> used to calculate the probability of identifying true nodules and reduce false positives.</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 xml:space="preserve">Moreover, this system has been officially approved by the National Medical Products Administration (NMPA) in China (Registration No. </w:t>
      </w:r>
      <w:r w:rsidRPr="00FD038C">
        <w:rPr>
          <w:rFonts w:ascii="Times New Roman" w:eastAsia="微软雅黑" w:hAnsi="Times New Roman" w:cs="Times New Roman" w:hint="eastAsia"/>
          <w:sz w:val="22"/>
        </w:rPr>
        <w:t>20213211094</w:t>
      </w:r>
      <w:r w:rsidRPr="00FD038C">
        <w:rPr>
          <w:rFonts w:ascii="Times New Roman" w:eastAsia="微软雅黑" w:hAnsi="Times New Roman" w:cs="Times New Roman"/>
          <w:sz w:val="22"/>
        </w:rPr>
        <w:t>) for clinical use.</w:t>
      </w:r>
      <w:r w:rsidRPr="00FD038C">
        <w:rPr>
          <w:rFonts w:ascii="Times New Roman" w:eastAsia="微软雅黑" w:hAnsi="Times New Roman" w:cs="Times New Roman" w:hint="eastAsia"/>
          <w:sz w:val="22"/>
        </w:rPr>
        <w:t xml:space="preserve"> </w:t>
      </w:r>
      <w:r w:rsidRPr="00FD038C">
        <w:rPr>
          <w:rFonts w:ascii="Times New Roman" w:eastAsia="微软雅黑" w:hAnsi="Times New Roman" w:cs="Times New Roman"/>
          <w:sz w:val="22"/>
        </w:rPr>
        <w:t>Notably</w:t>
      </w:r>
      <w:r w:rsidRPr="00FD038C">
        <w:rPr>
          <w:rFonts w:ascii="Times New Roman" w:eastAsia="微软雅黑" w:hAnsi="Times New Roman" w:cs="Times New Roman" w:hint="eastAsia"/>
          <w:sz w:val="22"/>
        </w:rPr>
        <w:t xml:space="preserve">, this system was trained on low/standard-dose CT </w:t>
      </w:r>
      <w:r w:rsidRPr="00FD038C">
        <w:rPr>
          <w:rFonts w:ascii="Times New Roman" w:eastAsia="微软雅黑" w:hAnsi="Times New Roman" w:cs="Times New Roman"/>
          <w:sz w:val="22"/>
        </w:rPr>
        <w:t>scans and</w:t>
      </w:r>
      <w:r w:rsidRPr="00FD038C">
        <w:rPr>
          <w:rFonts w:ascii="Times New Roman" w:eastAsia="微软雅黑" w:hAnsi="Times New Roman" w:cs="Times New Roman" w:hint="eastAsia"/>
          <w:sz w:val="22"/>
        </w:rPr>
        <w:t xml:space="preserve"> tested </w:t>
      </w:r>
      <w:r w:rsidRPr="00FD038C">
        <w:rPr>
          <w:rFonts w:ascii="Times New Roman" w:eastAsia="微软雅黑" w:hAnsi="Times New Roman" w:cs="Times New Roman"/>
          <w:sz w:val="22"/>
        </w:rPr>
        <w:t>on</w:t>
      </w:r>
      <w:r w:rsidRPr="00FD038C">
        <w:rPr>
          <w:rFonts w:ascii="Times New Roman" w:eastAsia="微软雅黑" w:hAnsi="Times New Roman" w:cs="Times New Roman" w:hint="eastAsia"/>
          <w:sz w:val="22"/>
        </w:rPr>
        <w:t xml:space="preserve"> the ultra-low-dose CT scans in this study.</w:t>
      </w:r>
      <w:bookmarkEnd w:id="2"/>
      <w:bookmarkEnd w:id="3"/>
    </w:p>
    <w:p w14:paraId="13353187" w14:textId="77777777" w:rsidR="00065B56" w:rsidRPr="00FD038C" w:rsidRDefault="00065B56" w:rsidP="00065B56">
      <w:pPr>
        <w:ind w:firstLine="420"/>
        <w:rPr>
          <w:rFonts w:ascii="Times New Roman" w:hAnsi="Times New Roman"/>
          <w:sz w:val="22"/>
        </w:rPr>
      </w:pPr>
      <w:r w:rsidRPr="00FD038C">
        <w:rPr>
          <w:rFonts w:ascii="Times New Roman" w:hAnsi="Times New Roman" w:cs="Times New Roman" w:hint="eastAsia"/>
          <w:sz w:val="22"/>
        </w:rPr>
        <w:t>After detection, a</w:t>
      </w:r>
      <w:r w:rsidRPr="00FD038C">
        <w:rPr>
          <w:rFonts w:ascii="Times New Roman" w:hAnsi="Times New Roman" w:cs="Times New Roman"/>
          <w:sz w:val="22"/>
        </w:rPr>
        <w:t xml:space="preserve"> senior chest radiologist (L.S</w:t>
      </w:r>
      <w:r w:rsidRPr="00624886">
        <w:rPr>
          <w:rFonts w:ascii="Times New Roman" w:hAnsi="Times New Roman" w:cs="Times New Roman"/>
          <w:sz w:val="22"/>
        </w:rPr>
        <w:t xml:space="preserve">.) </w:t>
      </w:r>
      <w:r w:rsidRPr="00752C5B">
        <w:rPr>
          <w:rFonts w:ascii="Times New Roman" w:eastAsia="微软雅黑" w:hAnsi="Times New Roman" w:cs="Times New Roman" w:hint="eastAsia"/>
          <w:sz w:val="22"/>
        </w:rPr>
        <w:t>w</w:t>
      </w:r>
      <w:r w:rsidRPr="00FD038C">
        <w:rPr>
          <w:rFonts w:ascii="Times New Roman" w:eastAsia="微软雅黑" w:hAnsi="Times New Roman" w:cs="Times New Roman"/>
          <w:sz w:val="22"/>
        </w:rPr>
        <w:t xml:space="preserve">ith </w:t>
      </w:r>
      <w:r w:rsidRPr="00FD038C">
        <w:rPr>
          <w:rFonts w:ascii="Times New Roman" w:hAnsi="Times New Roman" w:cs="Times New Roman"/>
          <w:sz w:val="22"/>
        </w:rPr>
        <w:t>19 years of experience in chest imaging</w:t>
      </w:r>
      <w:r w:rsidRPr="00FD038C">
        <w:rPr>
          <w:rFonts w:ascii="Times New Roman" w:eastAsia="微软雅黑" w:hAnsi="Times New Roman" w:cs="Times New Roman"/>
          <w:sz w:val="22"/>
        </w:rPr>
        <w:t xml:space="preserve"> checked and confirmed the detected nodules annotated with a bounding box on a computer screen </w:t>
      </w:r>
      <w:r w:rsidRPr="00FD038C">
        <w:rPr>
          <w:rFonts w:ascii="Times New Roman" w:hAnsi="Times New Roman" w:cs="Times New Roman"/>
          <w:sz w:val="22"/>
        </w:rPr>
        <w:t>and reviewed the outlined nodules layer by layer on transverse CT sections. The automatic segmentation line of each layer was located just on the nodule-lung</w:t>
      </w:r>
      <w:r w:rsidRPr="00FD038C" w:rsidDel="009B0866">
        <w:rPr>
          <w:rFonts w:ascii="Times New Roman" w:hAnsi="Times New Roman" w:cs="Times New Roman" w:hint="eastAsia"/>
          <w:sz w:val="22"/>
        </w:rPr>
        <w:t xml:space="preserve"> </w:t>
      </w:r>
      <w:r w:rsidRPr="00FD038C">
        <w:rPr>
          <w:rFonts w:ascii="Times New Roman" w:hAnsi="Times New Roman" w:cs="Times New Roman" w:hint="eastAsia"/>
          <w:sz w:val="22"/>
        </w:rPr>
        <w:t>i</w:t>
      </w:r>
      <w:r w:rsidRPr="00FD038C">
        <w:rPr>
          <w:rFonts w:ascii="Times New Roman" w:hAnsi="Times New Roman" w:cs="Times New Roman"/>
          <w:sz w:val="22"/>
        </w:rPr>
        <w:t xml:space="preserve">nterface, which was regarded as accurate segmentation. Only the top-most or lowest layer of the nodule was also regarded as accurate segmentation </w:t>
      </w:r>
      <w:r w:rsidRPr="00FD038C">
        <w:rPr>
          <w:rFonts w:ascii="Times New Roman" w:hAnsi="Times New Roman" w:cs="Times New Roman" w:hint="eastAsia"/>
          <w:sz w:val="22"/>
        </w:rPr>
        <w:t>w</w:t>
      </w:r>
      <w:r w:rsidRPr="00FD038C">
        <w:rPr>
          <w:rFonts w:ascii="Times New Roman" w:hAnsi="Times New Roman" w:cs="Times New Roman"/>
          <w:sz w:val="22"/>
        </w:rPr>
        <w:t xml:space="preserve">hen outlined inaccurately, because its area was very small. </w:t>
      </w:r>
      <w:r w:rsidRPr="00FD038C">
        <w:rPr>
          <w:rFonts w:ascii="Times New Roman" w:hAnsi="Times New Roman" w:cs="Times New Roman" w:hint="eastAsia"/>
          <w:sz w:val="22"/>
        </w:rPr>
        <w:t>T</w:t>
      </w:r>
      <w:r w:rsidRPr="00FD038C">
        <w:rPr>
          <w:rFonts w:ascii="Times New Roman" w:hAnsi="Times New Roman" w:cs="Times New Roman"/>
          <w:sz w:val="22"/>
        </w:rPr>
        <w:t>he resolution of the image evaluation display screen should be greater than 2M</w:t>
      </w:r>
      <w:r w:rsidRPr="00624886">
        <w:rPr>
          <w:rFonts w:ascii="Times New Roman" w:hAnsi="Times New Roman" w:cs="Times New Roman"/>
          <w:sz w:val="22"/>
        </w:rPr>
        <w:t>. We recorded the a</w:t>
      </w:r>
      <w:r w:rsidRPr="00752C5B">
        <w:rPr>
          <w:rFonts w:ascii="Times New Roman" w:eastAsia="微软雅黑" w:hAnsi="Times New Roman" w:cs="Times New Roman"/>
          <w:sz w:val="22"/>
        </w:rPr>
        <w:t xml:space="preserve">utomatically generated nodule </w:t>
      </w:r>
      <w:r w:rsidRPr="00FD038C">
        <w:rPr>
          <w:rFonts w:ascii="Times New Roman" w:eastAsia="微软雅黑" w:hAnsi="Times New Roman" w:cs="Times New Roman" w:hint="eastAsia"/>
          <w:sz w:val="22"/>
        </w:rPr>
        <w:t>in</w:t>
      </w:r>
      <w:r w:rsidRPr="00FD038C">
        <w:rPr>
          <w:rFonts w:ascii="Times New Roman" w:eastAsia="微软雅黑" w:hAnsi="Times New Roman" w:cs="Times New Roman"/>
          <w:sz w:val="22"/>
        </w:rPr>
        <w:t>dices by this system, including long diameter, volume, lobe position, and nodule type (subsolid, solid, and calcified nodules).</w:t>
      </w:r>
    </w:p>
    <w:p w14:paraId="7AB9B2E6" w14:textId="77777777" w:rsidR="00065B56" w:rsidRPr="00FD038C" w:rsidRDefault="00065B56" w:rsidP="00065B56">
      <w:pPr>
        <w:ind w:firstLine="420"/>
        <w:rPr>
          <w:rFonts w:ascii="Times New Roman" w:hAnsi="Times New Roman"/>
          <w:b/>
          <w:sz w:val="22"/>
        </w:rPr>
      </w:pPr>
    </w:p>
    <w:p w14:paraId="41111DDC" w14:textId="77777777" w:rsidR="00065B56" w:rsidRPr="00FD038C" w:rsidRDefault="00065B56" w:rsidP="00065B56">
      <w:pPr>
        <w:rPr>
          <w:rFonts w:ascii="Times New Roman" w:eastAsia="宋体" w:hAnsi="Times New Roman" w:cs="Times New Roman"/>
          <w:b/>
          <w:bCs/>
          <w:sz w:val="24"/>
          <w:szCs w:val="24"/>
        </w:rPr>
      </w:pPr>
      <w:r w:rsidRPr="00FD038C">
        <w:rPr>
          <w:rFonts w:ascii="Times New Roman" w:eastAsia="宋体" w:hAnsi="Times New Roman" w:cs="Times New Roman"/>
          <w:b/>
          <w:bCs/>
          <w:sz w:val="24"/>
          <w:szCs w:val="24"/>
        </w:rPr>
        <w:t>S</w:t>
      </w:r>
      <w:r w:rsidRPr="00FD038C">
        <w:rPr>
          <w:rFonts w:ascii="Times New Roman" w:eastAsia="宋体" w:hAnsi="Times New Roman" w:cs="Times New Roman" w:hint="eastAsia"/>
          <w:b/>
          <w:bCs/>
          <w:sz w:val="24"/>
          <w:szCs w:val="24"/>
        </w:rPr>
        <w:t>upplemental</w:t>
      </w:r>
      <w:r w:rsidRPr="00FD038C">
        <w:rPr>
          <w:rFonts w:ascii="Times New Roman" w:eastAsia="宋体" w:hAnsi="Times New Roman" w:cs="Times New Roman"/>
          <w:b/>
          <w:bCs/>
          <w:sz w:val="24"/>
          <w:szCs w:val="24"/>
        </w:rPr>
        <w:t xml:space="preserve"> References</w:t>
      </w:r>
    </w:p>
    <w:p w14:paraId="48B367F3" w14:textId="77777777" w:rsidR="00065B56" w:rsidRPr="00624886" w:rsidRDefault="00065B56" w:rsidP="00065B56">
      <w:pPr>
        <w:contextualSpacing/>
        <w:rPr>
          <w:rFonts w:ascii="Times New Roman" w:hAnsi="Times New Roman"/>
        </w:rPr>
      </w:pPr>
      <w:r w:rsidRPr="00FD038C">
        <w:rPr>
          <w:rFonts w:ascii="Times New Roman" w:hAnsi="Times New Roman"/>
        </w:rPr>
        <w:t xml:space="preserve">[1] Tatsugami F, </w:t>
      </w:r>
      <w:r w:rsidRPr="00FD038C">
        <w:rPr>
          <w:rFonts w:ascii="Times New Roman" w:eastAsia="微软雅黑" w:hAnsi="Times New Roman" w:cs="Times New Roman"/>
          <w:szCs w:val="21"/>
        </w:rPr>
        <w:t xml:space="preserve">T </w:t>
      </w:r>
      <w:r w:rsidRPr="00FD038C">
        <w:rPr>
          <w:rFonts w:ascii="Times New Roman" w:hAnsi="Times New Roman"/>
        </w:rPr>
        <w:t>Higaki</w:t>
      </w:r>
      <w:r w:rsidRPr="00FD038C">
        <w:rPr>
          <w:rFonts w:ascii="Times New Roman" w:eastAsia="微软雅黑" w:hAnsi="Times New Roman" w:cs="Times New Roman"/>
          <w:szCs w:val="21"/>
        </w:rPr>
        <w:t>, Y</w:t>
      </w:r>
      <w:r w:rsidRPr="00FD038C">
        <w:rPr>
          <w:rFonts w:ascii="Times New Roman" w:hAnsi="Times New Roman"/>
        </w:rPr>
        <w:t xml:space="preserve"> Nakamura et al</w:t>
      </w:r>
      <w:r w:rsidRPr="00FD038C">
        <w:rPr>
          <w:rFonts w:ascii="Times New Roman" w:eastAsia="微软雅黑" w:hAnsi="Times New Roman" w:cs="Times New Roman"/>
          <w:szCs w:val="21"/>
        </w:rPr>
        <w:t xml:space="preserve"> (2019)</w:t>
      </w:r>
      <w:r w:rsidRPr="00FD038C">
        <w:rPr>
          <w:rFonts w:ascii="Times New Roman" w:hAnsi="Times New Roman"/>
        </w:rPr>
        <w:t xml:space="preserve"> Deep learning-based image restoration algorithm for coronary CT angiography. Eur Radiol</w:t>
      </w:r>
      <w:r w:rsidRPr="00FD038C">
        <w:rPr>
          <w:rFonts w:ascii="Times New Roman" w:eastAsia="微软雅黑" w:hAnsi="Times New Roman" w:cs="Times New Roman"/>
          <w:szCs w:val="21"/>
        </w:rPr>
        <w:t xml:space="preserve"> </w:t>
      </w:r>
      <w:r w:rsidRPr="00FD038C">
        <w:rPr>
          <w:rFonts w:ascii="Times New Roman" w:hAnsi="Times New Roman"/>
        </w:rPr>
        <w:t>29</w:t>
      </w:r>
      <w:r w:rsidRPr="00FD038C">
        <w:rPr>
          <w:rFonts w:ascii="Times New Roman" w:eastAsia="微软雅黑" w:hAnsi="Times New Roman" w:cs="Times New Roman"/>
          <w:szCs w:val="21"/>
        </w:rPr>
        <w:t xml:space="preserve">(10): </w:t>
      </w:r>
      <w:r w:rsidRPr="00FD038C">
        <w:rPr>
          <w:rFonts w:ascii="Times New Roman" w:hAnsi="Times New Roman"/>
        </w:rPr>
        <w:t>5322</w:t>
      </w:r>
      <w:r w:rsidRPr="00FD038C">
        <w:rPr>
          <w:rFonts w:ascii="Times New Roman" w:eastAsia="微软雅黑" w:hAnsi="Times New Roman" w:cs="Times New Roman"/>
          <w:szCs w:val="21"/>
        </w:rPr>
        <w:t>-</w:t>
      </w:r>
      <w:r w:rsidRPr="00FD038C">
        <w:rPr>
          <w:rFonts w:ascii="Times New Roman" w:hAnsi="Times New Roman"/>
        </w:rPr>
        <w:t>5</w:t>
      </w:r>
      <w:r w:rsidRPr="00624886">
        <w:rPr>
          <w:rFonts w:ascii="Times New Roman" w:hAnsi="Times New Roman"/>
        </w:rPr>
        <w:t>329</w:t>
      </w:r>
    </w:p>
    <w:p w14:paraId="25A7A5C1" w14:textId="77777777" w:rsidR="00065B56" w:rsidRPr="00752C5B" w:rsidRDefault="00065B56" w:rsidP="00065B56">
      <w:pPr>
        <w:pStyle w:val="ab"/>
        <w:spacing w:before="0" w:beforeAutospacing="0" w:after="0" w:afterAutospacing="0"/>
        <w:rPr>
          <w:rFonts w:ascii="Times New Roman" w:hAnsi="Times New Roman"/>
          <w:kern w:val="2"/>
          <w:sz w:val="21"/>
        </w:rPr>
      </w:pPr>
      <w:r w:rsidRPr="00752C5B">
        <w:rPr>
          <w:rFonts w:ascii="Times New Roman" w:hAnsi="Times New Roman"/>
          <w:sz w:val="21"/>
        </w:rPr>
        <w:t xml:space="preserve">[2] </w:t>
      </w:r>
      <w:r w:rsidRPr="00FD038C">
        <w:rPr>
          <w:rFonts w:ascii="Times New Roman" w:hAnsi="Times New Roman"/>
          <w:kern w:val="2"/>
          <w:sz w:val="21"/>
        </w:rPr>
        <w:t xml:space="preserve">Deak </w:t>
      </w:r>
      <w:r w:rsidRPr="00FD038C">
        <w:rPr>
          <w:rFonts w:ascii="Times New Roman" w:eastAsia="微软雅黑" w:hAnsi="Times New Roman" w:cs="Times New Roman"/>
          <w:kern w:val="2"/>
          <w:sz w:val="21"/>
          <w:szCs w:val="21"/>
        </w:rPr>
        <w:t>P D, Y</w:t>
      </w:r>
      <w:r w:rsidRPr="00FD038C">
        <w:rPr>
          <w:rFonts w:ascii="Times New Roman" w:hAnsi="Times New Roman"/>
          <w:kern w:val="2"/>
          <w:sz w:val="21"/>
        </w:rPr>
        <w:t xml:space="preserve"> Smal</w:t>
      </w:r>
      <w:r w:rsidRPr="00FD038C">
        <w:rPr>
          <w:rFonts w:ascii="Times New Roman" w:eastAsia="微软雅黑" w:hAnsi="Times New Roman" w:cs="Times New Roman"/>
          <w:kern w:val="2"/>
          <w:sz w:val="21"/>
          <w:szCs w:val="21"/>
        </w:rPr>
        <w:t>, and W A</w:t>
      </w:r>
      <w:r w:rsidRPr="00FD038C">
        <w:rPr>
          <w:rFonts w:ascii="Times New Roman" w:hAnsi="Times New Roman"/>
          <w:kern w:val="2"/>
          <w:sz w:val="21"/>
        </w:rPr>
        <w:t xml:space="preserve"> Kalender </w:t>
      </w:r>
      <w:r w:rsidRPr="00FD038C">
        <w:rPr>
          <w:rFonts w:ascii="Times New Roman" w:eastAsia="微软雅黑" w:hAnsi="Times New Roman" w:cs="Times New Roman"/>
          <w:kern w:val="2"/>
          <w:sz w:val="21"/>
          <w:szCs w:val="21"/>
        </w:rPr>
        <w:t>(2010)</w:t>
      </w:r>
      <w:r w:rsidRPr="00FD038C">
        <w:rPr>
          <w:rFonts w:ascii="Times New Roman" w:hAnsi="Times New Roman"/>
          <w:kern w:val="2"/>
          <w:sz w:val="21"/>
        </w:rPr>
        <w:t xml:space="preserve"> Multisection CT protocols: sex</w:t>
      </w:r>
      <w:r w:rsidRPr="00FD038C">
        <w:rPr>
          <w:rFonts w:ascii="Times New Roman" w:eastAsia="微软雅黑" w:hAnsi="Times New Roman" w:cs="Times New Roman"/>
          <w:kern w:val="2"/>
          <w:sz w:val="21"/>
          <w:szCs w:val="21"/>
        </w:rPr>
        <w:t xml:space="preserve">- </w:t>
      </w:r>
      <w:r w:rsidRPr="00FD038C">
        <w:rPr>
          <w:rFonts w:ascii="Times New Roman" w:hAnsi="Times New Roman"/>
          <w:kern w:val="2"/>
          <w:sz w:val="21"/>
        </w:rPr>
        <w:t>and age</w:t>
      </w:r>
      <w:r w:rsidRPr="00FD038C">
        <w:rPr>
          <w:rFonts w:ascii="Times New Roman" w:eastAsia="微软雅黑" w:hAnsi="Times New Roman" w:cs="Times New Roman"/>
          <w:kern w:val="2"/>
          <w:sz w:val="21"/>
          <w:szCs w:val="21"/>
        </w:rPr>
        <w:t>-</w:t>
      </w:r>
      <w:r w:rsidRPr="00FD038C">
        <w:rPr>
          <w:rFonts w:ascii="Times New Roman" w:hAnsi="Times New Roman"/>
          <w:kern w:val="2"/>
          <w:sz w:val="21"/>
        </w:rPr>
        <w:t>specific conversion factors used to determine effective dose from dose</w:t>
      </w:r>
      <w:r w:rsidRPr="00FD038C">
        <w:rPr>
          <w:rFonts w:ascii="Times New Roman" w:eastAsia="微软雅黑" w:hAnsi="Times New Roman" w:cs="Times New Roman"/>
          <w:kern w:val="2"/>
          <w:sz w:val="21"/>
          <w:szCs w:val="21"/>
        </w:rPr>
        <w:t>-</w:t>
      </w:r>
      <w:r w:rsidRPr="00FD038C">
        <w:rPr>
          <w:rFonts w:ascii="Times New Roman" w:hAnsi="Times New Roman"/>
          <w:kern w:val="2"/>
          <w:sz w:val="21"/>
        </w:rPr>
        <w:t>length product</w:t>
      </w:r>
      <w:r w:rsidRPr="00FD038C">
        <w:rPr>
          <w:rFonts w:ascii="Times New Roman" w:eastAsia="微软雅黑" w:hAnsi="Times New Roman" w:cs="Times New Roman"/>
          <w:kern w:val="2"/>
          <w:sz w:val="21"/>
          <w:szCs w:val="21"/>
        </w:rPr>
        <w:t>.</w:t>
      </w:r>
      <w:r w:rsidRPr="00FD038C">
        <w:rPr>
          <w:rFonts w:ascii="Times New Roman" w:hAnsi="Times New Roman"/>
          <w:kern w:val="2"/>
          <w:sz w:val="21"/>
        </w:rPr>
        <w:t xml:space="preserve"> Radiology 257(1): 158</w:t>
      </w:r>
      <w:r w:rsidRPr="00FD038C">
        <w:rPr>
          <w:rFonts w:ascii="Times New Roman" w:eastAsia="微软雅黑" w:hAnsi="Times New Roman" w:cs="Times New Roman"/>
          <w:kern w:val="2"/>
          <w:sz w:val="21"/>
          <w:szCs w:val="21"/>
        </w:rPr>
        <w:t>-6</w:t>
      </w:r>
      <w:r w:rsidRPr="00624886">
        <w:rPr>
          <w:rFonts w:ascii="Times New Roman" w:eastAsia="微软雅黑" w:hAnsi="Times New Roman" w:cs="Times New Roman"/>
          <w:kern w:val="2"/>
          <w:sz w:val="21"/>
          <w:szCs w:val="21"/>
        </w:rPr>
        <w:t>6</w:t>
      </w:r>
    </w:p>
    <w:p w14:paraId="2B8E93BD" w14:textId="77777777" w:rsidR="00065B56" w:rsidRPr="00624886" w:rsidRDefault="00065B56" w:rsidP="00065B56">
      <w:pPr>
        <w:pStyle w:val="ab"/>
        <w:spacing w:before="0" w:beforeAutospacing="0" w:after="0" w:afterAutospacing="0"/>
        <w:rPr>
          <w:rFonts w:ascii="Times New Roman" w:hAnsi="Times New Roman"/>
          <w:kern w:val="2"/>
          <w:sz w:val="21"/>
        </w:rPr>
      </w:pPr>
      <w:r w:rsidRPr="00FD038C">
        <w:rPr>
          <w:rFonts w:ascii="Times New Roman" w:hAnsi="Times New Roman"/>
          <w:kern w:val="2"/>
          <w:sz w:val="21"/>
        </w:rPr>
        <w:t>[3] Y. Bai, X. Wang, Z. Zhou, Z. Wu, Q. Feng and J. Qi, Pulmonary Segments Segmentation with Hierarchical Weak Labels, 2023 IEEE 20t</w:t>
      </w:r>
      <w:r w:rsidRPr="00624886">
        <w:rPr>
          <w:rFonts w:ascii="Times New Roman" w:hAnsi="Times New Roman"/>
          <w:kern w:val="2"/>
          <w:sz w:val="21"/>
        </w:rPr>
        <w:t>h International Symposium on Biomedical Imaging (ISBI), Cartagena, Colombia, 2023, doi: 10.1109/ISBI53787.2023.10230614.</w:t>
      </w:r>
    </w:p>
    <w:p w14:paraId="17C67D19" w14:textId="77777777" w:rsidR="00065B56" w:rsidRPr="00624886" w:rsidRDefault="00065B56" w:rsidP="00065B56">
      <w:pPr>
        <w:contextualSpacing/>
        <w:rPr>
          <w:rFonts w:ascii="Times New Roman" w:hAnsi="Times New Roman"/>
        </w:rPr>
      </w:pPr>
      <w:r w:rsidRPr="00752C5B">
        <w:rPr>
          <w:rFonts w:ascii="Times New Roman" w:hAnsi="Times New Roman"/>
        </w:rPr>
        <w:t>[4] Coxson HO. Quantitative Imaging of the Lung. In: Barnes PJ, Drazen JM, Rennard SI, Thomson, NC, e</w:t>
      </w:r>
      <w:r w:rsidRPr="00FD038C">
        <w:rPr>
          <w:rFonts w:ascii="Times New Roman" w:hAnsi="Times New Roman"/>
        </w:rPr>
        <w:t>ds. Asthma COPD. 2n</w:t>
      </w:r>
      <w:r w:rsidRPr="00624886">
        <w:rPr>
          <w:rFonts w:ascii="Times New Roman" w:hAnsi="Times New Roman"/>
        </w:rPr>
        <w:t>d ed. 2009; 559–568.</w:t>
      </w:r>
    </w:p>
    <w:p w14:paraId="34B9EDD7" w14:textId="77777777" w:rsidR="00065B56" w:rsidRPr="006913F0" w:rsidRDefault="00065B56" w:rsidP="00065B56">
      <w:pPr>
        <w:widowControl/>
        <w:contextualSpacing/>
        <w:jc w:val="left"/>
        <w:rPr>
          <w:rFonts w:ascii="Times New Roman" w:hAnsi="Times New Roman"/>
          <w:sz w:val="22"/>
        </w:rPr>
      </w:pPr>
      <w:r w:rsidRPr="00752C5B">
        <w:rPr>
          <w:rFonts w:ascii="Times New Roman" w:hAnsi="Times New Roman"/>
        </w:rPr>
        <w:t xml:space="preserve">[5] </w:t>
      </w:r>
      <w:r w:rsidRPr="00FD038C">
        <w:rPr>
          <w:rFonts w:ascii="Times New Roman" w:eastAsia="微软雅黑" w:hAnsi="Times New Roman" w:cs="Times New Roman"/>
          <w:szCs w:val="21"/>
        </w:rPr>
        <w:t>Cui S, S Ming, Y Lin</w:t>
      </w:r>
      <w:r w:rsidRPr="00FD038C">
        <w:rPr>
          <w:rFonts w:ascii="Times New Roman" w:hAnsi="Times New Roman"/>
        </w:rPr>
        <w:t xml:space="preserve"> et al</w:t>
      </w:r>
      <w:r w:rsidRPr="00FD038C">
        <w:rPr>
          <w:rFonts w:ascii="Times New Roman" w:eastAsia="微软雅黑" w:hAnsi="Times New Roman" w:cs="Times New Roman"/>
          <w:szCs w:val="21"/>
        </w:rPr>
        <w:t xml:space="preserve"> (2020) Development and clinical application</w:t>
      </w:r>
      <w:r w:rsidRPr="00FD038C">
        <w:rPr>
          <w:rFonts w:ascii="Times New Roman" w:hAnsi="Times New Roman"/>
        </w:rPr>
        <w:t xml:space="preserve"> of deep learning</w:t>
      </w:r>
      <w:r w:rsidRPr="00FD038C">
        <w:rPr>
          <w:rFonts w:ascii="Times New Roman" w:eastAsia="微软雅黑" w:hAnsi="Times New Roman" w:cs="Times New Roman"/>
          <w:szCs w:val="21"/>
        </w:rPr>
        <w:t xml:space="preserve"> model for lung nodules screening on CT images. Sci Rep</w:t>
      </w:r>
      <w:r w:rsidRPr="00FD038C">
        <w:rPr>
          <w:rFonts w:ascii="Times New Roman" w:hAnsi="Times New Roman"/>
        </w:rPr>
        <w:t xml:space="preserve"> 10(1):</w:t>
      </w:r>
      <w:r w:rsidRPr="00FD038C">
        <w:rPr>
          <w:rFonts w:ascii="Times New Roman" w:eastAsia="微软雅黑" w:hAnsi="Times New Roman" w:cs="Times New Roman"/>
          <w:szCs w:val="21"/>
        </w:rPr>
        <w:t xml:space="preserve"> 13657</w:t>
      </w:r>
    </w:p>
    <w:p w14:paraId="72B01C4C" w14:textId="77777777" w:rsidR="0011244E" w:rsidRDefault="0011244E">
      <w:pPr>
        <w:widowControl/>
        <w:jc w:val="left"/>
        <w:rPr>
          <w:rFonts w:ascii="Times New Roman" w:eastAsia="微软雅黑" w:hAnsi="Times New Roman" w:cs="Times New Roman"/>
          <w:szCs w:val="21"/>
        </w:rPr>
      </w:pPr>
      <w:r>
        <w:rPr>
          <w:rFonts w:ascii="Times New Roman" w:eastAsia="微软雅黑" w:hAnsi="Times New Roman" w:cs="Times New Roman"/>
          <w:szCs w:val="21"/>
        </w:rPr>
        <w:br w:type="page"/>
      </w:r>
    </w:p>
    <w:bookmarkEnd w:id="0"/>
    <w:p w14:paraId="437585D3" w14:textId="370D80D9" w:rsidR="000F631F" w:rsidRPr="00F73809" w:rsidRDefault="008B0F0E" w:rsidP="008F3E19">
      <w:pPr>
        <w:widowControl/>
        <w:jc w:val="center"/>
        <w:rPr>
          <w:rFonts w:ascii="Times New Roman" w:eastAsia="微软雅黑" w:hAnsi="Times New Roman" w:cs="Times New Roman"/>
          <w:b/>
          <w:sz w:val="32"/>
          <w:szCs w:val="32"/>
        </w:rPr>
      </w:pPr>
      <w:r w:rsidRPr="00F73809">
        <w:rPr>
          <w:rFonts w:ascii="Times New Roman" w:eastAsia="微软雅黑" w:hAnsi="Times New Roman" w:cs="Times New Roman"/>
          <w:b/>
          <w:sz w:val="32"/>
          <w:szCs w:val="32"/>
        </w:rPr>
        <w:lastRenderedPageBreak/>
        <w:t xml:space="preserve">Supplementary </w:t>
      </w:r>
      <w:r w:rsidR="000F631F" w:rsidRPr="00F73809">
        <w:rPr>
          <w:rFonts w:ascii="Times New Roman" w:eastAsia="微软雅黑" w:hAnsi="Times New Roman" w:cs="Times New Roman" w:hint="eastAsia"/>
          <w:b/>
          <w:sz w:val="32"/>
          <w:szCs w:val="32"/>
        </w:rPr>
        <w:t>Tables</w:t>
      </w:r>
    </w:p>
    <w:p w14:paraId="5DC8E6C8" w14:textId="3AA412E4" w:rsidR="008B0F0E" w:rsidRPr="00B3688A" w:rsidRDefault="008B0F0E" w:rsidP="008B0F0E">
      <w:pPr>
        <w:widowControl/>
        <w:jc w:val="left"/>
        <w:rPr>
          <w:rFonts w:ascii="Times New Roman" w:eastAsia="微软雅黑" w:hAnsi="Times New Roman" w:cs="Times New Roman"/>
          <w:b/>
        </w:rPr>
      </w:pPr>
      <w:r w:rsidRPr="00B3688A">
        <w:rPr>
          <w:rFonts w:ascii="Times New Roman" w:eastAsia="微软雅黑" w:hAnsi="Times New Roman" w:cs="Times New Roman"/>
          <w:b/>
        </w:rPr>
        <w:t xml:space="preserve">Table </w:t>
      </w:r>
      <w:r w:rsidR="000F631F">
        <w:rPr>
          <w:rFonts w:ascii="Times New Roman" w:eastAsia="微软雅黑" w:hAnsi="Times New Roman" w:cs="Times New Roman" w:hint="eastAsia"/>
          <w:b/>
        </w:rPr>
        <w:t>S</w:t>
      </w:r>
      <w:r w:rsidRPr="00B3688A">
        <w:rPr>
          <w:rFonts w:ascii="Times New Roman" w:eastAsia="微软雅黑" w:hAnsi="Times New Roman" w:cs="Times New Roman"/>
          <w:b/>
        </w:rPr>
        <w:t>1</w:t>
      </w:r>
      <w:r>
        <w:rPr>
          <w:rFonts w:ascii="Times New Roman" w:eastAsia="微软雅黑" w:hAnsi="Times New Roman" w:cs="Times New Roman"/>
          <w:b/>
        </w:rPr>
        <w:t>.</w:t>
      </w:r>
      <w:r>
        <w:rPr>
          <w:rFonts w:ascii="Times New Roman" w:eastAsia="微软雅黑" w:hAnsi="Times New Roman" w:cs="Times New Roman" w:hint="eastAsia"/>
          <w:b/>
        </w:rPr>
        <w:t xml:space="preserve"> </w:t>
      </w:r>
      <w:r w:rsidRPr="00B3688A">
        <w:rPr>
          <w:rFonts w:ascii="Times New Roman" w:eastAsia="微软雅黑" w:hAnsi="Times New Roman" w:cs="Times New Roman"/>
          <w:b/>
        </w:rPr>
        <w:t>CT Acquisition Parameters</w:t>
      </w:r>
    </w:p>
    <w:tbl>
      <w:tblPr>
        <w:tblW w:w="8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061"/>
        <w:gridCol w:w="2948"/>
      </w:tblGrid>
      <w:tr w:rsidR="00615B8F" w:rsidRPr="009C6852" w14:paraId="1592559E" w14:textId="77777777" w:rsidTr="00615B8F">
        <w:trPr>
          <w:trHeight w:val="397"/>
          <w:jc w:val="center"/>
        </w:trPr>
        <w:tc>
          <w:tcPr>
            <w:tcW w:w="2835" w:type="dxa"/>
            <w:shd w:val="clear" w:color="auto" w:fill="auto"/>
            <w:vAlign w:val="center"/>
          </w:tcPr>
          <w:p w14:paraId="2D87A522" w14:textId="7E958CE3" w:rsidR="00615B8F" w:rsidRPr="00B3688A" w:rsidRDefault="00615B8F" w:rsidP="00792E92">
            <w:pPr>
              <w:jc w:val="left"/>
              <w:rPr>
                <w:rFonts w:ascii="Times New Roman" w:hAnsi="Times New Roman" w:cs="Times New Roman"/>
                <w:szCs w:val="21"/>
              </w:rPr>
            </w:pPr>
            <w:bookmarkStart w:id="4" w:name="OLE_LINK87"/>
            <w:bookmarkStart w:id="5" w:name="OLE_LINK86"/>
            <w:r w:rsidRPr="00B3688A">
              <w:rPr>
                <w:rFonts w:ascii="Times New Roman" w:hAnsi="Times New Roman" w:cs="Times New Roman"/>
                <w:szCs w:val="21"/>
              </w:rPr>
              <w:t>Variable</w:t>
            </w:r>
          </w:p>
        </w:tc>
        <w:tc>
          <w:tcPr>
            <w:tcW w:w="3061" w:type="dxa"/>
            <w:shd w:val="clear" w:color="auto" w:fill="auto"/>
            <w:tcMar>
              <w:left w:w="28" w:type="dxa"/>
              <w:right w:w="28" w:type="dxa"/>
            </w:tcMar>
            <w:vAlign w:val="center"/>
          </w:tcPr>
          <w:p w14:paraId="47D6C8F7" w14:textId="4A4ACCE3" w:rsidR="00615B8F" w:rsidRPr="000362BB" w:rsidRDefault="00615B8F" w:rsidP="00792E92">
            <w:pPr>
              <w:jc w:val="left"/>
              <w:rPr>
                <w:rFonts w:ascii="Times New Roman" w:hAnsi="Times New Roman" w:cs="Times New Roman"/>
                <w:color w:val="000000" w:themeColor="text1"/>
                <w:szCs w:val="21"/>
              </w:rPr>
            </w:pPr>
            <w:r>
              <w:rPr>
                <w:rFonts w:ascii="Times New Roman" w:hAnsi="Times New Roman" w:cs="Times New Roman"/>
                <w:szCs w:val="21"/>
              </w:rPr>
              <w:t xml:space="preserve">Standard-Dose </w:t>
            </w:r>
            <w:r w:rsidRPr="009C6852">
              <w:rPr>
                <w:rFonts w:ascii="Times New Roman" w:hAnsi="Times New Roman" w:cs="Times New Roman"/>
                <w:szCs w:val="21"/>
              </w:rPr>
              <w:t>CT</w:t>
            </w:r>
          </w:p>
        </w:tc>
        <w:tc>
          <w:tcPr>
            <w:tcW w:w="2948" w:type="dxa"/>
            <w:shd w:val="clear" w:color="auto" w:fill="auto"/>
            <w:tcMar>
              <w:left w:w="28" w:type="dxa"/>
              <w:right w:w="28" w:type="dxa"/>
            </w:tcMar>
            <w:vAlign w:val="center"/>
          </w:tcPr>
          <w:p w14:paraId="15E88DBD" w14:textId="32A2F403" w:rsidR="00615B8F" w:rsidRPr="000362BB" w:rsidRDefault="00615B8F" w:rsidP="00792E92">
            <w:pPr>
              <w:jc w:val="left"/>
              <w:rPr>
                <w:rFonts w:ascii="Times New Roman" w:hAnsi="Times New Roman" w:cs="Times New Roman"/>
                <w:color w:val="000000" w:themeColor="text1"/>
                <w:szCs w:val="21"/>
              </w:rPr>
            </w:pPr>
            <w:r>
              <w:rPr>
                <w:rFonts w:ascii="Times New Roman" w:hAnsi="Times New Roman" w:cs="Times New Roman"/>
                <w:szCs w:val="21"/>
              </w:rPr>
              <w:t>Ultra-low-dose</w:t>
            </w:r>
            <w:r w:rsidRPr="009C6852">
              <w:rPr>
                <w:rFonts w:ascii="Times New Roman" w:hAnsi="Times New Roman" w:cs="Times New Roman"/>
                <w:szCs w:val="21"/>
              </w:rPr>
              <w:t xml:space="preserve"> CT</w:t>
            </w:r>
          </w:p>
        </w:tc>
      </w:tr>
      <w:tr w:rsidR="00615B8F" w:rsidRPr="009C6852" w14:paraId="6DE91949" w14:textId="77777777" w:rsidTr="00615B8F">
        <w:trPr>
          <w:trHeight w:val="397"/>
          <w:jc w:val="center"/>
        </w:trPr>
        <w:tc>
          <w:tcPr>
            <w:tcW w:w="2835" w:type="dxa"/>
            <w:shd w:val="clear" w:color="auto" w:fill="auto"/>
            <w:vAlign w:val="center"/>
          </w:tcPr>
          <w:p w14:paraId="19B9E991" w14:textId="77777777" w:rsidR="00615B8F" w:rsidRPr="00B3688A" w:rsidRDefault="00615B8F" w:rsidP="00792E92">
            <w:pPr>
              <w:jc w:val="left"/>
              <w:rPr>
                <w:rFonts w:ascii="Times New Roman" w:hAnsi="Times New Roman" w:cs="Times New Roman"/>
                <w:szCs w:val="21"/>
              </w:rPr>
            </w:pPr>
            <w:r w:rsidRPr="00B3688A">
              <w:rPr>
                <w:rFonts w:ascii="Times New Roman" w:hAnsi="Times New Roman" w:cs="Times New Roman"/>
                <w:szCs w:val="21"/>
              </w:rPr>
              <w:t>Acquisition mode</w:t>
            </w:r>
          </w:p>
        </w:tc>
        <w:tc>
          <w:tcPr>
            <w:tcW w:w="3061" w:type="dxa"/>
            <w:shd w:val="clear" w:color="auto" w:fill="auto"/>
            <w:tcMar>
              <w:left w:w="28" w:type="dxa"/>
              <w:right w:w="28" w:type="dxa"/>
            </w:tcMar>
            <w:vAlign w:val="center"/>
          </w:tcPr>
          <w:p w14:paraId="0C42267D" w14:textId="77777777" w:rsidR="00615B8F" w:rsidRPr="000362BB" w:rsidRDefault="00615B8F" w:rsidP="00792E92">
            <w:pPr>
              <w:jc w:val="left"/>
              <w:rPr>
                <w:rFonts w:ascii="Times New Roman" w:hAnsi="Times New Roman" w:cs="Times New Roman"/>
                <w:color w:val="000000" w:themeColor="text1"/>
                <w:szCs w:val="21"/>
              </w:rPr>
            </w:pPr>
            <w:r w:rsidRPr="000362BB">
              <w:rPr>
                <w:rFonts w:ascii="Times New Roman" w:hAnsi="Times New Roman" w:cs="Times New Roman" w:hint="eastAsia"/>
                <w:color w:val="000000" w:themeColor="text1"/>
                <w:szCs w:val="21"/>
              </w:rPr>
              <w:t>H</w:t>
            </w:r>
            <w:r w:rsidRPr="000362BB">
              <w:rPr>
                <w:rFonts w:ascii="Times New Roman" w:hAnsi="Times New Roman" w:cs="Times New Roman"/>
                <w:color w:val="000000" w:themeColor="text1"/>
                <w:szCs w:val="21"/>
              </w:rPr>
              <w:t>elical</w:t>
            </w:r>
          </w:p>
        </w:tc>
        <w:tc>
          <w:tcPr>
            <w:tcW w:w="2948" w:type="dxa"/>
            <w:shd w:val="clear" w:color="auto" w:fill="auto"/>
            <w:tcMar>
              <w:left w:w="28" w:type="dxa"/>
              <w:right w:w="28" w:type="dxa"/>
            </w:tcMar>
            <w:vAlign w:val="center"/>
          </w:tcPr>
          <w:p w14:paraId="60CB2F79" w14:textId="77777777" w:rsidR="00615B8F" w:rsidRPr="000362BB" w:rsidRDefault="00615B8F" w:rsidP="00792E92">
            <w:pPr>
              <w:jc w:val="left"/>
              <w:rPr>
                <w:rFonts w:ascii="Times New Roman" w:hAnsi="Times New Roman" w:cs="Times New Roman"/>
                <w:color w:val="000000" w:themeColor="text1"/>
                <w:szCs w:val="21"/>
              </w:rPr>
            </w:pPr>
            <w:r w:rsidRPr="000362BB">
              <w:rPr>
                <w:rFonts w:ascii="Times New Roman" w:hAnsi="Times New Roman" w:cs="Times New Roman"/>
                <w:color w:val="000000" w:themeColor="text1"/>
                <w:szCs w:val="21"/>
              </w:rPr>
              <w:t>Helical</w:t>
            </w:r>
          </w:p>
        </w:tc>
      </w:tr>
      <w:tr w:rsidR="00615B8F" w:rsidRPr="009C6852" w14:paraId="7C9012AF" w14:textId="77777777" w:rsidTr="00615B8F">
        <w:trPr>
          <w:trHeight w:val="397"/>
          <w:jc w:val="center"/>
        </w:trPr>
        <w:tc>
          <w:tcPr>
            <w:tcW w:w="2835" w:type="dxa"/>
            <w:shd w:val="clear" w:color="auto" w:fill="auto"/>
            <w:vAlign w:val="center"/>
          </w:tcPr>
          <w:p w14:paraId="227BE7AE" w14:textId="441FDD77" w:rsidR="00615B8F" w:rsidRPr="00B3688A" w:rsidRDefault="00615B8F" w:rsidP="00792E92">
            <w:pPr>
              <w:jc w:val="left"/>
              <w:rPr>
                <w:rFonts w:ascii="Times New Roman" w:hAnsi="Times New Roman" w:cs="Times New Roman"/>
                <w:szCs w:val="21"/>
              </w:rPr>
            </w:pPr>
            <w:r w:rsidRPr="00B3688A">
              <w:rPr>
                <w:rFonts w:ascii="Times New Roman" w:hAnsi="Times New Roman" w:cs="Times New Roman"/>
                <w:szCs w:val="21"/>
              </w:rPr>
              <w:t>Tube voltage</w:t>
            </w:r>
            <w:r>
              <w:rPr>
                <w:rFonts w:ascii="Times New Roman" w:hAnsi="Times New Roman" w:cs="Times New Roman"/>
                <w:szCs w:val="21"/>
              </w:rPr>
              <w:t>,</w:t>
            </w:r>
            <w:r w:rsidRPr="009C6852">
              <w:rPr>
                <w:rFonts w:ascii="Times New Roman" w:hAnsi="Times New Roman" w:cs="Times New Roman" w:hint="eastAsia"/>
                <w:szCs w:val="21"/>
              </w:rPr>
              <w:t xml:space="preserve"> </w:t>
            </w:r>
            <w:r w:rsidRPr="00B3688A">
              <w:rPr>
                <w:rFonts w:ascii="Times New Roman" w:hAnsi="Times New Roman" w:cs="Times New Roman"/>
                <w:i/>
                <w:szCs w:val="21"/>
              </w:rPr>
              <w:t>kV</w:t>
            </w:r>
          </w:p>
        </w:tc>
        <w:tc>
          <w:tcPr>
            <w:tcW w:w="3061" w:type="dxa"/>
            <w:shd w:val="clear" w:color="auto" w:fill="auto"/>
            <w:tcMar>
              <w:left w:w="28" w:type="dxa"/>
              <w:right w:w="28" w:type="dxa"/>
            </w:tcMar>
            <w:vAlign w:val="center"/>
          </w:tcPr>
          <w:p w14:paraId="0673AFE4" w14:textId="77777777" w:rsidR="00615B8F" w:rsidRPr="009C6852" w:rsidRDefault="00615B8F" w:rsidP="00792E92">
            <w:pPr>
              <w:jc w:val="left"/>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20</w:t>
            </w:r>
          </w:p>
        </w:tc>
        <w:tc>
          <w:tcPr>
            <w:tcW w:w="2948" w:type="dxa"/>
            <w:shd w:val="clear" w:color="auto" w:fill="auto"/>
            <w:tcMar>
              <w:left w:w="28" w:type="dxa"/>
              <w:right w:w="28" w:type="dxa"/>
            </w:tcMar>
            <w:vAlign w:val="center"/>
          </w:tcPr>
          <w:p w14:paraId="1F2F81B7" w14:textId="77777777" w:rsidR="00615B8F" w:rsidRPr="009C6852" w:rsidRDefault="00615B8F" w:rsidP="00792E92">
            <w:pPr>
              <w:jc w:val="left"/>
              <w:rPr>
                <w:rFonts w:ascii="Times New Roman" w:hAnsi="Times New Roman" w:cs="Times New Roman"/>
                <w:szCs w:val="21"/>
              </w:rPr>
            </w:pPr>
            <w:r w:rsidRPr="009C6852">
              <w:rPr>
                <w:rFonts w:ascii="Times New Roman" w:hAnsi="Times New Roman" w:cs="Times New Roman" w:hint="eastAsia"/>
                <w:szCs w:val="21"/>
              </w:rPr>
              <w:t>1</w:t>
            </w:r>
            <w:r>
              <w:rPr>
                <w:rFonts w:ascii="Times New Roman" w:hAnsi="Times New Roman" w:cs="Times New Roman"/>
                <w:szCs w:val="21"/>
              </w:rPr>
              <w:t>0</w:t>
            </w:r>
            <w:r w:rsidRPr="009C6852">
              <w:rPr>
                <w:rFonts w:ascii="Times New Roman" w:hAnsi="Times New Roman" w:cs="Times New Roman" w:hint="eastAsia"/>
                <w:szCs w:val="21"/>
              </w:rPr>
              <w:t>0</w:t>
            </w:r>
          </w:p>
        </w:tc>
      </w:tr>
      <w:tr w:rsidR="00615B8F" w:rsidRPr="009C6852" w14:paraId="53FC5EBA" w14:textId="77777777" w:rsidTr="00615B8F">
        <w:trPr>
          <w:trHeight w:val="397"/>
          <w:jc w:val="center"/>
        </w:trPr>
        <w:tc>
          <w:tcPr>
            <w:tcW w:w="2835" w:type="dxa"/>
            <w:shd w:val="clear" w:color="auto" w:fill="auto"/>
            <w:vAlign w:val="center"/>
          </w:tcPr>
          <w:p w14:paraId="3E29AF2C" w14:textId="77777777" w:rsidR="00615B8F" w:rsidRPr="00572F44" w:rsidRDefault="00615B8F" w:rsidP="00792E92">
            <w:pPr>
              <w:jc w:val="left"/>
              <w:rPr>
                <w:rFonts w:ascii="Times New Roman" w:hAnsi="Times New Roman" w:cs="Times New Roman"/>
                <w:szCs w:val="21"/>
              </w:rPr>
            </w:pPr>
            <w:r w:rsidRPr="00841454">
              <w:rPr>
                <w:rFonts w:ascii="Times New Roman" w:hAnsi="Times New Roman" w:cs="Times New Roman"/>
                <w:szCs w:val="21"/>
              </w:rPr>
              <w:t xml:space="preserve">Tube </w:t>
            </w:r>
            <w:r>
              <w:rPr>
                <w:rFonts w:ascii="Times New Roman" w:hAnsi="Times New Roman" w:cs="Times New Roman"/>
                <w:szCs w:val="21"/>
              </w:rPr>
              <w:t>current,</w:t>
            </w:r>
            <w:r w:rsidRPr="009C6852">
              <w:rPr>
                <w:rFonts w:ascii="Times New Roman" w:hAnsi="Times New Roman" w:cs="Times New Roman" w:hint="eastAsia"/>
                <w:szCs w:val="21"/>
              </w:rPr>
              <w:t xml:space="preserve"> </w:t>
            </w:r>
            <w:r>
              <w:rPr>
                <w:rFonts w:ascii="Times New Roman" w:hAnsi="Times New Roman" w:cs="Times New Roman"/>
                <w:i/>
                <w:szCs w:val="21"/>
              </w:rPr>
              <w:t>mA</w:t>
            </w:r>
          </w:p>
        </w:tc>
        <w:tc>
          <w:tcPr>
            <w:tcW w:w="3061" w:type="dxa"/>
            <w:shd w:val="clear" w:color="auto" w:fill="auto"/>
            <w:tcMar>
              <w:left w:w="28" w:type="dxa"/>
              <w:right w:w="28" w:type="dxa"/>
            </w:tcMar>
            <w:vAlign w:val="center"/>
          </w:tcPr>
          <w:p w14:paraId="6031FE87" w14:textId="77777777" w:rsidR="00615B8F" w:rsidRDefault="00615B8F" w:rsidP="00792E92">
            <w:pPr>
              <w:jc w:val="left"/>
              <w:rPr>
                <w:rFonts w:ascii="Times New Roman" w:hAnsi="Times New Roman" w:cs="Times New Roman"/>
                <w:szCs w:val="21"/>
              </w:rPr>
            </w:pPr>
            <w:r w:rsidRPr="00572F44">
              <w:rPr>
                <w:rFonts w:ascii="Times New Roman" w:hAnsi="Times New Roman" w:cs="Times New Roman"/>
                <w:szCs w:val="21"/>
              </w:rPr>
              <w:t xml:space="preserve">Auto mA with a noise index of </w:t>
            </w:r>
            <w:r>
              <w:rPr>
                <w:rFonts w:ascii="Times New Roman" w:hAnsi="Times New Roman" w:cs="Times New Roman"/>
                <w:szCs w:val="21"/>
              </w:rPr>
              <w:t>8.8</w:t>
            </w:r>
          </w:p>
        </w:tc>
        <w:tc>
          <w:tcPr>
            <w:tcW w:w="2948" w:type="dxa"/>
            <w:shd w:val="clear" w:color="auto" w:fill="auto"/>
            <w:tcMar>
              <w:left w:w="28" w:type="dxa"/>
              <w:right w:w="28" w:type="dxa"/>
            </w:tcMar>
            <w:vAlign w:val="center"/>
          </w:tcPr>
          <w:p w14:paraId="78FE6F2F" w14:textId="77777777" w:rsidR="00615B8F" w:rsidRPr="009C6852" w:rsidRDefault="00615B8F" w:rsidP="00792E92">
            <w:pPr>
              <w:jc w:val="left"/>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0</w:t>
            </w:r>
          </w:p>
        </w:tc>
      </w:tr>
      <w:tr w:rsidR="00615B8F" w:rsidRPr="009C6852" w14:paraId="7ABD3413" w14:textId="77777777" w:rsidTr="00615B8F">
        <w:trPr>
          <w:trHeight w:val="397"/>
          <w:jc w:val="center"/>
        </w:trPr>
        <w:tc>
          <w:tcPr>
            <w:tcW w:w="2835" w:type="dxa"/>
            <w:shd w:val="clear" w:color="auto" w:fill="auto"/>
            <w:vAlign w:val="center"/>
          </w:tcPr>
          <w:p w14:paraId="13CADAC4" w14:textId="77777777" w:rsidR="00615B8F" w:rsidRPr="00841454" w:rsidRDefault="00615B8F" w:rsidP="00792E92">
            <w:pPr>
              <w:jc w:val="left"/>
              <w:rPr>
                <w:rFonts w:ascii="Times New Roman" w:hAnsi="Times New Roman" w:cs="Times New Roman"/>
                <w:szCs w:val="21"/>
              </w:rPr>
            </w:pPr>
            <w:r>
              <w:rPr>
                <w:rFonts w:ascii="Times New Roman" w:hAnsi="Times New Roman" w:cs="Times New Roman"/>
                <w:szCs w:val="21"/>
              </w:rPr>
              <w:t>Dose modulation</w:t>
            </w:r>
          </w:p>
        </w:tc>
        <w:tc>
          <w:tcPr>
            <w:tcW w:w="3061" w:type="dxa"/>
            <w:shd w:val="clear" w:color="auto" w:fill="auto"/>
            <w:tcMar>
              <w:left w:w="28" w:type="dxa"/>
              <w:right w:w="28" w:type="dxa"/>
            </w:tcMar>
            <w:vAlign w:val="center"/>
          </w:tcPr>
          <w:p w14:paraId="683758D5" w14:textId="77777777" w:rsidR="00615B8F" w:rsidRPr="00572F44" w:rsidRDefault="00615B8F" w:rsidP="00792E92">
            <w:pPr>
              <w:jc w:val="left"/>
              <w:rPr>
                <w:rFonts w:ascii="Courier New" w:hAnsi="Courier New" w:cs="Courier New"/>
                <w:szCs w:val="21"/>
              </w:rPr>
            </w:pPr>
            <w:r w:rsidRPr="00B3688A">
              <w:rPr>
                <w:rFonts w:ascii="Times New Roman" w:hAnsi="Times New Roman" w:cs="Times New Roman"/>
                <w:szCs w:val="21"/>
              </w:rPr>
              <w:t>On</w:t>
            </w:r>
          </w:p>
        </w:tc>
        <w:tc>
          <w:tcPr>
            <w:tcW w:w="2948" w:type="dxa"/>
            <w:shd w:val="clear" w:color="auto" w:fill="auto"/>
            <w:tcMar>
              <w:left w:w="28" w:type="dxa"/>
              <w:right w:w="28" w:type="dxa"/>
            </w:tcMar>
            <w:vAlign w:val="center"/>
          </w:tcPr>
          <w:p w14:paraId="2E57D618"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O</w:t>
            </w:r>
            <w:r>
              <w:rPr>
                <w:rFonts w:ascii="Times New Roman" w:hAnsi="Times New Roman" w:cs="Times New Roman"/>
                <w:szCs w:val="21"/>
              </w:rPr>
              <w:t>ff</w:t>
            </w:r>
          </w:p>
        </w:tc>
      </w:tr>
      <w:tr w:rsidR="00615B8F" w:rsidRPr="009C6852" w14:paraId="5A8070AD" w14:textId="77777777" w:rsidTr="00615B8F">
        <w:trPr>
          <w:trHeight w:val="397"/>
          <w:jc w:val="center"/>
        </w:trPr>
        <w:tc>
          <w:tcPr>
            <w:tcW w:w="2835" w:type="dxa"/>
            <w:shd w:val="clear" w:color="auto" w:fill="auto"/>
            <w:vAlign w:val="center"/>
          </w:tcPr>
          <w:p w14:paraId="4783C98B"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C</w:t>
            </w:r>
            <w:r>
              <w:rPr>
                <w:rFonts w:ascii="Times New Roman" w:hAnsi="Times New Roman" w:cs="Times New Roman"/>
                <w:szCs w:val="21"/>
              </w:rPr>
              <w:t xml:space="preserve">ollimation, </w:t>
            </w:r>
            <w:r w:rsidRPr="00B3688A">
              <w:rPr>
                <w:rFonts w:ascii="Times New Roman" w:hAnsi="Times New Roman" w:cs="Times New Roman"/>
                <w:i/>
                <w:szCs w:val="21"/>
              </w:rPr>
              <w:t>mm</w:t>
            </w:r>
          </w:p>
        </w:tc>
        <w:tc>
          <w:tcPr>
            <w:tcW w:w="3061" w:type="dxa"/>
            <w:shd w:val="clear" w:color="auto" w:fill="auto"/>
            <w:tcMar>
              <w:left w:w="28" w:type="dxa"/>
              <w:right w:w="28" w:type="dxa"/>
            </w:tcMar>
            <w:vAlign w:val="center"/>
          </w:tcPr>
          <w:p w14:paraId="25D7B117" w14:textId="77777777" w:rsidR="00615B8F" w:rsidRPr="00B3688A" w:rsidRDefault="00615B8F" w:rsidP="00792E92">
            <w:pPr>
              <w:jc w:val="left"/>
              <w:rPr>
                <w:rFonts w:ascii="Times New Roman" w:hAnsi="Times New Roman" w:cs="Times New Roman"/>
                <w:szCs w:val="21"/>
                <w:highlight w:val="yellow"/>
              </w:rPr>
            </w:pPr>
            <w:r w:rsidRPr="000362BB">
              <w:rPr>
                <w:rFonts w:ascii="Times New Roman" w:hAnsi="Times New Roman" w:cs="Times New Roman"/>
                <w:szCs w:val="21"/>
              </w:rPr>
              <w:t>0.5 × 80</w:t>
            </w:r>
          </w:p>
        </w:tc>
        <w:tc>
          <w:tcPr>
            <w:tcW w:w="2948" w:type="dxa"/>
            <w:shd w:val="clear" w:color="auto" w:fill="auto"/>
            <w:tcMar>
              <w:left w:w="28" w:type="dxa"/>
              <w:right w:w="28" w:type="dxa"/>
            </w:tcMar>
            <w:vAlign w:val="center"/>
          </w:tcPr>
          <w:p w14:paraId="5EB17FCB" w14:textId="77777777" w:rsidR="00615B8F" w:rsidRPr="00B3688A" w:rsidRDefault="00615B8F" w:rsidP="00792E92">
            <w:pPr>
              <w:jc w:val="left"/>
              <w:rPr>
                <w:rFonts w:ascii="Times New Roman" w:hAnsi="Times New Roman" w:cs="Times New Roman"/>
                <w:szCs w:val="21"/>
                <w:highlight w:val="yellow"/>
              </w:rPr>
            </w:pPr>
            <w:r w:rsidRPr="000362BB">
              <w:rPr>
                <w:rFonts w:ascii="Times New Roman" w:hAnsi="Times New Roman" w:cs="Times New Roman"/>
                <w:szCs w:val="21"/>
              </w:rPr>
              <w:t>0.5 × 80</w:t>
            </w:r>
          </w:p>
        </w:tc>
      </w:tr>
      <w:tr w:rsidR="00615B8F" w:rsidRPr="009C6852" w14:paraId="66D8E702" w14:textId="77777777" w:rsidTr="00615B8F">
        <w:trPr>
          <w:trHeight w:val="397"/>
          <w:jc w:val="center"/>
        </w:trPr>
        <w:tc>
          <w:tcPr>
            <w:tcW w:w="2835" w:type="dxa"/>
            <w:shd w:val="clear" w:color="auto" w:fill="auto"/>
            <w:vAlign w:val="center"/>
          </w:tcPr>
          <w:p w14:paraId="0C6F8633"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itch</w:t>
            </w:r>
          </w:p>
        </w:tc>
        <w:tc>
          <w:tcPr>
            <w:tcW w:w="3061" w:type="dxa"/>
            <w:shd w:val="clear" w:color="auto" w:fill="auto"/>
            <w:tcMar>
              <w:left w:w="28" w:type="dxa"/>
              <w:right w:w="28" w:type="dxa"/>
            </w:tcMar>
            <w:vAlign w:val="center"/>
          </w:tcPr>
          <w:p w14:paraId="2D7C14D7" w14:textId="77777777" w:rsidR="00615B8F" w:rsidRPr="007866F7" w:rsidRDefault="00615B8F" w:rsidP="00792E92">
            <w:pPr>
              <w:jc w:val="left"/>
              <w:rPr>
                <w:rFonts w:ascii="Courier New" w:hAnsi="Courier New" w:cs="Courier New"/>
                <w:szCs w:val="21"/>
                <w:highlight w:val="yellow"/>
              </w:rPr>
            </w:pPr>
            <w:r w:rsidRPr="00B3688A">
              <w:rPr>
                <w:rFonts w:ascii="Times New Roman" w:hAnsi="Times New Roman" w:cs="Times New Roman"/>
                <w:szCs w:val="21"/>
              </w:rPr>
              <w:t>0.813</w:t>
            </w:r>
          </w:p>
        </w:tc>
        <w:tc>
          <w:tcPr>
            <w:tcW w:w="2948" w:type="dxa"/>
            <w:shd w:val="clear" w:color="auto" w:fill="auto"/>
            <w:tcMar>
              <w:left w:w="28" w:type="dxa"/>
              <w:right w:w="28" w:type="dxa"/>
            </w:tcMar>
            <w:vAlign w:val="center"/>
          </w:tcPr>
          <w:p w14:paraId="0C384C6F" w14:textId="77777777" w:rsidR="00615B8F" w:rsidRPr="007866F7" w:rsidRDefault="00615B8F" w:rsidP="00792E92">
            <w:pPr>
              <w:jc w:val="left"/>
              <w:rPr>
                <w:rFonts w:ascii="Courier New" w:hAnsi="Courier New" w:cs="Courier New"/>
                <w:szCs w:val="21"/>
                <w:highlight w:val="yellow"/>
              </w:rPr>
            </w:pPr>
            <w:r w:rsidRPr="00841454">
              <w:rPr>
                <w:rFonts w:ascii="Times New Roman" w:hAnsi="Times New Roman" w:cs="Times New Roman" w:hint="eastAsia"/>
                <w:szCs w:val="21"/>
              </w:rPr>
              <w:t>0</w:t>
            </w:r>
            <w:r w:rsidRPr="00841454">
              <w:rPr>
                <w:rFonts w:ascii="Times New Roman" w:hAnsi="Times New Roman" w:cs="Times New Roman"/>
                <w:szCs w:val="21"/>
              </w:rPr>
              <w:t>.813</w:t>
            </w:r>
          </w:p>
        </w:tc>
      </w:tr>
      <w:tr w:rsidR="00615B8F" w:rsidRPr="009C6852" w14:paraId="7E620CEC" w14:textId="77777777" w:rsidTr="00615B8F">
        <w:trPr>
          <w:trHeight w:val="397"/>
          <w:jc w:val="center"/>
        </w:trPr>
        <w:tc>
          <w:tcPr>
            <w:tcW w:w="2835" w:type="dxa"/>
            <w:shd w:val="clear" w:color="auto" w:fill="auto"/>
            <w:vAlign w:val="center"/>
          </w:tcPr>
          <w:p w14:paraId="2A2329C5"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R</w:t>
            </w:r>
            <w:r>
              <w:rPr>
                <w:rFonts w:ascii="Times New Roman" w:hAnsi="Times New Roman" w:cs="Times New Roman"/>
                <w:szCs w:val="21"/>
              </w:rPr>
              <w:t xml:space="preserve">otation time, </w:t>
            </w:r>
            <w:r w:rsidRPr="00B3688A">
              <w:rPr>
                <w:rFonts w:ascii="Times New Roman" w:hAnsi="Times New Roman" w:cs="Times New Roman"/>
                <w:i/>
                <w:szCs w:val="21"/>
              </w:rPr>
              <w:t>s</w:t>
            </w:r>
          </w:p>
        </w:tc>
        <w:tc>
          <w:tcPr>
            <w:tcW w:w="3061" w:type="dxa"/>
            <w:shd w:val="clear" w:color="auto" w:fill="auto"/>
            <w:tcMar>
              <w:left w:w="28" w:type="dxa"/>
              <w:right w:w="28" w:type="dxa"/>
            </w:tcMar>
            <w:vAlign w:val="center"/>
          </w:tcPr>
          <w:p w14:paraId="22062F94" w14:textId="77777777" w:rsidR="00615B8F" w:rsidRPr="007866F7" w:rsidRDefault="00615B8F" w:rsidP="00792E92">
            <w:pPr>
              <w:jc w:val="left"/>
              <w:rPr>
                <w:rFonts w:ascii="Times New Roman" w:hAnsi="Times New Roman" w:cs="Times New Roman"/>
                <w:szCs w:val="21"/>
              </w:rPr>
            </w:pPr>
            <w:r>
              <w:rPr>
                <w:rFonts w:ascii="Times New Roman" w:hAnsi="Times New Roman" w:cs="Times New Roman" w:hint="eastAsia"/>
                <w:szCs w:val="21"/>
              </w:rPr>
              <w:t>0</w:t>
            </w:r>
            <w:r>
              <w:rPr>
                <w:rFonts w:ascii="Times New Roman" w:hAnsi="Times New Roman" w:cs="Times New Roman"/>
                <w:szCs w:val="21"/>
              </w:rPr>
              <w:t>.5</w:t>
            </w:r>
          </w:p>
        </w:tc>
        <w:tc>
          <w:tcPr>
            <w:tcW w:w="2948" w:type="dxa"/>
            <w:shd w:val="clear" w:color="auto" w:fill="auto"/>
            <w:tcMar>
              <w:left w:w="28" w:type="dxa"/>
              <w:right w:w="28" w:type="dxa"/>
            </w:tcMar>
            <w:vAlign w:val="center"/>
          </w:tcPr>
          <w:p w14:paraId="625BFF67" w14:textId="77777777" w:rsidR="00615B8F" w:rsidRPr="00841454" w:rsidRDefault="00615B8F" w:rsidP="00792E92">
            <w:pPr>
              <w:jc w:val="left"/>
              <w:rPr>
                <w:rFonts w:ascii="Times New Roman" w:hAnsi="Times New Roman" w:cs="Times New Roman"/>
                <w:szCs w:val="21"/>
              </w:rPr>
            </w:pPr>
            <w:r>
              <w:rPr>
                <w:rFonts w:ascii="Times New Roman" w:hAnsi="Times New Roman" w:cs="Times New Roman" w:hint="eastAsia"/>
                <w:szCs w:val="21"/>
              </w:rPr>
              <w:t>0</w:t>
            </w:r>
            <w:r>
              <w:rPr>
                <w:rFonts w:ascii="Times New Roman" w:hAnsi="Times New Roman" w:cs="Times New Roman"/>
                <w:szCs w:val="21"/>
              </w:rPr>
              <w:t>.5</w:t>
            </w:r>
          </w:p>
        </w:tc>
      </w:tr>
      <w:tr w:rsidR="00615B8F" w:rsidRPr="009C6852" w14:paraId="34105F3F" w14:textId="77777777" w:rsidTr="00615B8F">
        <w:trPr>
          <w:trHeight w:val="397"/>
          <w:jc w:val="center"/>
        </w:trPr>
        <w:tc>
          <w:tcPr>
            <w:tcW w:w="2835" w:type="dxa"/>
            <w:shd w:val="clear" w:color="auto" w:fill="auto"/>
            <w:vAlign w:val="center"/>
          </w:tcPr>
          <w:p w14:paraId="1296B944" w14:textId="3DAFD5DC"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R</w:t>
            </w:r>
            <w:r>
              <w:rPr>
                <w:rFonts w:ascii="Times New Roman" w:hAnsi="Times New Roman" w:cs="Times New Roman"/>
                <w:szCs w:val="21"/>
              </w:rPr>
              <w:t>econstruction kern</w:t>
            </w:r>
            <w:r w:rsidR="00A878DD">
              <w:rPr>
                <w:rFonts w:ascii="Times New Roman" w:hAnsi="Times New Roman" w:cs="Times New Roman" w:hint="eastAsia"/>
                <w:szCs w:val="21"/>
              </w:rPr>
              <w:t>e</w:t>
            </w:r>
            <w:r>
              <w:rPr>
                <w:rFonts w:ascii="Times New Roman" w:hAnsi="Times New Roman" w:cs="Times New Roman"/>
                <w:szCs w:val="21"/>
              </w:rPr>
              <w:t>l</w:t>
            </w:r>
          </w:p>
        </w:tc>
        <w:tc>
          <w:tcPr>
            <w:tcW w:w="3061" w:type="dxa"/>
            <w:shd w:val="clear" w:color="auto" w:fill="auto"/>
            <w:tcMar>
              <w:left w:w="28" w:type="dxa"/>
              <w:right w:w="28" w:type="dxa"/>
            </w:tcMar>
            <w:vAlign w:val="center"/>
          </w:tcPr>
          <w:p w14:paraId="3B4E1F2C" w14:textId="77777777" w:rsidR="00615B8F" w:rsidRPr="000362BB" w:rsidRDefault="00615B8F" w:rsidP="00792E92">
            <w:pPr>
              <w:jc w:val="left"/>
              <w:rPr>
                <w:rFonts w:ascii="Times New Roman" w:hAnsi="Times New Roman" w:cs="Times New Roman"/>
                <w:szCs w:val="21"/>
              </w:rPr>
            </w:pPr>
            <w:r w:rsidRPr="000362BB">
              <w:rPr>
                <w:rFonts w:ascii="Times New Roman" w:hAnsi="Times New Roman" w:cs="Times New Roman"/>
                <w:szCs w:val="21"/>
              </w:rPr>
              <w:t>FC 52</w:t>
            </w:r>
          </w:p>
        </w:tc>
        <w:tc>
          <w:tcPr>
            <w:tcW w:w="2948" w:type="dxa"/>
            <w:shd w:val="clear" w:color="auto" w:fill="auto"/>
            <w:tcMar>
              <w:left w:w="28" w:type="dxa"/>
              <w:right w:w="28" w:type="dxa"/>
            </w:tcMar>
            <w:vAlign w:val="center"/>
          </w:tcPr>
          <w:p w14:paraId="3F0EC109" w14:textId="77777777" w:rsidR="00615B8F" w:rsidRPr="000362BB" w:rsidRDefault="00615B8F" w:rsidP="00792E92">
            <w:pPr>
              <w:jc w:val="left"/>
              <w:rPr>
                <w:rFonts w:ascii="Times New Roman" w:hAnsi="Times New Roman" w:cs="Times New Roman"/>
                <w:szCs w:val="21"/>
              </w:rPr>
            </w:pPr>
            <w:r w:rsidRPr="000362BB">
              <w:rPr>
                <w:rFonts w:ascii="Times New Roman" w:hAnsi="Times New Roman" w:cs="Times New Roman"/>
                <w:szCs w:val="21"/>
              </w:rPr>
              <w:t>A</w:t>
            </w:r>
            <w:r>
              <w:rPr>
                <w:rFonts w:ascii="Times New Roman" w:hAnsi="Times New Roman" w:cs="Times New Roman" w:hint="eastAsia"/>
                <w:szCs w:val="21"/>
              </w:rPr>
              <w:t>i</w:t>
            </w:r>
            <w:r w:rsidRPr="000362BB">
              <w:rPr>
                <w:rFonts w:ascii="Times New Roman" w:hAnsi="Times New Roman" w:cs="Times New Roman"/>
                <w:szCs w:val="21"/>
              </w:rPr>
              <w:t>CE lung</w:t>
            </w:r>
          </w:p>
        </w:tc>
      </w:tr>
      <w:tr w:rsidR="00615B8F" w:rsidRPr="009C6852" w14:paraId="1E4DC9F8" w14:textId="77777777" w:rsidTr="00615B8F">
        <w:trPr>
          <w:trHeight w:val="397"/>
          <w:jc w:val="center"/>
        </w:trPr>
        <w:tc>
          <w:tcPr>
            <w:tcW w:w="2835" w:type="dxa"/>
            <w:shd w:val="clear" w:color="auto" w:fill="auto"/>
            <w:vAlign w:val="center"/>
          </w:tcPr>
          <w:p w14:paraId="7322B9B8"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F</w:t>
            </w:r>
            <w:r>
              <w:rPr>
                <w:rFonts w:ascii="Times New Roman" w:hAnsi="Times New Roman" w:cs="Times New Roman"/>
                <w:szCs w:val="21"/>
              </w:rPr>
              <w:t xml:space="preserve">ield of view, </w:t>
            </w:r>
            <w:r w:rsidRPr="00B3688A">
              <w:rPr>
                <w:rFonts w:ascii="Times New Roman" w:hAnsi="Times New Roman" w:cs="Times New Roman"/>
                <w:i/>
                <w:szCs w:val="21"/>
              </w:rPr>
              <w:t>mm</w:t>
            </w:r>
          </w:p>
        </w:tc>
        <w:tc>
          <w:tcPr>
            <w:tcW w:w="3061" w:type="dxa"/>
            <w:shd w:val="clear" w:color="auto" w:fill="auto"/>
            <w:tcMar>
              <w:left w:w="28" w:type="dxa"/>
              <w:right w:w="28" w:type="dxa"/>
            </w:tcMar>
            <w:vAlign w:val="center"/>
          </w:tcPr>
          <w:p w14:paraId="163BACC6"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50</w:t>
            </w:r>
          </w:p>
        </w:tc>
        <w:tc>
          <w:tcPr>
            <w:tcW w:w="2948" w:type="dxa"/>
            <w:shd w:val="clear" w:color="auto" w:fill="auto"/>
            <w:tcMar>
              <w:left w:w="28" w:type="dxa"/>
              <w:right w:w="28" w:type="dxa"/>
            </w:tcMar>
            <w:vAlign w:val="center"/>
          </w:tcPr>
          <w:p w14:paraId="0A5FF52F"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50</w:t>
            </w:r>
          </w:p>
        </w:tc>
      </w:tr>
      <w:tr w:rsidR="00615B8F" w:rsidRPr="009C6852" w14:paraId="2F545C1A" w14:textId="77777777" w:rsidTr="00615B8F">
        <w:trPr>
          <w:trHeight w:val="397"/>
          <w:jc w:val="center"/>
        </w:trPr>
        <w:tc>
          <w:tcPr>
            <w:tcW w:w="2835" w:type="dxa"/>
            <w:shd w:val="clear" w:color="auto" w:fill="auto"/>
            <w:vAlign w:val="center"/>
          </w:tcPr>
          <w:p w14:paraId="2949E3EB"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M</w:t>
            </w:r>
            <w:r>
              <w:rPr>
                <w:rFonts w:ascii="Times New Roman" w:hAnsi="Times New Roman" w:cs="Times New Roman"/>
                <w:szCs w:val="21"/>
              </w:rPr>
              <w:t>atrix size</w:t>
            </w:r>
          </w:p>
        </w:tc>
        <w:tc>
          <w:tcPr>
            <w:tcW w:w="3061" w:type="dxa"/>
            <w:shd w:val="clear" w:color="auto" w:fill="auto"/>
            <w:tcMar>
              <w:left w:w="28" w:type="dxa"/>
              <w:right w:w="28" w:type="dxa"/>
            </w:tcMar>
            <w:vAlign w:val="center"/>
          </w:tcPr>
          <w:p w14:paraId="12B98A63" w14:textId="77777777" w:rsidR="00615B8F" w:rsidRDefault="00615B8F" w:rsidP="00792E92">
            <w:pPr>
              <w:jc w:val="left"/>
              <w:rPr>
                <w:rFonts w:ascii="Times New Roman" w:hAnsi="Times New Roman" w:cs="Times New Roman"/>
                <w:szCs w:val="21"/>
              </w:rPr>
            </w:pPr>
            <w:r w:rsidRPr="0027549C">
              <w:rPr>
                <w:rFonts w:ascii="Times New Roman" w:hAnsi="Times New Roman" w:cs="Times New Roman" w:hint="eastAsia"/>
                <w:szCs w:val="21"/>
              </w:rPr>
              <w:t>5</w:t>
            </w:r>
            <w:r w:rsidRPr="0027549C">
              <w:rPr>
                <w:rFonts w:ascii="Times New Roman" w:hAnsi="Times New Roman" w:cs="Times New Roman"/>
                <w:szCs w:val="21"/>
              </w:rPr>
              <w:t xml:space="preserve">12 </w:t>
            </w:r>
            <w:r w:rsidRPr="0027549C">
              <w:rPr>
                <w:rFonts w:ascii="Times New Roman" w:hAnsi="Times New Roman" w:cs="Times New Roman" w:hint="eastAsia"/>
                <w:szCs w:val="21"/>
              </w:rPr>
              <w:t>×</w:t>
            </w:r>
            <w:r w:rsidRPr="0027549C">
              <w:rPr>
                <w:rFonts w:ascii="Times New Roman" w:hAnsi="Times New Roman" w:cs="Times New Roman"/>
                <w:szCs w:val="21"/>
              </w:rPr>
              <w:t xml:space="preserve"> 512</w:t>
            </w:r>
          </w:p>
        </w:tc>
        <w:tc>
          <w:tcPr>
            <w:tcW w:w="2948" w:type="dxa"/>
            <w:shd w:val="clear" w:color="auto" w:fill="auto"/>
            <w:tcMar>
              <w:left w:w="28" w:type="dxa"/>
              <w:right w:w="28" w:type="dxa"/>
            </w:tcMar>
            <w:vAlign w:val="center"/>
          </w:tcPr>
          <w:p w14:paraId="72FEAD89" w14:textId="77777777" w:rsidR="00615B8F" w:rsidRDefault="00615B8F" w:rsidP="00792E92">
            <w:pPr>
              <w:jc w:val="left"/>
              <w:rPr>
                <w:rFonts w:ascii="Times New Roman" w:hAnsi="Times New Roman" w:cs="Times New Roman"/>
                <w:szCs w:val="21"/>
              </w:rPr>
            </w:pPr>
            <w:r w:rsidRPr="0027549C">
              <w:rPr>
                <w:rFonts w:ascii="Times New Roman" w:hAnsi="Times New Roman" w:cs="Times New Roman" w:hint="eastAsia"/>
                <w:szCs w:val="21"/>
              </w:rPr>
              <w:t>5</w:t>
            </w:r>
            <w:r w:rsidRPr="0027549C">
              <w:rPr>
                <w:rFonts w:ascii="Times New Roman" w:hAnsi="Times New Roman" w:cs="Times New Roman"/>
                <w:szCs w:val="21"/>
              </w:rPr>
              <w:t xml:space="preserve">12 </w:t>
            </w:r>
            <w:r w:rsidRPr="0027549C">
              <w:rPr>
                <w:rFonts w:ascii="Times New Roman" w:hAnsi="Times New Roman" w:cs="Times New Roman" w:hint="eastAsia"/>
                <w:szCs w:val="21"/>
              </w:rPr>
              <w:t>×</w:t>
            </w:r>
            <w:r w:rsidRPr="0027549C">
              <w:rPr>
                <w:rFonts w:ascii="Times New Roman" w:hAnsi="Times New Roman" w:cs="Times New Roman"/>
                <w:szCs w:val="21"/>
              </w:rPr>
              <w:t xml:space="preserve"> 512</w:t>
            </w:r>
          </w:p>
        </w:tc>
      </w:tr>
      <w:tr w:rsidR="00615B8F" w:rsidRPr="009C6852" w14:paraId="029D9A69" w14:textId="77777777" w:rsidTr="00615B8F">
        <w:trPr>
          <w:trHeight w:val="397"/>
          <w:jc w:val="center"/>
        </w:trPr>
        <w:tc>
          <w:tcPr>
            <w:tcW w:w="2835" w:type="dxa"/>
            <w:shd w:val="clear" w:color="auto" w:fill="auto"/>
            <w:vAlign w:val="center"/>
          </w:tcPr>
          <w:p w14:paraId="525E2AAF" w14:textId="77777777" w:rsidR="00615B8F" w:rsidRDefault="00615B8F" w:rsidP="00792E92">
            <w:pPr>
              <w:jc w:val="left"/>
              <w:rPr>
                <w:rFonts w:ascii="Times New Roman" w:hAnsi="Times New Roman" w:cs="Times New Roman"/>
                <w:szCs w:val="21"/>
              </w:rPr>
            </w:pPr>
            <w:r>
              <w:rPr>
                <w:rFonts w:ascii="Times New Roman" w:hAnsi="Times New Roman" w:cs="Times New Roman"/>
                <w:szCs w:val="21"/>
              </w:rPr>
              <w:t xml:space="preserve">Reconstruction thickness, </w:t>
            </w:r>
            <w:r w:rsidRPr="00B3688A">
              <w:rPr>
                <w:rFonts w:ascii="Times New Roman" w:hAnsi="Times New Roman" w:cs="Times New Roman"/>
                <w:i/>
                <w:szCs w:val="21"/>
              </w:rPr>
              <w:t>mm</w:t>
            </w:r>
          </w:p>
        </w:tc>
        <w:tc>
          <w:tcPr>
            <w:tcW w:w="3061" w:type="dxa"/>
            <w:shd w:val="clear" w:color="auto" w:fill="auto"/>
            <w:tcMar>
              <w:left w:w="28" w:type="dxa"/>
              <w:right w:w="28" w:type="dxa"/>
            </w:tcMar>
            <w:vAlign w:val="center"/>
          </w:tcPr>
          <w:p w14:paraId="0198623B"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w:t>
            </w:r>
          </w:p>
        </w:tc>
        <w:tc>
          <w:tcPr>
            <w:tcW w:w="2948" w:type="dxa"/>
            <w:shd w:val="clear" w:color="auto" w:fill="auto"/>
            <w:tcMar>
              <w:left w:w="28" w:type="dxa"/>
              <w:right w:w="28" w:type="dxa"/>
            </w:tcMar>
            <w:vAlign w:val="center"/>
          </w:tcPr>
          <w:p w14:paraId="4DFD1F10" w14:textId="77777777" w:rsidR="00615B8F" w:rsidRDefault="00615B8F" w:rsidP="00792E92">
            <w:pPr>
              <w:jc w:val="left"/>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w:t>
            </w:r>
          </w:p>
        </w:tc>
      </w:tr>
      <w:tr w:rsidR="00615B8F" w:rsidRPr="009C6852" w14:paraId="006B9EA1" w14:textId="77777777" w:rsidTr="00615B8F">
        <w:trPr>
          <w:trHeight w:val="397"/>
          <w:jc w:val="center"/>
        </w:trPr>
        <w:tc>
          <w:tcPr>
            <w:tcW w:w="2835" w:type="dxa"/>
            <w:shd w:val="clear" w:color="auto" w:fill="auto"/>
            <w:vAlign w:val="center"/>
          </w:tcPr>
          <w:p w14:paraId="58A2638D" w14:textId="7038DA73" w:rsidR="00615B8F" w:rsidRDefault="00615B8F" w:rsidP="00792E92">
            <w:pPr>
              <w:jc w:val="left"/>
              <w:rPr>
                <w:rFonts w:ascii="Times New Roman" w:hAnsi="Times New Roman" w:cs="Times New Roman"/>
                <w:szCs w:val="21"/>
              </w:rPr>
            </w:pPr>
            <w:r>
              <w:rPr>
                <w:rFonts w:ascii="Times New Roman" w:hAnsi="Times New Roman" w:cs="Times New Roman"/>
                <w:szCs w:val="21"/>
              </w:rPr>
              <w:t xml:space="preserve">Reconstruction </w:t>
            </w:r>
            <w:r w:rsidRPr="00C77ED8">
              <w:rPr>
                <w:rFonts w:ascii="Times New Roman" w:hAnsi="Times New Roman" w:cs="Times New Roman"/>
                <w:szCs w:val="21"/>
              </w:rPr>
              <w:t>interval</w:t>
            </w:r>
            <w:r>
              <w:rPr>
                <w:rFonts w:ascii="Times New Roman" w:hAnsi="Times New Roman" w:cs="Times New Roman"/>
                <w:szCs w:val="21"/>
              </w:rPr>
              <w:t xml:space="preserve">, </w:t>
            </w:r>
            <w:r w:rsidRPr="00B3688A">
              <w:rPr>
                <w:rFonts w:ascii="Times New Roman" w:hAnsi="Times New Roman" w:cs="Times New Roman"/>
                <w:i/>
                <w:szCs w:val="21"/>
              </w:rPr>
              <w:t>mm</w:t>
            </w:r>
          </w:p>
        </w:tc>
        <w:tc>
          <w:tcPr>
            <w:tcW w:w="3061" w:type="dxa"/>
            <w:shd w:val="clear" w:color="auto" w:fill="auto"/>
            <w:tcMar>
              <w:left w:w="28" w:type="dxa"/>
              <w:right w:w="28" w:type="dxa"/>
            </w:tcMar>
            <w:vAlign w:val="center"/>
          </w:tcPr>
          <w:p w14:paraId="68D1F55B" w14:textId="77759DAD" w:rsidR="00615B8F" w:rsidRDefault="00615B8F" w:rsidP="00792E92">
            <w:pPr>
              <w:jc w:val="left"/>
              <w:rPr>
                <w:rFonts w:ascii="Times New Roman" w:hAnsi="Times New Roman" w:cs="Times New Roman"/>
                <w:szCs w:val="21"/>
              </w:rPr>
            </w:pPr>
            <w:r>
              <w:rPr>
                <w:rFonts w:ascii="Times New Roman" w:hAnsi="Times New Roman" w:cs="Times New Roman"/>
                <w:szCs w:val="21"/>
              </w:rPr>
              <w:t>0.8</w:t>
            </w:r>
          </w:p>
        </w:tc>
        <w:tc>
          <w:tcPr>
            <w:tcW w:w="2948" w:type="dxa"/>
            <w:shd w:val="clear" w:color="auto" w:fill="auto"/>
            <w:tcMar>
              <w:left w:w="28" w:type="dxa"/>
              <w:right w:w="28" w:type="dxa"/>
            </w:tcMar>
            <w:vAlign w:val="center"/>
          </w:tcPr>
          <w:p w14:paraId="59BE9BCB" w14:textId="3C5F781B" w:rsidR="00615B8F" w:rsidRDefault="00615B8F" w:rsidP="00792E92">
            <w:pPr>
              <w:jc w:val="left"/>
              <w:rPr>
                <w:rFonts w:ascii="Times New Roman" w:hAnsi="Times New Roman" w:cs="Times New Roman"/>
                <w:szCs w:val="21"/>
              </w:rPr>
            </w:pPr>
            <w:r>
              <w:rPr>
                <w:rFonts w:ascii="Times New Roman" w:hAnsi="Times New Roman" w:cs="Times New Roman"/>
                <w:szCs w:val="21"/>
              </w:rPr>
              <w:t>0.8</w:t>
            </w:r>
          </w:p>
        </w:tc>
      </w:tr>
    </w:tbl>
    <w:bookmarkEnd w:id="4"/>
    <w:bookmarkEnd w:id="5"/>
    <w:p w14:paraId="068D1610" w14:textId="283C1C50" w:rsidR="00B95D45" w:rsidRDefault="00B21637" w:rsidP="008B0F0E">
      <w:pPr>
        <w:jc w:val="left"/>
        <w:rPr>
          <w:rFonts w:ascii="Times New Roman" w:eastAsia="微软雅黑" w:hAnsi="Times New Roman" w:cs="Times New Roman"/>
          <w:b/>
        </w:rPr>
      </w:pPr>
      <w:r w:rsidRPr="00BE45A7">
        <w:rPr>
          <w:rFonts w:ascii="Times New Roman" w:eastAsia="微软雅黑" w:hAnsi="Times New Roman" w:cs="Times New Roman"/>
          <w:szCs w:val="21"/>
        </w:rPr>
        <w:t xml:space="preserve">Abbreviations: </w:t>
      </w:r>
      <w:r w:rsidRPr="000362BB">
        <w:rPr>
          <w:rFonts w:ascii="Times New Roman" w:hAnsi="Times New Roman" w:cs="Times New Roman"/>
          <w:szCs w:val="21"/>
        </w:rPr>
        <w:t>A</w:t>
      </w:r>
      <w:r>
        <w:rPr>
          <w:rFonts w:ascii="Times New Roman" w:hAnsi="Times New Roman" w:cs="Times New Roman" w:hint="eastAsia"/>
          <w:szCs w:val="21"/>
        </w:rPr>
        <w:t>i</w:t>
      </w:r>
      <w:r w:rsidRPr="000362BB">
        <w:rPr>
          <w:rFonts w:ascii="Times New Roman" w:hAnsi="Times New Roman" w:cs="Times New Roman"/>
          <w:szCs w:val="21"/>
        </w:rPr>
        <w:t>CE</w:t>
      </w:r>
      <w:r w:rsidRPr="00BE45A7">
        <w:rPr>
          <w:rFonts w:ascii="Times New Roman" w:eastAsia="微软雅黑" w:hAnsi="Times New Roman" w:cs="Times New Roman"/>
          <w:szCs w:val="21"/>
        </w:rPr>
        <w:t xml:space="preserve">, </w:t>
      </w:r>
      <w:r w:rsidRPr="00FD038C">
        <w:rPr>
          <w:rFonts w:ascii="Times New Roman" w:hAnsi="Times New Roman" w:cs="Times New Roman"/>
          <w:sz w:val="22"/>
        </w:rPr>
        <w:t>Advanced Intelligent Clear-IQ Engine</w:t>
      </w:r>
      <w:r>
        <w:rPr>
          <w:rFonts w:ascii="Times New Roman" w:hAnsi="Times New Roman" w:cs="Times New Roman" w:hint="eastAsia"/>
          <w:sz w:val="22"/>
        </w:rPr>
        <w:t>.</w:t>
      </w:r>
    </w:p>
    <w:p w14:paraId="33C4B6F9" w14:textId="77777777" w:rsidR="00A878DD" w:rsidRDefault="00A878DD" w:rsidP="008B0F0E">
      <w:pPr>
        <w:jc w:val="left"/>
        <w:rPr>
          <w:rFonts w:ascii="Times New Roman" w:eastAsia="微软雅黑" w:hAnsi="Times New Roman" w:cs="Times New Roman"/>
          <w:b/>
        </w:rPr>
      </w:pPr>
    </w:p>
    <w:p w14:paraId="1BF8447D" w14:textId="77777777" w:rsidR="00A878DD" w:rsidRPr="00BE45A7" w:rsidRDefault="00A878DD" w:rsidP="00A878DD">
      <w:pPr>
        <w:autoSpaceDE w:val="0"/>
        <w:autoSpaceDN w:val="0"/>
        <w:adjustRightInd w:val="0"/>
        <w:spacing w:line="360" w:lineRule="auto"/>
        <w:jc w:val="center"/>
        <w:rPr>
          <w:rFonts w:ascii="Times New Roman" w:eastAsia="宋体" w:hAnsi="Times New Roman" w:cs="Times New Roman"/>
          <w:b/>
          <w:bCs/>
          <w:szCs w:val="21"/>
        </w:rPr>
      </w:pPr>
      <w:r w:rsidRPr="00BE45A7">
        <w:rPr>
          <w:rFonts w:ascii="Times New Roman" w:eastAsia="宋体" w:hAnsi="Times New Roman" w:cs="Times New Roman"/>
          <w:b/>
          <w:bCs/>
          <w:szCs w:val="21"/>
        </w:rPr>
        <w:t xml:space="preserve">Table </w:t>
      </w:r>
      <w:r w:rsidRPr="00BE45A7">
        <w:rPr>
          <w:rFonts w:ascii="Times New Roman" w:eastAsia="宋体" w:hAnsi="Times New Roman" w:cs="Times New Roman" w:hint="eastAsia"/>
          <w:b/>
          <w:bCs/>
          <w:szCs w:val="21"/>
        </w:rPr>
        <w:t>S2</w:t>
      </w:r>
      <w:r w:rsidRPr="00BE45A7">
        <w:rPr>
          <w:rFonts w:ascii="Times New Roman" w:eastAsia="宋体" w:hAnsi="Times New Roman" w:cs="Times New Roman"/>
          <w:b/>
          <w:bCs/>
          <w:szCs w:val="21"/>
        </w:rPr>
        <w:t>.</w:t>
      </w:r>
      <w:r w:rsidRPr="00BE45A7">
        <w:rPr>
          <w:rFonts w:ascii="Times New Roman" w:eastAsia="宋体" w:hAnsi="Times New Roman" w:cs="Times New Roman" w:hint="eastAsia"/>
          <w:b/>
          <w:bCs/>
          <w:szCs w:val="21"/>
        </w:rPr>
        <w:t xml:space="preserve"> F</w:t>
      </w:r>
      <w:r w:rsidRPr="00BE45A7">
        <w:rPr>
          <w:rFonts w:ascii="Times New Roman" w:eastAsia="宋体" w:hAnsi="Times New Roman" w:cs="Times New Roman"/>
          <w:b/>
          <w:bCs/>
          <w:szCs w:val="21"/>
        </w:rPr>
        <w:t xml:space="preserve">alse </w:t>
      </w:r>
      <w:r w:rsidRPr="00BE45A7">
        <w:rPr>
          <w:rFonts w:ascii="Times New Roman" w:eastAsia="宋体" w:hAnsi="Times New Roman" w:cs="Times New Roman" w:hint="eastAsia"/>
          <w:b/>
          <w:bCs/>
          <w:szCs w:val="21"/>
        </w:rPr>
        <w:t>P</w:t>
      </w:r>
      <w:r w:rsidRPr="00BE45A7">
        <w:rPr>
          <w:rFonts w:ascii="Times New Roman" w:eastAsia="宋体" w:hAnsi="Times New Roman" w:cs="Times New Roman"/>
          <w:b/>
          <w:bCs/>
          <w:szCs w:val="21"/>
        </w:rPr>
        <w:t xml:space="preserve">ositive </w:t>
      </w:r>
      <w:r w:rsidRPr="00BE45A7">
        <w:rPr>
          <w:rFonts w:ascii="Times New Roman" w:eastAsia="宋体" w:hAnsi="Times New Roman" w:cs="Times New Roman" w:hint="eastAsia"/>
          <w:b/>
          <w:bCs/>
          <w:szCs w:val="21"/>
        </w:rPr>
        <w:t>R</w:t>
      </w:r>
      <w:r w:rsidRPr="00BE45A7">
        <w:rPr>
          <w:rFonts w:ascii="Times New Roman" w:eastAsia="宋体" w:hAnsi="Times New Roman" w:cs="Times New Roman"/>
          <w:b/>
          <w:bCs/>
          <w:szCs w:val="21"/>
        </w:rPr>
        <w:t xml:space="preserve">ate of Ultra-Low-Dose CT </w:t>
      </w:r>
      <w:r w:rsidRPr="00BE45A7">
        <w:rPr>
          <w:rFonts w:ascii="Times New Roman" w:eastAsia="宋体" w:hAnsi="Times New Roman" w:cs="Times New Roman" w:hint="eastAsia"/>
          <w:b/>
          <w:bCs/>
          <w:szCs w:val="21"/>
        </w:rPr>
        <w:t>on Different R</w:t>
      </w:r>
      <w:r w:rsidRPr="00BE45A7">
        <w:rPr>
          <w:rFonts w:ascii="Times New Roman" w:eastAsia="宋体" w:hAnsi="Times New Roman" w:cs="Times New Roman"/>
          <w:b/>
          <w:bCs/>
          <w:szCs w:val="21"/>
        </w:rPr>
        <w:t xml:space="preserve">econstruction </w:t>
      </w:r>
      <w:r w:rsidRPr="00BE45A7">
        <w:rPr>
          <w:rFonts w:ascii="Times New Roman" w:eastAsia="宋体" w:hAnsi="Times New Roman" w:cs="Times New Roman" w:hint="eastAsia"/>
          <w:b/>
          <w:bCs/>
          <w:szCs w:val="21"/>
        </w:rPr>
        <w:t>S</w:t>
      </w:r>
      <w:r w:rsidRPr="00BE45A7">
        <w:rPr>
          <w:rFonts w:ascii="Times New Roman" w:eastAsia="宋体" w:hAnsi="Times New Roman" w:cs="Times New Roman"/>
          <w:b/>
          <w:bCs/>
          <w:szCs w:val="21"/>
        </w:rPr>
        <w:t>ettings</w:t>
      </w:r>
    </w:p>
    <w:tbl>
      <w:tblPr>
        <w:tblW w:w="10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1020"/>
        <w:gridCol w:w="1134"/>
        <w:gridCol w:w="1134"/>
        <w:gridCol w:w="1191"/>
        <w:gridCol w:w="1134"/>
        <w:gridCol w:w="1134"/>
        <w:gridCol w:w="1134"/>
        <w:gridCol w:w="1134"/>
      </w:tblGrid>
      <w:tr w:rsidR="00A878DD" w:rsidRPr="00F75B21" w14:paraId="7ED7C4BF" w14:textId="77777777" w:rsidTr="005B7D5B">
        <w:trPr>
          <w:trHeight w:val="397"/>
          <w:jc w:val="center"/>
        </w:trPr>
        <w:tc>
          <w:tcPr>
            <w:tcW w:w="1928" w:type="dxa"/>
            <w:vMerge w:val="restart"/>
            <w:shd w:val="clear" w:color="auto" w:fill="auto"/>
          </w:tcPr>
          <w:p w14:paraId="1E682474" w14:textId="77777777" w:rsidR="00A878DD" w:rsidRPr="00F75B21" w:rsidRDefault="00A878DD" w:rsidP="005B7D5B">
            <w:pPr>
              <w:rPr>
                <w:rFonts w:ascii="Times New Roman" w:hAnsi="Times New Roman" w:cs="Times New Roman"/>
                <w:szCs w:val="21"/>
              </w:rPr>
            </w:pPr>
            <w:r w:rsidRPr="00F75B21">
              <w:rPr>
                <w:rFonts w:ascii="Times New Roman" w:hAnsi="Times New Roman" w:cs="Times New Roman"/>
                <w:szCs w:val="21"/>
              </w:rPr>
              <w:t>Variable</w:t>
            </w:r>
          </w:p>
        </w:tc>
        <w:tc>
          <w:tcPr>
            <w:tcW w:w="1020" w:type="dxa"/>
            <w:vMerge w:val="restart"/>
          </w:tcPr>
          <w:p w14:paraId="1C4B3173"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 xml:space="preserve">Total </w:t>
            </w:r>
          </w:p>
        </w:tc>
        <w:tc>
          <w:tcPr>
            <w:tcW w:w="2268" w:type="dxa"/>
            <w:gridSpan w:val="2"/>
          </w:tcPr>
          <w:p w14:paraId="0BB4C68F"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BMI (kg/m</w:t>
            </w:r>
            <w:r w:rsidRPr="00F75B21">
              <w:rPr>
                <w:rFonts w:ascii="Times New Roman" w:hAnsi="Times New Roman" w:cs="Times New Roman"/>
                <w:szCs w:val="21"/>
                <w:vertAlign w:val="superscript"/>
              </w:rPr>
              <w:t>2</w:t>
            </w:r>
            <w:r w:rsidRPr="00F75B21">
              <w:rPr>
                <w:rFonts w:ascii="Times New Roman" w:hAnsi="Times New Roman" w:cs="Times New Roman"/>
                <w:szCs w:val="21"/>
              </w:rPr>
              <w:t>)</w:t>
            </w:r>
          </w:p>
        </w:tc>
        <w:tc>
          <w:tcPr>
            <w:tcW w:w="2325" w:type="dxa"/>
            <w:gridSpan w:val="2"/>
          </w:tcPr>
          <w:p w14:paraId="31321981"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hint="eastAsia"/>
                <w:szCs w:val="21"/>
              </w:rPr>
              <w:t>N</w:t>
            </w:r>
            <w:r w:rsidRPr="00F75B21">
              <w:rPr>
                <w:rFonts w:ascii="Times New Roman" w:hAnsi="Times New Roman" w:cs="Times New Roman"/>
                <w:szCs w:val="21"/>
              </w:rPr>
              <w:t>odule size</w:t>
            </w:r>
          </w:p>
        </w:tc>
        <w:tc>
          <w:tcPr>
            <w:tcW w:w="3402" w:type="dxa"/>
            <w:gridSpan w:val="3"/>
          </w:tcPr>
          <w:p w14:paraId="6A0938DF"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Nodule type</w:t>
            </w:r>
          </w:p>
        </w:tc>
      </w:tr>
      <w:tr w:rsidR="00A878DD" w:rsidRPr="00F75B21" w14:paraId="3CC64BC9" w14:textId="77777777" w:rsidTr="005B7D5B">
        <w:trPr>
          <w:trHeight w:val="397"/>
          <w:jc w:val="center"/>
        </w:trPr>
        <w:tc>
          <w:tcPr>
            <w:tcW w:w="1928" w:type="dxa"/>
            <w:vMerge/>
            <w:shd w:val="clear" w:color="auto" w:fill="auto"/>
          </w:tcPr>
          <w:p w14:paraId="36A3D3F7" w14:textId="77777777" w:rsidR="00A878DD" w:rsidRPr="00F75B21" w:rsidRDefault="00A878DD" w:rsidP="005B7D5B">
            <w:pPr>
              <w:rPr>
                <w:rFonts w:ascii="Times New Roman" w:hAnsi="Times New Roman" w:cs="Times New Roman"/>
                <w:szCs w:val="21"/>
              </w:rPr>
            </w:pPr>
          </w:p>
        </w:tc>
        <w:tc>
          <w:tcPr>
            <w:tcW w:w="1020" w:type="dxa"/>
            <w:vMerge/>
          </w:tcPr>
          <w:p w14:paraId="460778E1" w14:textId="77777777" w:rsidR="00A878DD" w:rsidRPr="00F75B21" w:rsidRDefault="00A878DD" w:rsidP="005B7D5B">
            <w:pPr>
              <w:jc w:val="center"/>
              <w:rPr>
                <w:rFonts w:ascii="Times New Roman" w:hAnsi="Times New Roman" w:cs="Times New Roman"/>
                <w:szCs w:val="21"/>
              </w:rPr>
            </w:pPr>
          </w:p>
        </w:tc>
        <w:tc>
          <w:tcPr>
            <w:tcW w:w="1134" w:type="dxa"/>
          </w:tcPr>
          <w:p w14:paraId="27B53AE3"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&lt;25</w:t>
            </w:r>
          </w:p>
        </w:tc>
        <w:tc>
          <w:tcPr>
            <w:tcW w:w="1134" w:type="dxa"/>
          </w:tcPr>
          <w:p w14:paraId="6EA0E690"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≥25</w:t>
            </w:r>
          </w:p>
        </w:tc>
        <w:tc>
          <w:tcPr>
            <w:tcW w:w="1191" w:type="dxa"/>
          </w:tcPr>
          <w:p w14:paraId="2DBA02D2"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3-6 mm</w:t>
            </w:r>
          </w:p>
        </w:tc>
        <w:tc>
          <w:tcPr>
            <w:tcW w:w="1134" w:type="dxa"/>
          </w:tcPr>
          <w:p w14:paraId="540B0A54"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w:t>
            </w:r>
            <w:r>
              <w:rPr>
                <w:rFonts w:ascii="Times New Roman" w:hAnsi="Times New Roman" w:cs="Times New Roman" w:hint="eastAsia"/>
                <w:szCs w:val="21"/>
              </w:rPr>
              <w:t>6</w:t>
            </w:r>
            <w:r w:rsidRPr="00F75B21">
              <w:rPr>
                <w:rFonts w:ascii="Times New Roman" w:hAnsi="Times New Roman" w:cs="Times New Roman"/>
                <w:szCs w:val="21"/>
              </w:rPr>
              <w:t xml:space="preserve"> mm</w:t>
            </w:r>
          </w:p>
        </w:tc>
        <w:tc>
          <w:tcPr>
            <w:tcW w:w="1134" w:type="dxa"/>
          </w:tcPr>
          <w:p w14:paraId="469822C4"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Subsolid</w:t>
            </w:r>
          </w:p>
        </w:tc>
        <w:tc>
          <w:tcPr>
            <w:tcW w:w="1134" w:type="dxa"/>
          </w:tcPr>
          <w:p w14:paraId="557A8268"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hint="eastAsia"/>
                <w:szCs w:val="21"/>
              </w:rPr>
              <w:t>S</w:t>
            </w:r>
            <w:r w:rsidRPr="00F75B21">
              <w:rPr>
                <w:rFonts w:ascii="Times New Roman" w:hAnsi="Times New Roman" w:cs="Times New Roman"/>
                <w:szCs w:val="21"/>
              </w:rPr>
              <w:t>olid</w:t>
            </w:r>
          </w:p>
        </w:tc>
        <w:tc>
          <w:tcPr>
            <w:tcW w:w="1134" w:type="dxa"/>
          </w:tcPr>
          <w:p w14:paraId="57E9BB61"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hint="eastAsia"/>
                <w:szCs w:val="21"/>
              </w:rPr>
              <w:t>C</w:t>
            </w:r>
            <w:r w:rsidRPr="00F75B21">
              <w:rPr>
                <w:rFonts w:ascii="Times New Roman" w:hAnsi="Times New Roman" w:cs="Times New Roman"/>
                <w:szCs w:val="21"/>
              </w:rPr>
              <w:t>alcified</w:t>
            </w:r>
          </w:p>
        </w:tc>
      </w:tr>
      <w:tr w:rsidR="00A878DD" w:rsidRPr="00F75B21" w14:paraId="6B976952" w14:textId="77777777" w:rsidTr="005B7D5B">
        <w:trPr>
          <w:trHeight w:val="397"/>
          <w:jc w:val="center"/>
        </w:trPr>
        <w:tc>
          <w:tcPr>
            <w:tcW w:w="1928" w:type="dxa"/>
            <w:shd w:val="clear" w:color="auto" w:fill="auto"/>
          </w:tcPr>
          <w:p w14:paraId="1E5625CE" w14:textId="77777777" w:rsidR="00A878DD" w:rsidRPr="00F75B21" w:rsidRDefault="00A878DD" w:rsidP="005B7D5B">
            <w:pPr>
              <w:rPr>
                <w:rFonts w:ascii="Times New Roman" w:hAnsi="Times New Roman" w:cs="Times New Roman"/>
                <w:szCs w:val="21"/>
              </w:rPr>
            </w:pPr>
            <w:r w:rsidRPr="00F75B21">
              <w:rPr>
                <w:rFonts w:ascii="Times New Roman" w:hAnsi="Times New Roman" w:cs="Times New Roman"/>
                <w:szCs w:val="21"/>
              </w:rPr>
              <w:t>ULDCT</w:t>
            </w:r>
            <w:r w:rsidRPr="00F75B21">
              <w:rPr>
                <w:rFonts w:ascii="Times New Roman" w:hAnsi="Times New Roman" w:cs="Times New Roman" w:hint="eastAsia"/>
                <w:szCs w:val="21"/>
              </w:rPr>
              <w:t xml:space="preserve"> H</w:t>
            </w:r>
            <w:r w:rsidRPr="00F75B21">
              <w:rPr>
                <w:rFonts w:ascii="Times New Roman" w:hAnsi="Times New Roman" w:cs="Times New Roman"/>
                <w:szCs w:val="21"/>
              </w:rPr>
              <w:t>IR-</w:t>
            </w:r>
            <w:r w:rsidRPr="00F75B21">
              <w:rPr>
                <w:rFonts w:ascii="Times New Roman" w:hAnsi="Times New Roman" w:cs="Times New Roman" w:hint="eastAsia"/>
                <w:szCs w:val="21"/>
              </w:rPr>
              <w:t>Str</w:t>
            </w:r>
          </w:p>
        </w:tc>
        <w:tc>
          <w:tcPr>
            <w:tcW w:w="1020" w:type="dxa"/>
          </w:tcPr>
          <w:p w14:paraId="69F503C2"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6</w:t>
            </w:r>
          </w:p>
        </w:tc>
        <w:tc>
          <w:tcPr>
            <w:tcW w:w="1134" w:type="dxa"/>
          </w:tcPr>
          <w:p w14:paraId="779E24F5"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3</w:t>
            </w:r>
            <w:r w:rsidRPr="00F75B21">
              <w:rPr>
                <w:rFonts w:ascii="Times New Roman" w:hAnsi="Times New Roman" w:cs="Times New Roman"/>
                <w:szCs w:val="21"/>
              </w:rPr>
              <w:t xml:space="preserve"> (</w:t>
            </w:r>
            <w:r>
              <w:rPr>
                <w:rFonts w:ascii="Times New Roman" w:hAnsi="Times New Roman" w:cs="Times New Roman" w:hint="eastAsia"/>
                <w:szCs w:val="21"/>
              </w:rPr>
              <w:t>50</w:t>
            </w:r>
            <w:r w:rsidRPr="00F75B21">
              <w:rPr>
                <w:rFonts w:ascii="Times New Roman" w:hAnsi="Times New Roman" w:cs="Times New Roman"/>
                <w:szCs w:val="21"/>
              </w:rPr>
              <w:t>.0)</w:t>
            </w:r>
          </w:p>
        </w:tc>
        <w:tc>
          <w:tcPr>
            <w:tcW w:w="1134" w:type="dxa"/>
          </w:tcPr>
          <w:p w14:paraId="08FCB209"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 xml:space="preserve">3 </w:t>
            </w:r>
            <w:r w:rsidRPr="00F75B21">
              <w:rPr>
                <w:rFonts w:ascii="Times New Roman" w:hAnsi="Times New Roman" w:cs="Times New Roman"/>
                <w:szCs w:val="21"/>
              </w:rPr>
              <w:t>(</w:t>
            </w:r>
            <w:r>
              <w:rPr>
                <w:rFonts w:ascii="Times New Roman" w:hAnsi="Times New Roman" w:cs="Times New Roman" w:hint="eastAsia"/>
                <w:szCs w:val="21"/>
              </w:rPr>
              <w:t>50</w:t>
            </w:r>
            <w:r w:rsidRPr="00F75B21">
              <w:rPr>
                <w:rFonts w:ascii="Times New Roman" w:hAnsi="Times New Roman" w:cs="Times New Roman"/>
                <w:szCs w:val="21"/>
              </w:rPr>
              <w:t>.0)</w:t>
            </w:r>
          </w:p>
        </w:tc>
        <w:tc>
          <w:tcPr>
            <w:tcW w:w="1191" w:type="dxa"/>
          </w:tcPr>
          <w:p w14:paraId="6146AD74" w14:textId="77777777" w:rsidR="00A878DD" w:rsidRDefault="00A878DD" w:rsidP="005B7D5B">
            <w:pPr>
              <w:jc w:val="center"/>
              <w:rPr>
                <w:rFonts w:ascii="Times New Roman" w:hAnsi="Times New Roman" w:cs="Times New Roman"/>
                <w:szCs w:val="21"/>
              </w:rPr>
            </w:pPr>
            <w:r>
              <w:rPr>
                <w:rFonts w:ascii="Times New Roman" w:hAnsi="Times New Roman" w:cs="Times New Roman" w:hint="eastAsia"/>
                <w:szCs w:val="21"/>
              </w:rPr>
              <w:t>2</w:t>
            </w:r>
            <w:r w:rsidRPr="00F75B21">
              <w:rPr>
                <w:rFonts w:ascii="Times New Roman" w:hAnsi="Times New Roman" w:cs="Times New Roman"/>
                <w:szCs w:val="21"/>
              </w:rPr>
              <w:t xml:space="preserve"> (</w:t>
            </w:r>
            <w:r>
              <w:rPr>
                <w:rFonts w:ascii="Times New Roman" w:hAnsi="Times New Roman" w:cs="Times New Roman" w:hint="eastAsia"/>
                <w:szCs w:val="21"/>
              </w:rPr>
              <w:t>33.3</w:t>
            </w:r>
            <w:r w:rsidRPr="00F75B21">
              <w:rPr>
                <w:rFonts w:ascii="Times New Roman" w:hAnsi="Times New Roman" w:cs="Times New Roman"/>
                <w:szCs w:val="21"/>
              </w:rPr>
              <w:t>)</w:t>
            </w:r>
          </w:p>
        </w:tc>
        <w:tc>
          <w:tcPr>
            <w:tcW w:w="1134" w:type="dxa"/>
          </w:tcPr>
          <w:p w14:paraId="6F791F18" w14:textId="77777777" w:rsidR="00A878DD" w:rsidRDefault="00A878DD" w:rsidP="005B7D5B">
            <w:pPr>
              <w:jc w:val="center"/>
              <w:rPr>
                <w:rFonts w:ascii="Times New Roman" w:hAnsi="Times New Roman" w:cs="Times New Roman"/>
                <w:szCs w:val="21"/>
              </w:rPr>
            </w:pPr>
            <w:r>
              <w:rPr>
                <w:rFonts w:ascii="Times New Roman" w:hAnsi="Times New Roman" w:cs="Times New Roman" w:hint="eastAsia"/>
                <w:szCs w:val="21"/>
              </w:rPr>
              <w:t>4</w:t>
            </w:r>
            <w:r w:rsidRPr="00F75B21">
              <w:rPr>
                <w:rFonts w:ascii="Times New Roman" w:hAnsi="Times New Roman" w:cs="Times New Roman"/>
                <w:szCs w:val="21"/>
              </w:rPr>
              <w:t xml:space="preserve"> (</w:t>
            </w:r>
            <w:r>
              <w:rPr>
                <w:rFonts w:ascii="Times New Roman" w:hAnsi="Times New Roman" w:cs="Times New Roman" w:hint="eastAsia"/>
                <w:szCs w:val="21"/>
              </w:rPr>
              <w:t>66.7</w:t>
            </w:r>
            <w:r w:rsidRPr="00F75B21">
              <w:rPr>
                <w:rFonts w:ascii="Times New Roman" w:hAnsi="Times New Roman" w:cs="Times New Roman"/>
                <w:szCs w:val="21"/>
              </w:rPr>
              <w:t>)</w:t>
            </w:r>
          </w:p>
        </w:tc>
        <w:tc>
          <w:tcPr>
            <w:tcW w:w="1134" w:type="dxa"/>
          </w:tcPr>
          <w:p w14:paraId="14AAC166" w14:textId="77777777" w:rsidR="00A878DD" w:rsidRDefault="00A878DD" w:rsidP="005B7D5B">
            <w:pPr>
              <w:jc w:val="center"/>
              <w:rPr>
                <w:rFonts w:ascii="Times New Roman" w:hAnsi="Times New Roman" w:cs="Times New Roman"/>
                <w:szCs w:val="21"/>
              </w:rPr>
            </w:pPr>
            <w:r>
              <w:rPr>
                <w:rFonts w:ascii="Times New Roman" w:hAnsi="Times New Roman" w:cs="Times New Roman" w:hint="eastAsia"/>
                <w:szCs w:val="21"/>
              </w:rPr>
              <w:t>1</w:t>
            </w:r>
            <w:r w:rsidRPr="00F75B21">
              <w:rPr>
                <w:rFonts w:ascii="Times New Roman" w:hAnsi="Times New Roman" w:cs="Times New Roman"/>
                <w:szCs w:val="21"/>
              </w:rPr>
              <w:t xml:space="preserve"> (</w:t>
            </w:r>
            <w:r>
              <w:rPr>
                <w:rFonts w:ascii="Times New Roman" w:hAnsi="Times New Roman" w:cs="Times New Roman" w:hint="eastAsia"/>
                <w:szCs w:val="21"/>
              </w:rPr>
              <w:t>16.7</w:t>
            </w:r>
            <w:r w:rsidRPr="00F75B21">
              <w:rPr>
                <w:rFonts w:ascii="Times New Roman" w:hAnsi="Times New Roman" w:cs="Times New Roman"/>
                <w:szCs w:val="21"/>
              </w:rPr>
              <w:t>)</w:t>
            </w:r>
          </w:p>
        </w:tc>
        <w:tc>
          <w:tcPr>
            <w:tcW w:w="1134" w:type="dxa"/>
          </w:tcPr>
          <w:p w14:paraId="75CA2C42" w14:textId="77777777" w:rsidR="00A878DD" w:rsidRDefault="00A878DD" w:rsidP="005B7D5B">
            <w:pPr>
              <w:jc w:val="center"/>
              <w:rPr>
                <w:rFonts w:ascii="Times New Roman" w:hAnsi="Times New Roman" w:cs="Times New Roman"/>
                <w:szCs w:val="21"/>
              </w:rPr>
            </w:pPr>
            <w:r>
              <w:rPr>
                <w:rFonts w:ascii="Times New Roman" w:hAnsi="Times New Roman" w:cs="Times New Roman" w:hint="eastAsia"/>
                <w:szCs w:val="21"/>
              </w:rPr>
              <w:t>4</w:t>
            </w:r>
            <w:r w:rsidRPr="00F75B21">
              <w:rPr>
                <w:rFonts w:ascii="Times New Roman" w:hAnsi="Times New Roman" w:cs="Times New Roman"/>
                <w:szCs w:val="21"/>
              </w:rPr>
              <w:t xml:space="preserve"> (</w:t>
            </w:r>
            <w:r>
              <w:rPr>
                <w:rFonts w:ascii="Times New Roman" w:hAnsi="Times New Roman" w:cs="Times New Roman" w:hint="eastAsia"/>
                <w:szCs w:val="21"/>
              </w:rPr>
              <w:t>66.7</w:t>
            </w:r>
            <w:r w:rsidRPr="00F75B21">
              <w:rPr>
                <w:rFonts w:ascii="Times New Roman" w:hAnsi="Times New Roman" w:cs="Times New Roman"/>
                <w:szCs w:val="21"/>
              </w:rPr>
              <w:t>)</w:t>
            </w:r>
          </w:p>
        </w:tc>
        <w:tc>
          <w:tcPr>
            <w:tcW w:w="1134" w:type="dxa"/>
          </w:tcPr>
          <w:p w14:paraId="6810E7BF" w14:textId="77777777" w:rsidR="00A878DD" w:rsidRDefault="00A878DD" w:rsidP="005B7D5B">
            <w:pPr>
              <w:jc w:val="center"/>
              <w:rPr>
                <w:rFonts w:ascii="Times New Roman" w:hAnsi="Times New Roman" w:cs="Times New Roman"/>
                <w:szCs w:val="21"/>
              </w:rPr>
            </w:pPr>
            <w:r>
              <w:rPr>
                <w:rFonts w:ascii="Times New Roman" w:hAnsi="Times New Roman" w:cs="Times New Roman" w:hint="eastAsia"/>
                <w:szCs w:val="21"/>
              </w:rPr>
              <w:t>1</w:t>
            </w:r>
            <w:r w:rsidRPr="00F75B21">
              <w:rPr>
                <w:rFonts w:ascii="Times New Roman" w:hAnsi="Times New Roman" w:cs="Times New Roman"/>
                <w:szCs w:val="21"/>
              </w:rPr>
              <w:t xml:space="preserve"> (</w:t>
            </w:r>
            <w:r>
              <w:rPr>
                <w:rFonts w:ascii="Times New Roman" w:hAnsi="Times New Roman" w:cs="Times New Roman" w:hint="eastAsia"/>
                <w:szCs w:val="21"/>
              </w:rPr>
              <w:t>16.7</w:t>
            </w:r>
            <w:r w:rsidRPr="00F75B21">
              <w:rPr>
                <w:rFonts w:ascii="Times New Roman" w:hAnsi="Times New Roman" w:cs="Times New Roman"/>
                <w:szCs w:val="21"/>
              </w:rPr>
              <w:t>)</w:t>
            </w:r>
          </w:p>
        </w:tc>
      </w:tr>
      <w:tr w:rsidR="00A878DD" w:rsidRPr="00F75B21" w14:paraId="44ABE4A4" w14:textId="77777777" w:rsidTr="005B7D5B">
        <w:trPr>
          <w:trHeight w:val="397"/>
          <w:jc w:val="center"/>
        </w:trPr>
        <w:tc>
          <w:tcPr>
            <w:tcW w:w="1928" w:type="dxa"/>
            <w:shd w:val="clear" w:color="auto" w:fill="auto"/>
          </w:tcPr>
          <w:p w14:paraId="2AB04DF3" w14:textId="77777777" w:rsidR="00A878DD" w:rsidRPr="00F75B21" w:rsidRDefault="00A878DD" w:rsidP="005B7D5B">
            <w:pPr>
              <w:rPr>
                <w:rFonts w:ascii="Times New Roman" w:hAnsi="Times New Roman" w:cs="Times New Roman"/>
                <w:szCs w:val="21"/>
              </w:rPr>
            </w:pPr>
            <w:r w:rsidRPr="00F75B21">
              <w:rPr>
                <w:rFonts w:ascii="Times New Roman" w:hAnsi="Times New Roman" w:cs="Times New Roman"/>
                <w:szCs w:val="21"/>
              </w:rPr>
              <w:t>ULDCT</w:t>
            </w:r>
            <w:r w:rsidRPr="00F75B21">
              <w:rPr>
                <w:rFonts w:ascii="Times New Roman" w:eastAsia="微软雅黑" w:hAnsi="Times New Roman" w:cs="Times New Roman"/>
                <w:szCs w:val="21"/>
              </w:rPr>
              <w:t xml:space="preserve"> DLR-</w:t>
            </w:r>
            <w:r w:rsidRPr="00F75B21">
              <w:rPr>
                <w:rFonts w:ascii="Times New Roman" w:eastAsia="微软雅黑" w:hAnsi="Times New Roman" w:cs="Times New Roman" w:hint="eastAsia"/>
                <w:szCs w:val="21"/>
              </w:rPr>
              <w:t>S</w:t>
            </w:r>
            <w:r w:rsidRPr="00F75B21">
              <w:rPr>
                <w:rFonts w:ascii="Times New Roman" w:eastAsia="微软雅黑" w:hAnsi="Times New Roman" w:cs="Times New Roman"/>
                <w:szCs w:val="21"/>
              </w:rPr>
              <w:t>tr</w:t>
            </w:r>
            <w:r>
              <w:rPr>
                <w:rFonts w:ascii="Times New Roman" w:eastAsia="微软雅黑" w:hAnsi="Times New Roman" w:cs="Times New Roman" w:hint="eastAsia"/>
                <w:szCs w:val="21"/>
              </w:rPr>
              <w:t xml:space="preserve"> </w:t>
            </w:r>
          </w:p>
        </w:tc>
        <w:tc>
          <w:tcPr>
            <w:tcW w:w="1020" w:type="dxa"/>
          </w:tcPr>
          <w:p w14:paraId="48AB3121"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9</w:t>
            </w:r>
          </w:p>
        </w:tc>
        <w:tc>
          <w:tcPr>
            <w:tcW w:w="1134" w:type="dxa"/>
          </w:tcPr>
          <w:p w14:paraId="6A888E43"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 xml:space="preserve">8 </w:t>
            </w:r>
            <w:r w:rsidRPr="00F75B21">
              <w:rPr>
                <w:rFonts w:ascii="Times New Roman" w:hAnsi="Times New Roman" w:cs="Times New Roman"/>
                <w:szCs w:val="21"/>
              </w:rPr>
              <w:t>(</w:t>
            </w:r>
            <w:r>
              <w:rPr>
                <w:rFonts w:ascii="Times New Roman" w:hAnsi="Times New Roman" w:cs="Times New Roman" w:hint="eastAsia"/>
                <w:szCs w:val="21"/>
              </w:rPr>
              <w:t>88.9</w:t>
            </w:r>
            <w:r w:rsidRPr="00F75B21">
              <w:rPr>
                <w:rFonts w:ascii="Times New Roman" w:hAnsi="Times New Roman" w:cs="Times New Roman"/>
                <w:szCs w:val="21"/>
              </w:rPr>
              <w:t>)</w:t>
            </w:r>
          </w:p>
        </w:tc>
        <w:tc>
          <w:tcPr>
            <w:tcW w:w="1134" w:type="dxa"/>
          </w:tcPr>
          <w:p w14:paraId="13C680ED"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hint="eastAsia"/>
                <w:szCs w:val="21"/>
              </w:rPr>
              <w:t>1</w:t>
            </w:r>
            <w:r w:rsidRPr="00F75B21">
              <w:rPr>
                <w:rFonts w:ascii="Times New Roman" w:hAnsi="Times New Roman" w:cs="Times New Roman"/>
                <w:szCs w:val="21"/>
              </w:rPr>
              <w:t xml:space="preserve"> (</w:t>
            </w:r>
            <w:r>
              <w:rPr>
                <w:rFonts w:ascii="Times New Roman" w:hAnsi="Times New Roman" w:cs="Times New Roman" w:hint="eastAsia"/>
                <w:szCs w:val="21"/>
              </w:rPr>
              <w:t>11.1</w:t>
            </w:r>
            <w:r w:rsidRPr="00F75B21">
              <w:rPr>
                <w:rFonts w:ascii="Times New Roman" w:hAnsi="Times New Roman" w:cs="Times New Roman"/>
                <w:szCs w:val="21"/>
              </w:rPr>
              <w:t>)</w:t>
            </w:r>
          </w:p>
        </w:tc>
        <w:tc>
          <w:tcPr>
            <w:tcW w:w="1191" w:type="dxa"/>
          </w:tcPr>
          <w:p w14:paraId="414CBCBE"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7 (</w:t>
            </w:r>
            <w:r>
              <w:rPr>
                <w:rFonts w:ascii="Times New Roman" w:hAnsi="Times New Roman" w:cs="Times New Roman" w:hint="eastAsia"/>
                <w:szCs w:val="21"/>
              </w:rPr>
              <w:t>77.8</w:t>
            </w:r>
            <w:r w:rsidRPr="00F75B21">
              <w:rPr>
                <w:rFonts w:ascii="Times New Roman" w:hAnsi="Times New Roman" w:cs="Times New Roman" w:hint="eastAsia"/>
                <w:szCs w:val="21"/>
              </w:rPr>
              <w:t>）</w:t>
            </w:r>
          </w:p>
        </w:tc>
        <w:tc>
          <w:tcPr>
            <w:tcW w:w="1134" w:type="dxa"/>
          </w:tcPr>
          <w:p w14:paraId="37F1AB27" w14:textId="77777777" w:rsidR="00A878DD" w:rsidRPr="00F75B21" w:rsidRDefault="00A878DD" w:rsidP="005B7D5B">
            <w:pPr>
              <w:jc w:val="center"/>
              <w:rPr>
                <w:rFonts w:ascii="Times New Roman" w:hAnsi="Times New Roman" w:cs="Times New Roman"/>
                <w:szCs w:val="21"/>
              </w:rPr>
            </w:pPr>
            <w:r w:rsidRPr="00F75B21">
              <w:rPr>
                <w:rFonts w:ascii="Times New Roman" w:hAnsi="Times New Roman" w:cs="Times New Roman"/>
                <w:szCs w:val="21"/>
              </w:rPr>
              <w:t>2 (</w:t>
            </w:r>
            <w:r>
              <w:rPr>
                <w:rFonts w:ascii="Times New Roman" w:hAnsi="Times New Roman" w:cs="Times New Roman" w:hint="eastAsia"/>
                <w:szCs w:val="21"/>
              </w:rPr>
              <w:t>22.2</w:t>
            </w:r>
            <w:r w:rsidRPr="00F75B21">
              <w:rPr>
                <w:rFonts w:ascii="Times New Roman" w:hAnsi="Times New Roman" w:cs="Times New Roman"/>
                <w:szCs w:val="21"/>
              </w:rPr>
              <w:t>)</w:t>
            </w:r>
          </w:p>
        </w:tc>
        <w:tc>
          <w:tcPr>
            <w:tcW w:w="1134" w:type="dxa"/>
          </w:tcPr>
          <w:p w14:paraId="4D3FC0BF"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 xml:space="preserve">4 </w:t>
            </w:r>
            <w:r w:rsidRPr="00F75B21">
              <w:rPr>
                <w:rFonts w:ascii="Times New Roman" w:hAnsi="Times New Roman" w:cs="Times New Roman"/>
                <w:szCs w:val="21"/>
              </w:rPr>
              <w:t>(</w:t>
            </w:r>
            <w:r>
              <w:rPr>
                <w:rFonts w:ascii="Times New Roman" w:hAnsi="Times New Roman" w:cs="Times New Roman" w:hint="eastAsia"/>
                <w:szCs w:val="21"/>
              </w:rPr>
              <w:t>44.4</w:t>
            </w:r>
            <w:r w:rsidRPr="00F75B21">
              <w:rPr>
                <w:rFonts w:ascii="Times New Roman" w:hAnsi="Times New Roman" w:cs="Times New Roman"/>
                <w:szCs w:val="21"/>
              </w:rPr>
              <w:t>)</w:t>
            </w:r>
          </w:p>
        </w:tc>
        <w:tc>
          <w:tcPr>
            <w:tcW w:w="1134" w:type="dxa"/>
          </w:tcPr>
          <w:p w14:paraId="21D24777"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4</w:t>
            </w:r>
            <w:r w:rsidRPr="00F75B21">
              <w:rPr>
                <w:rFonts w:ascii="Times New Roman" w:hAnsi="Times New Roman" w:cs="Times New Roman"/>
                <w:szCs w:val="21"/>
              </w:rPr>
              <w:t xml:space="preserve"> (</w:t>
            </w:r>
            <w:r>
              <w:rPr>
                <w:rFonts w:ascii="Times New Roman" w:hAnsi="Times New Roman" w:cs="Times New Roman" w:hint="eastAsia"/>
                <w:szCs w:val="21"/>
              </w:rPr>
              <w:t>44.4</w:t>
            </w:r>
            <w:r w:rsidRPr="00F75B21">
              <w:rPr>
                <w:rFonts w:ascii="Times New Roman" w:hAnsi="Times New Roman" w:cs="Times New Roman"/>
                <w:szCs w:val="21"/>
              </w:rPr>
              <w:t>)</w:t>
            </w:r>
          </w:p>
        </w:tc>
        <w:tc>
          <w:tcPr>
            <w:tcW w:w="1134" w:type="dxa"/>
          </w:tcPr>
          <w:p w14:paraId="1B0C5F2C" w14:textId="77777777" w:rsidR="00A878DD" w:rsidRPr="00F75B21" w:rsidRDefault="00A878DD" w:rsidP="005B7D5B">
            <w:pPr>
              <w:jc w:val="center"/>
              <w:rPr>
                <w:rFonts w:ascii="Times New Roman" w:hAnsi="Times New Roman" w:cs="Times New Roman"/>
                <w:szCs w:val="21"/>
              </w:rPr>
            </w:pPr>
            <w:r>
              <w:rPr>
                <w:rFonts w:ascii="Times New Roman" w:hAnsi="Times New Roman" w:cs="Times New Roman" w:hint="eastAsia"/>
                <w:szCs w:val="21"/>
              </w:rPr>
              <w:t>1</w:t>
            </w:r>
            <w:r w:rsidRPr="00F75B21">
              <w:rPr>
                <w:rFonts w:ascii="Times New Roman" w:hAnsi="Times New Roman" w:cs="Times New Roman"/>
                <w:szCs w:val="21"/>
              </w:rPr>
              <w:t xml:space="preserve"> (</w:t>
            </w:r>
            <w:r>
              <w:rPr>
                <w:rFonts w:ascii="Times New Roman" w:hAnsi="Times New Roman" w:cs="Times New Roman" w:hint="eastAsia"/>
                <w:szCs w:val="21"/>
              </w:rPr>
              <w:t>11.1</w:t>
            </w:r>
            <w:r w:rsidRPr="00F75B21">
              <w:rPr>
                <w:rFonts w:ascii="Times New Roman" w:hAnsi="Times New Roman" w:cs="Times New Roman"/>
                <w:szCs w:val="21"/>
              </w:rPr>
              <w:t>)</w:t>
            </w:r>
          </w:p>
        </w:tc>
      </w:tr>
    </w:tbl>
    <w:p w14:paraId="116F3043" w14:textId="77777777" w:rsidR="00A878DD" w:rsidRPr="00BE45A7" w:rsidRDefault="00A878DD" w:rsidP="00A878DD">
      <w:pPr>
        <w:rPr>
          <w:rFonts w:hint="eastAsia"/>
          <w:szCs w:val="21"/>
        </w:rPr>
      </w:pPr>
      <w:r w:rsidRPr="00BE45A7">
        <w:rPr>
          <w:rFonts w:ascii="Times New Roman" w:eastAsia="微软雅黑" w:hAnsi="Times New Roman" w:cs="Times New Roman"/>
          <w:bCs/>
          <w:szCs w:val="21"/>
        </w:rPr>
        <w:t xml:space="preserve">Note: </w:t>
      </w:r>
      <w:r w:rsidRPr="00BE45A7">
        <w:rPr>
          <w:rFonts w:ascii="Times New Roman" w:eastAsia="微软雅黑" w:hAnsi="Times New Roman" w:cs="Times New Roman"/>
          <w:szCs w:val="21"/>
        </w:rPr>
        <w:t>Unless otherwise specified, data are numbers of nodules, with percentages in parentheses.</w:t>
      </w:r>
      <w:r w:rsidRPr="00BE45A7">
        <w:rPr>
          <w:szCs w:val="21"/>
        </w:rPr>
        <w:t xml:space="preserve"> </w:t>
      </w:r>
    </w:p>
    <w:p w14:paraId="719B3528" w14:textId="77777777" w:rsidR="00A878DD" w:rsidRPr="00BE45A7" w:rsidRDefault="00A878DD" w:rsidP="00A878DD">
      <w:pPr>
        <w:rPr>
          <w:rFonts w:ascii="Times New Roman" w:hAnsi="Times New Roman"/>
          <w:szCs w:val="21"/>
        </w:rPr>
      </w:pPr>
      <w:r w:rsidRPr="00BE45A7">
        <w:rPr>
          <w:rFonts w:ascii="Times New Roman" w:eastAsia="微软雅黑" w:hAnsi="Times New Roman" w:cs="Times New Roman"/>
          <w:szCs w:val="21"/>
        </w:rPr>
        <w:t>Abbreviations: ULDCT, ultra-low-dose CT; BMI, body mass index; HIR, hybrid iterative reconstruction; DLR, deep learning reconstruction; Str, strong setting.</w:t>
      </w:r>
    </w:p>
    <w:p w14:paraId="036249D5" w14:textId="77777777" w:rsidR="00A878DD" w:rsidRPr="00A878DD" w:rsidRDefault="00A878DD" w:rsidP="008B0F0E">
      <w:pPr>
        <w:jc w:val="left"/>
        <w:rPr>
          <w:rFonts w:ascii="Times New Roman" w:eastAsia="微软雅黑" w:hAnsi="Times New Roman" w:cs="Times New Roman"/>
          <w:b/>
        </w:rPr>
      </w:pPr>
    </w:p>
    <w:p w14:paraId="744BAF5B" w14:textId="638DD7BA" w:rsidR="000F631F" w:rsidRPr="00F73809" w:rsidRDefault="000A2ED4" w:rsidP="0011244E">
      <w:pPr>
        <w:widowControl/>
        <w:jc w:val="center"/>
        <w:rPr>
          <w:rFonts w:ascii="Times New Roman" w:eastAsia="微软雅黑" w:hAnsi="Times New Roman" w:cs="Times New Roman"/>
          <w:b/>
          <w:sz w:val="32"/>
          <w:szCs w:val="28"/>
        </w:rPr>
      </w:pPr>
      <w:r>
        <w:rPr>
          <w:rFonts w:ascii="Times New Roman" w:eastAsia="微软雅黑" w:hAnsi="Times New Roman" w:cs="Times New Roman"/>
          <w:b/>
        </w:rPr>
        <w:br w:type="page"/>
      </w:r>
      <w:r w:rsidR="000F631F" w:rsidRPr="00F73809">
        <w:rPr>
          <w:rFonts w:ascii="Times New Roman" w:eastAsia="微软雅黑" w:hAnsi="Times New Roman" w:cs="Times New Roman"/>
          <w:b/>
          <w:sz w:val="32"/>
          <w:szCs w:val="28"/>
        </w:rPr>
        <w:lastRenderedPageBreak/>
        <w:t>Supplementary Figures</w:t>
      </w:r>
    </w:p>
    <w:p w14:paraId="7D2209BD" w14:textId="77777777" w:rsidR="000F631F" w:rsidRDefault="000F631F" w:rsidP="008B0F0E">
      <w:pPr>
        <w:rPr>
          <w:rFonts w:ascii="Times New Roman" w:eastAsia="微软雅黑" w:hAnsi="Times New Roman" w:cs="Times New Roman"/>
          <w:szCs w:val="21"/>
        </w:rPr>
      </w:pPr>
    </w:p>
    <w:p w14:paraId="0272F00C" w14:textId="77777777" w:rsidR="008B0F0E" w:rsidRPr="00B3688A" w:rsidRDefault="008B0F0E" w:rsidP="008B0F0E">
      <w:pPr>
        <w:pStyle w:val="ab"/>
        <w:shd w:val="clear" w:color="auto" w:fill="FFFFFF"/>
        <w:jc w:val="center"/>
        <w:rPr>
          <w:rFonts w:ascii="Times New Roman" w:eastAsia="微软雅黑" w:hAnsi="Times New Roman" w:cs="Times New Roman"/>
          <w:kern w:val="2"/>
        </w:rPr>
      </w:pPr>
      <w:r>
        <w:rPr>
          <w:rFonts w:ascii="Times New Roman" w:eastAsia="微软雅黑" w:hAnsi="Times New Roman" w:cs="Times New Roman"/>
          <w:noProof/>
          <w:kern w:val="2"/>
        </w:rPr>
        <w:drawing>
          <wp:inline distT="0" distB="0" distL="0" distR="0" wp14:anchorId="3EB34448" wp14:editId="493761FF">
            <wp:extent cx="4135717" cy="1923358"/>
            <wp:effectExtent l="0" t="0" r="508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44895" cy="1927626"/>
                    </a:xfrm>
                    <a:prstGeom prst="rect">
                      <a:avLst/>
                    </a:prstGeom>
                  </pic:spPr>
                </pic:pic>
              </a:graphicData>
            </a:graphic>
          </wp:inline>
        </w:drawing>
      </w:r>
    </w:p>
    <w:p w14:paraId="622B3F65" w14:textId="2EAD6640" w:rsidR="000A2ED4" w:rsidRPr="000A2ED4" w:rsidRDefault="000A2ED4" w:rsidP="000A2ED4">
      <w:pPr>
        <w:pStyle w:val="ab"/>
        <w:shd w:val="clear" w:color="auto" w:fill="FFFFFF"/>
        <w:spacing w:line="360" w:lineRule="auto"/>
        <w:rPr>
          <w:rFonts w:ascii="Times New Roman" w:eastAsia="微软雅黑" w:hAnsi="Times New Roman" w:cs="Times New Roman"/>
          <w:kern w:val="2"/>
          <w:sz w:val="21"/>
          <w:szCs w:val="21"/>
        </w:rPr>
      </w:pPr>
      <w:r w:rsidRPr="000A2ED4">
        <w:rPr>
          <w:rFonts w:ascii="Times New Roman" w:eastAsia="微软雅黑" w:hAnsi="Times New Roman" w:cs="Times New Roman" w:hint="eastAsia"/>
          <w:b/>
          <w:kern w:val="2"/>
          <w:sz w:val="21"/>
          <w:szCs w:val="21"/>
        </w:rPr>
        <w:t>Fig</w:t>
      </w:r>
      <w:r w:rsidRPr="000A2ED4">
        <w:rPr>
          <w:rFonts w:ascii="Times New Roman" w:eastAsia="微软雅黑" w:hAnsi="Times New Roman" w:cs="Times New Roman"/>
          <w:b/>
          <w:kern w:val="2"/>
          <w:sz w:val="21"/>
          <w:szCs w:val="21"/>
        </w:rPr>
        <w:t>.</w:t>
      </w:r>
      <w:r w:rsidRPr="000A2ED4">
        <w:rPr>
          <w:rFonts w:ascii="Times New Roman" w:eastAsia="微软雅黑" w:hAnsi="Times New Roman" w:cs="Times New Roman" w:hint="eastAsia"/>
          <w:b/>
          <w:kern w:val="2"/>
          <w:sz w:val="21"/>
          <w:szCs w:val="21"/>
        </w:rPr>
        <w:t xml:space="preserve"> S</w:t>
      </w:r>
      <w:r w:rsidRPr="000A2ED4">
        <w:rPr>
          <w:rFonts w:ascii="Times New Roman" w:eastAsia="微软雅黑" w:hAnsi="Times New Roman" w:cs="Times New Roman"/>
          <w:b/>
          <w:kern w:val="2"/>
          <w:sz w:val="21"/>
          <w:szCs w:val="21"/>
        </w:rPr>
        <w:t>1.</w:t>
      </w:r>
      <w:r w:rsidRPr="000A2ED4">
        <w:rPr>
          <w:rFonts w:ascii="Times New Roman" w:eastAsia="微软雅黑" w:hAnsi="Times New Roman" w:cs="Times New Roman" w:hint="eastAsia"/>
          <w:kern w:val="2"/>
          <w:sz w:val="21"/>
          <w:szCs w:val="21"/>
        </w:rPr>
        <w:t xml:space="preserve"> </w:t>
      </w:r>
      <w:r w:rsidRPr="000A2ED4">
        <w:rPr>
          <w:rFonts w:ascii="Times New Roman" w:eastAsia="微软雅黑" w:hAnsi="Times New Roman" w:cs="Times New Roman"/>
          <w:kern w:val="2"/>
          <w:sz w:val="21"/>
          <w:szCs w:val="21"/>
        </w:rPr>
        <w:t>Training and inference flowchart of</w:t>
      </w:r>
      <w:r w:rsidRPr="000A2ED4">
        <w:rPr>
          <w:rFonts w:ascii="Times New Roman" w:eastAsia="微软雅黑" w:hAnsi="Times New Roman" w:cs="Times New Roman" w:hint="eastAsia"/>
          <w:kern w:val="2"/>
          <w:sz w:val="21"/>
          <w:szCs w:val="21"/>
        </w:rPr>
        <w:t xml:space="preserve"> DLR</w:t>
      </w:r>
      <w:r w:rsidRPr="000A2ED4">
        <w:rPr>
          <w:rFonts w:ascii="Times New Roman" w:eastAsia="微软雅黑" w:hAnsi="Times New Roman" w:cs="Times New Roman"/>
          <w:kern w:val="2"/>
          <w:sz w:val="21"/>
          <w:szCs w:val="21"/>
        </w:rPr>
        <w:t xml:space="preserve"> (i.e., AiCE)</w:t>
      </w:r>
      <w:r w:rsidRPr="000A2ED4">
        <w:rPr>
          <w:rFonts w:ascii="Times New Roman" w:eastAsia="微软雅黑" w:hAnsi="Times New Roman" w:cs="Times New Roman" w:hint="eastAsia"/>
          <w:kern w:val="2"/>
          <w:sz w:val="21"/>
          <w:szCs w:val="21"/>
        </w:rPr>
        <w:t xml:space="preserve">. </w:t>
      </w:r>
      <w:r w:rsidRPr="000A2ED4">
        <w:rPr>
          <w:rFonts w:ascii="Times New Roman" w:eastAsia="微软雅黑" w:hAnsi="Times New Roman" w:cs="Times New Roman"/>
          <w:kern w:val="2"/>
          <w:sz w:val="21"/>
          <w:szCs w:val="21"/>
        </w:rPr>
        <w:t xml:space="preserve">(A) DLR for data inference includes three main parts: data domain filtering, hybrid iterative reconstruction, and DCNN-based restoration module. (B) When the difference (loss) between the DCNN output and the ideal MBIR image is stably minimized, the parameters in the DCNN core are optimized during the training procedure. Abbreviations: AiCE, </w:t>
      </w:r>
      <w:r w:rsidR="00A93693">
        <w:rPr>
          <w:rFonts w:ascii="Times New Roman" w:eastAsia="微软雅黑" w:hAnsi="Times New Roman" w:cs="Times New Roman"/>
          <w:kern w:val="2"/>
          <w:sz w:val="22"/>
          <w:szCs w:val="22"/>
        </w:rPr>
        <w:t>a</w:t>
      </w:r>
      <w:r w:rsidR="00A93693" w:rsidRPr="000B6695">
        <w:rPr>
          <w:rFonts w:ascii="Times New Roman" w:eastAsia="微软雅黑" w:hAnsi="Times New Roman" w:cs="Times New Roman"/>
          <w:kern w:val="2"/>
          <w:sz w:val="22"/>
          <w:szCs w:val="22"/>
        </w:rPr>
        <w:t xml:space="preserve">dvanced </w:t>
      </w:r>
      <w:r w:rsidR="00A93693">
        <w:rPr>
          <w:rFonts w:ascii="Times New Roman" w:eastAsia="微软雅黑" w:hAnsi="Times New Roman" w:cs="Times New Roman"/>
          <w:kern w:val="2"/>
          <w:sz w:val="22"/>
          <w:szCs w:val="22"/>
        </w:rPr>
        <w:t>i</w:t>
      </w:r>
      <w:r w:rsidR="00A93693" w:rsidRPr="000B6695">
        <w:rPr>
          <w:rFonts w:ascii="Times New Roman" w:eastAsia="微软雅黑" w:hAnsi="Times New Roman" w:cs="Times New Roman"/>
          <w:kern w:val="2"/>
          <w:sz w:val="22"/>
          <w:szCs w:val="22"/>
        </w:rPr>
        <w:t xml:space="preserve">ntelligent </w:t>
      </w:r>
      <w:r w:rsidR="00A93693">
        <w:rPr>
          <w:rFonts w:ascii="Times New Roman" w:eastAsia="微软雅黑" w:hAnsi="Times New Roman" w:cs="Times New Roman"/>
          <w:kern w:val="2"/>
          <w:sz w:val="22"/>
          <w:szCs w:val="22"/>
        </w:rPr>
        <w:t>c</w:t>
      </w:r>
      <w:r w:rsidR="00A93693" w:rsidRPr="000B6695">
        <w:rPr>
          <w:rFonts w:ascii="Times New Roman" w:eastAsia="微软雅黑" w:hAnsi="Times New Roman" w:cs="Times New Roman"/>
          <w:kern w:val="2"/>
          <w:sz w:val="22"/>
          <w:szCs w:val="22"/>
        </w:rPr>
        <w:t xml:space="preserve">lear-IQ </w:t>
      </w:r>
      <w:r w:rsidR="00A93693">
        <w:rPr>
          <w:rFonts w:ascii="Times New Roman" w:eastAsia="微软雅黑" w:hAnsi="Times New Roman" w:cs="Times New Roman"/>
          <w:kern w:val="2"/>
          <w:sz w:val="22"/>
          <w:szCs w:val="22"/>
        </w:rPr>
        <w:t>e</w:t>
      </w:r>
      <w:r w:rsidR="00A93693" w:rsidRPr="000B6695">
        <w:rPr>
          <w:rFonts w:ascii="Times New Roman" w:eastAsia="微软雅黑" w:hAnsi="Times New Roman" w:cs="Times New Roman"/>
          <w:kern w:val="2"/>
          <w:sz w:val="22"/>
          <w:szCs w:val="22"/>
        </w:rPr>
        <w:t>ngine</w:t>
      </w:r>
      <w:r w:rsidRPr="000A2ED4">
        <w:rPr>
          <w:rFonts w:ascii="Times New Roman" w:eastAsia="微软雅黑" w:hAnsi="Times New Roman" w:cs="Times New Roman"/>
          <w:kern w:val="2"/>
          <w:sz w:val="21"/>
          <w:szCs w:val="21"/>
        </w:rPr>
        <w:t>; DLR, deep learning reconstruction; MBIR, model-based iterative reconstruction; DCNN, deep convolution neural network.</w:t>
      </w:r>
    </w:p>
    <w:p w14:paraId="4D9CA9D8" w14:textId="77777777" w:rsidR="000A2ED4" w:rsidRDefault="000A2ED4">
      <w:pPr>
        <w:widowControl/>
        <w:jc w:val="left"/>
        <w:rPr>
          <w:rFonts w:ascii="Times New Roman" w:eastAsia="微软雅黑" w:hAnsi="Times New Roman" w:cs="Times New Roman"/>
          <w:szCs w:val="21"/>
        </w:rPr>
      </w:pPr>
      <w:r>
        <w:rPr>
          <w:rFonts w:ascii="Times New Roman" w:eastAsia="微软雅黑" w:hAnsi="Times New Roman" w:cs="Times New Roman"/>
          <w:szCs w:val="21"/>
        </w:rPr>
        <w:br w:type="page"/>
      </w:r>
    </w:p>
    <w:p w14:paraId="4A3145E5" w14:textId="0A81E768" w:rsidR="008B0F0E" w:rsidRDefault="0059177A" w:rsidP="008B0F0E">
      <w:pPr>
        <w:jc w:val="center"/>
        <w:rPr>
          <w:rFonts w:ascii="Times New Roman" w:eastAsia="微软雅黑" w:hAnsi="Times New Roman" w:cs="Times New Roman"/>
          <w:b/>
        </w:rPr>
      </w:pPr>
      <w:r>
        <w:rPr>
          <w:rFonts w:ascii="Times New Roman" w:eastAsia="微软雅黑" w:hAnsi="Times New Roman" w:cs="Times New Roman"/>
          <w:b/>
          <w:noProof/>
        </w:rPr>
        <w:lastRenderedPageBreak/>
        <w:drawing>
          <wp:inline distT="0" distB="0" distL="0" distR="0" wp14:anchorId="77237E7D" wp14:editId="7EF4A599">
            <wp:extent cx="5264150" cy="2794000"/>
            <wp:effectExtent l="0" t="0" r="0" b="6350"/>
            <wp:docPr id="15168435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4150" cy="2794000"/>
                    </a:xfrm>
                    <a:prstGeom prst="rect">
                      <a:avLst/>
                    </a:prstGeom>
                    <a:noFill/>
                    <a:ln>
                      <a:noFill/>
                    </a:ln>
                  </pic:spPr>
                </pic:pic>
              </a:graphicData>
            </a:graphic>
          </wp:inline>
        </w:drawing>
      </w:r>
    </w:p>
    <w:p w14:paraId="06AC9529" w14:textId="5F62B71E" w:rsidR="000A2ED4" w:rsidRDefault="000A2ED4" w:rsidP="000A2ED4">
      <w:pPr>
        <w:spacing w:line="360" w:lineRule="auto"/>
        <w:rPr>
          <w:rFonts w:ascii="Times New Roman" w:eastAsia="微软雅黑" w:hAnsi="Times New Roman" w:cs="Times New Roman"/>
        </w:rPr>
      </w:pPr>
      <w:r w:rsidRPr="000A2ED4">
        <w:rPr>
          <w:rFonts w:ascii="Times New Roman" w:eastAsia="微软雅黑" w:hAnsi="Times New Roman" w:cs="Times New Roman" w:hint="eastAsia"/>
          <w:b/>
        </w:rPr>
        <w:t>Fig</w:t>
      </w:r>
      <w:r w:rsidRPr="000A2ED4">
        <w:rPr>
          <w:rFonts w:ascii="Times New Roman" w:eastAsia="微软雅黑" w:hAnsi="Times New Roman" w:cs="Times New Roman"/>
          <w:b/>
        </w:rPr>
        <w:t>.</w:t>
      </w:r>
      <w:r w:rsidRPr="000A2ED4">
        <w:rPr>
          <w:rFonts w:ascii="Times New Roman" w:eastAsia="微软雅黑" w:hAnsi="Times New Roman" w:cs="Times New Roman" w:hint="eastAsia"/>
          <w:b/>
        </w:rPr>
        <w:t xml:space="preserve"> S</w:t>
      </w:r>
      <w:r w:rsidRPr="000A2ED4">
        <w:rPr>
          <w:rFonts w:ascii="Times New Roman" w:eastAsia="微软雅黑" w:hAnsi="Times New Roman" w:cs="Times New Roman"/>
          <w:b/>
        </w:rPr>
        <w:t>2.</w:t>
      </w:r>
      <w:r w:rsidRPr="000A2ED4">
        <w:rPr>
          <w:rFonts w:ascii="Times New Roman" w:eastAsia="微软雅黑" w:hAnsi="Times New Roman" w:cs="Times New Roman" w:hint="eastAsia"/>
          <w:b/>
        </w:rPr>
        <w:t xml:space="preserve"> </w:t>
      </w:r>
      <w:r w:rsidRPr="000A2ED4">
        <w:rPr>
          <w:rFonts w:ascii="Times New Roman" w:eastAsia="微软雅黑" w:hAnsi="Times New Roman" w:cs="Times New Roman" w:hint="eastAsia"/>
        </w:rPr>
        <w:t xml:space="preserve">Original images of each sequence of </w:t>
      </w:r>
      <w:r w:rsidRPr="000A2ED4">
        <w:rPr>
          <w:rFonts w:ascii="Times New Roman" w:eastAsia="微软雅黑" w:hAnsi="Times New Roman" w:cs="Times New Roman"/>
        </w:rPr>
        <w:t>SD</w:t>
      </w:r>
      <w:r w:rsidRPr="000A2ED4">
        <w:rPr>
          <w:rFonts w:ascii="Times New Roman" w:eastAsia="微软雅黑" w:hAnsi="Times New Roman" w:cs="Times New Roman" w:hint="eastAsia"/>
        </w:rPr>
        <w:t>CT and ULDCT and the corresponding segmentation of the lung tissue and air background.</w:t>
      </w:r>
      <w:r w:rsidRPr="000A2ED4">
        <w:rPr>
          <w:sz w:val="20"/>
          <w:szCs w:val="21"/>
        </w:rPr>
        <w:t xml:space="preserve"> </w:t>
      </w:r>
      <w:r w:rsidRPr="000A2ED4">
        <w:rPr>
          <w:rFonts w:ascii="Times New Roman" w:eastAsia="微软雅黑" w:hAnsi="Times New Roman" w:cs="Times New Roman"/>
        </w:rPr>
        <w:t>Abbreviations: HIR, hybrid iterative reconstruction; DLR, deep learning reconstruction; SDCT, standard-dose CT; ULDCT, ultra-low-dose CT</w:t>
      </w:r>
      <w:r w:rsidR="00F35628" w:rsidRPr="000A2ED4">
        <w:rPr>
          <w:rFonts w:ascii="Times New Roman" w:eastAsia="微软雅黑" w:hAnsi="Times New Roman" w:cs="Times New Roman"/>
          <w:szCs w:val="21"/>
        </w:rPr>
        <w:t>; St</w:t>
      </w:r>
      <w:r w:rsidR="00F35628">
        <w:rPr>
          <w:rFonts w:ascii="Times New Roman" w:eastAsia="微软雅黑" w:hAnsi="Times New Roman" w:cs="Times New Roman" w:hint="eastAsia"/>
          <w:szCs w:val="21"/>
        </w:rPr>
        <w:t>d</w:t>
      </w:r>
      <w:r w:rsidR="00F35628" w:rsidRPr="000A2ED4">
        <w:rPr>
          <w:rFonts w:ascii="Times New Roman" w:eastAsia="微软雅黑" w:hAnsi="Times New Roman" w:cs="Times New Roman"/>
          <w:szCs w:val="21"/>
        </w:rPr>
        <w:t>, st</w:t>
      </w:r>
      <w:r w:rsidR="00F35628">
        <w:rPr>
          <w:rFonts w:ascii="Times New Roman" w:eastAsia="微软雅黑" w:hAnsi="Times New Roman" w:cs="Times New Roman"/>
          <w:szCs w:val="21"/>
        </w:rPr>
        <w:t>andard</w:t>
      </w:r>
      <w:r w:rsidR="00F35628" w:rsidRPr="000A2ED4">
        <w:rPr>
          <w:rFonts w:ascii="Times New Roman" w:eastAsia="微软雅黑" w:hAnsi="Times New Roman" w:cs="Times New Roman"/>
          <w:szCs w:val="21"/>
        </w:rPr>
        <w:t xml:space="preserve"> setting;</w:t>
      </w:r>
      <w:r w:rsidR="00F35628">
        <w:rPr>
          <w:rFonts w:ascii="Times New Roman" w:eastAsia="微软雅黑" w:hAnsi="Times New Roman" w:cs="Times New Roman"/>
          <w:szCs w:val="21"/>
        </w:rPr>
        <w:t xml:space="preserve"> </w:t>
      </w:r>
      <w:r w:rsidR="00F35628" w:rsidRPr="000A2ED4">
        <w:rPr>
          <w:rFonts w:ascii="Times New Roman" w:eastAsia="微软雅黑" w:hAnsi="Times New Roman" w:cs="Times New Roman"/>
          <w:szCs w:val="21"/>
        </w:rPr>
        <w:t>Str, strong setting.</w:t>
      </w:r>
    </w:p>
    <w:p w14:paraId="07A8885D" w14:textId="77777777" w:rsidR="000A2ED4" w:rsidRDefault="000A2ED4">
      <w:pPr>
        <w:widowControl/>
        <w:jc w:val="left"/>
        <w:rPr>
          <w:rFonts w:ascii="Times New Roman" w:eastAsia="微软雅黑" w:hAnsi="Times New Roman" w:cs="Times New Roman"/>
        </w:rPr>
      </w:pPr>
      <w:r>
        <w:rPr>
          <w:rFonts w:ascii="Times New Roman" w:eastAsia="微软雅黑" w:hAnsi="Times New Roman" w:cs="Times New Roman"/>
        </w:rPr>
        <w:br w:type="page"/>
      </w:r>
    </w:p>
    <w:p w14:paraId="383D2F01" w14:textId="053CB1A0" w:rsidR="008B0F0E" w:rsidRDefault="00D91F45" w:rsidP="008B0F0E">
      <w:pPr>
        <w:pStyle w:val="ab"/>
        <w:shd w:val="clear" w:color="auto" w:fill="FFFFFF"/>
        <w:jc w:val="center"/>
        <w:rPr>
          <w:rFonts w:ascii="Times New Roman" w:eastAsia="微软雅黑" w:hAnsi="Times New Roman" w:cs="Times New Roman"/>
          <w:kern w:val="2"/>
        </w:rPr>
      </w:pPr>
      <w:r>
        <w:rPr>
          <w:rFonts w:ascii="Times New Roman" w:eastAsia="微软雅黑" w:hAnsi="Times New Roman" w:cs="Times New Roman" w:hint="eastAsia"/>
          <w:noProof/>
          <w:kern w:val="2"/>
        </w:rPr>
        <w:lastRenderedPageBreak/>
        <w:drawing>
          <wp:inline distT="0" distB="0" distL="0" distR="0" wp14:anchorId="6A00E8C3" wp14:editId="65704BC3">
            <wp:extent cx="5274310" cy="2073275"/>
            <wp:effectExtent l="0" t="0" r="2540" b="3175"/>
            <wp:docPr id="1400479885"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79885" name="图片 1" descr="图表, 散点图&#10;&#10;描述已自动生成"/>
                    <pic:cNvPicPr/>
                  </pic:nvPicPr>
                  <pic:blipFill>
                    <a:blip r:embed="rId9"/>
                    <a:stretch>
                      <a:fillRect/>
                    </a:stretch>
                  </pic:blipFill>
                  <pic:spPr>
                    <a:xfrm>
                      <a:off x="0" y="0"/>
                      <a:ext cx="5274310" cy="2073275"/>
                    </a:xfrm>
                    <a:prstGeom prst="rect">
                      <a:avLst/>
                    </a:prstGeom>
                  </pic:spPr>
                </pic:pic>
              </a:graphicData>
            </a:graphic>
          </wp:inline>
        </w:drawing>
      </w:r>
      <w:r w:rsidR="009C1E6A">
        <w:rPr>
          <w:rFonts w:ascii="Times New Roman" w:eastAsia="微软雅黑" w:hAnsi="Times New Roman" w:cs="Times New Roman"/>
          <w:noProof/>
          <w:kern w:val="2"/>
        </w:rPr>
        <w:drawing>
          <wp:inline distT="0" distB="0" distL="0" distR="0" wp14:anchorId="402C6E25" wp14:editId="1E49833E">
            <wp:extent cx="5267325" cy="2044065"/>
            <wp:effectExtent l="0" t="0" r="9525" b="0"/>
            <wp:docPr id="1774277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325" cy="2044065"/>
                    </a:xfrm>
                    <a:prstGeom prst="rect">
                      <a:avLst/>
                    </a:prstGeom>
                    <a:noFill/>
                    <a:ln>
                      <a:noFill/>
                    </a:ln>
                  </pic:spPr>
                </pic:pic>
              </a:graphicData>
            </a:graphic>
          </wp:inline>
        </w:drawing>
      </w:r>
      <w:r>
        <w:rPr>
          <w:rFonts w:ascii="Times New Roman" w:eastAsia="微软雅黑" w:hAnsi="Times New Roman" w:cs="Times New Roman"/>
          <w:noProof/>
          <w:kern w:val="2"/>
        </w:rPr>
        <w:drawing>
          <wp:inline distT="0" distB="0" distL="0" distR="0" wp14:anchorId="17001A32" wp14:editId="14843C99">
            <wp:extent cx="5274310" cy="3006725"/>
            <wp:effectExtent l="0" t="0" r="2540" b="3175"/>
            <wp:docPr id="88815059" name="图片 3"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5059" name="图片 3" descr="图片包含 图表&#10;&#10;描述已自动生成"/>
                    <pic:cNvPicPr/>
                  </pic:nvPicPr>
                  <pic:blipFill>
                    <a:blip r:embed="rId11"/>
                    <a:stretch>
                      <a:fillRect/>
                    </a:stretch>
                  </pic:blipFill>
                  <pic:spPr>
                    <a:xfrm>
                      <a:off x="0" y="0"/>
                      <a:ext cx="5274310" cy="3006725"/>
                    </a:xfrm>
                    <a:prstGeom prst="rect">
                      <a:avLst/>
                    </a:prstGeom>
                  </pic:spPr>
                </pic:pic>
              </a:graphicData>
            </a:graphic>
          </wp:inline>
        </w:drawing>
      </w:r>
    </w:p>
    <w:p w14:paraId="7E7D21E9" w14:textId="72014864" w:rsidR="00ED45FB" w:rsidRDefault="000A2ED4" w:rsidP="00065B56">
      <w:pPr>
        <w:spacing w:line="360" w:lineRule="auto"/>
        <w:rPr>
          <w:rFonts w:ascii="Times New Roman" w:eastAsia="微软雅黑" w:hAnsi="Times New Roman" w:cs="Times New Roman"/>
        </w:rPr>
      </w:pPr>
      <w:r w:rsidRPr="000A2ED4">
        <w:rPr>
          <w:rFonts w:ascii="Times New Roman" w:eastAsia="微软雅黑" w:hAnsi="Times New Roman" w:cs="Times New Roman" w:hint="eastAsia"/>
          <w:b/>
        </w:rPr>
        <w:t>Fig</w:t>
      </w:r>
      <w:r w:rsidRPr="000A2ED4">
        <w:rPr>
          <w:rFonts w:ascii="Times New Roman" w:eastAsia="微软雅黑" w:hAnsi="Times New Roman" w:cs="Times New Roman"/>
          <w:b/>
        </w:rPr>
        <w:t>.</w:t>
      </w:r>
      <w:r w:rsidRPr="000A2ED4">
        <w:rPr>
          <w:rFonts w:ascii="Times New Roman" w:eastAsia="微软雅黑" w:hAnsi="Times New Roman" w:cs="Times New Roman" w:hint="eastAsia"/>
          <w:b/>
        </w:rPr>
        <w:t xml:space="preserve"> S</w:t>
      </w:r>
      <w:r w:rsidR="0044410A">
        <w:rPr>
          <w:rFonts w:ascii="Times New Roman" w:eastAsia="微软雅黑" w:hAnsi="Times New Roman" w:cs="Times New Roman" w:hint="eastAsia"/>
          <w:b/>
        </w:rPr>
        <w:t>3</w:t>
      </w:r>
      <w:r w:rsidRPr="000A2ED4">
        <w:rPr>
          <w:rFonts w:ascii="Times New Roman" w:eastAsia="微软雅黑" w:hAnsi="Times New Roman" w:cs="Times New Roman"/>
          <w:b/>
        </w:rPr>
        <w:t>.</w:t>
      </w:r>
      <w:r w:rsidRPr="000A2ED4">
        <w:rPr>
          <w:rFonts w:ascii="Times New Roman" w:eastAsia="微软雅黑" w:hAnsi="Times New Roman" w:cs="Times New Roman" w:hint="eastAsia"/>
        </w:rPr>
        <w:t xml:space="preserve"> Bland</w:t>
      </w:r>
      <w:r w:rsidRPr="000A2ED4">
        <w:rPr>
          <w:rFonts w:ascii="Times New Roman" w:eastAsia="微软雅黑" w:hAnsi="Times New Roman" w:cs="Times New Roman"/>
        </w:rPr>
        <w:t>–</w:t>
      </w:r>
      <w:r w:rsidRPr="000A2ED4">
        <w:rPr>
          <w:rFonts w:ascii="Times New Roman" w:eastAsia="微软雅黑" w:hAnsi="Times New Roman" w:cs="Times New Roman" w:hint="eastAsia"/>
        </w:rPr>
        <w:t xml:space="preserve">Altman plots of </w:t>
      </w:r>
      <w:r w:rsidRPr="000A2ED4">
        <w:rPr>
          <w:rFonts w:ascii="Times New Roman" w:hAnsi="Times New Roman" w:cs="Times New Roman" w:hint="eastAsia"/>
          <w:szCs w:val="21"/>
        </w:rPr>
        <w:t>systematic percentage error</w:t>
      </w:r>
      <w:r w:rsidRPr="000A2ED4">
        <w:rPr>
          <w:rFonts w:ascii="Times New Roman" w:eastAsia="微软雅黑" w:hAnsi="Times New Roman" w:cs="Times New Roman" w:hint="eastAsia"/>
        </w:rPr>
        <w:t xml:space="preserve"> </w:t>
      </w:r>
      <w:r w:rsidRPr="000A2ED4">
        <w:rPr>
          <w:rFonts w:ascii="Times New Roman" w:eastAsia="微软雅黑" w:hAnsi="Times New Roman" w:cs="Times New Roman"/>
        </w:rPr>
        <w:t xml:space="preserve">in </w:t>
      </w:r>
      <w:r w:rsidRPr="000A2ED4">
        <w:rPr>
          <w:rFonts w:ascii="Times New Roman" w:eastAsia="微软雅黑" w:hAnsi="Times New Roman" w:cs="Times New Roman" w:hint="eastAsia"/>
        </w:rPr>
        <w:t>nodule long diameter</w:t>
      </w:r>
      <w:r w:rsidRPr="000A2ED4">
        <w:rPr>
          <w:rFonts w:ascii="Times New Roman" w:eastAsia="微软雅黑" w:hAnsi="Times New Roman" w:cs="Times New Roman"/>
        </w:rPr>
        <w:t xml:space="preserve"> and volume calculated by ULDCT and SDCT in different </w:t>
      </w:r>
      <w:r w:rsidRPr="000A2ED4">
        <w:rPr>
          <w:rFonts w:ascii="Times New Roman" w:hAnsi="Times New Roman" w:cs="Times New Roman"/>
          <w:szCs w:val="21"/>
        </w:rPr>
        <w:t xml:space="preserve">participant </w:t>
      </w:r>
      <w:r w:rsidRPr="000A2ED4">
        <w:rPr>
          <w:rFonts w:ascii="Times New Roman" w:eastAsia="微软雅黑" w:hAnsi="Times New Roman" w:cs="Times New Roman" w:hint="eastAsia"/>
        </w:rPr>
        <w:t>BMI</w:t>
      </w:r>
      <w:r w:rsidRPr="000A2ED4">
        <w:rPr>
          <w:rFonts w:ascii="Times New Roman" w:eastAsia="微软雅黑" w:hAnsi="Times New Roman" w:cs="Times New Roman"/>
        </w:rPr>
        <w:t>,</w:t>
      </w:r>
      <w:r w:rsidRPr="000A2ED4">
        <w:rPr>
          <w:rFonts w:ascii="Times New Roman" w:eastAsia="微软雅黑" w:hAnsi="Times New Roman" w:cs="Times New Roman" w:hint="eastAsia"/>
        </w:rPr>
        <w:t xml:space="preserve"> </w:t>
      </w:r>
      <w:r w:rsidRPr="000A2ED4">
        <w:rPr>
          <w:rFonts w:ascii="Times New Roman" w:eastAsia="微软雅黑" w:hAnsi="Times New Roman" w:cs="Times New Roman"/>
        </w:rPr>
        <w:t xml:space="preserve">nodule size, and nodule </w:t>
      </w:r>
      <w:r w:rsidRPr="000A2ED4">
        <w:rPr>
          <w:rFonts w:ascii="Times New Roman" w:eastAsia="微软雅黑" w:hAnsi="Times New Roman" w:cs="Times New Roman" w:hint="eastAsia"/>
        </w:rPr>
        <w:t>type</w:t>
      </w:r>
      <w:r w:rsidRPr="000A2ED4">
        <w:rPr>
          <w:rFonts w:ascii="Times New Roman" w:eastAsia="微软雅黑" w:hAnsi="Times New Roman" w:cs="Times New Roman"/>
        </w:rPr>
        <w:t xml:space="preserve"> subgroups. (</w:t>
      </w:r>
      <w:r w:rsidRPr="000A2ED4">
        <w:rPr>
          <w:rFonts w:ascii="Times New Roman" w:eastAsia="微软雅黑" w:hAnsi="Times New Roman" w:cs="Times New Roman" w:hint="eastAsia"/>
        </w:rPr>
        <w:t>A)</w:t>
      </w:r>
      <w:r w:rsidRPr="000A2ED4">
        <w:rPr>
          <w:rFonts w:ascii="Times New Roman" w:eastAsia="微软雅黑" w:hAnsi="Times New Roman" w:cs="Times New Roman"/>
        </w:rPr>
        <w:t xml:space="preserve"> Participant BMI </w:t>
      </w:r>
      <w:r w:rsidRPr="000A2ED4">
        <w:rPr>
          <w:rFonts w:ascii="Times New Roman" w:hAnsi="Times New Roman" w:cs="Times New Roman"/>
          <w:szCs w:val="21"/>
        </w:rPr>
        <w:t>&lt;25 (</w:t>
      </w:r>
      <w:r w:rsidRPr="000A2ED4">
        <w:rPr>
          <w:rFonts w:ascii="Times New Roman" w:eastAsia="微软雅黑" w:hAnsi="Times New Roman" w:cs="Times New Roman"/>
        </w:rPr>
        <w:t>a-d)</w:t>
      </w:r>
      <w:r w:rsidRPr="000A2ED4">
        <w:rPr>
          <w:rFonts w:ascii="Times New Roman" w:hAnsi="Times New Roman" w:cs="Times New Roman"/>
          <w:szCs w:val="21"/>
        </w:rPr>
        <w:t xml:space="preserve">, and </w:t>
      </w:r>
      <w:r w:rsidRPr="000A2ED4">
        <w:rPr>
          <w:rFonts w:ascii="Times New Roman" w:eastAsia="微软雅黑" w:hAnsi="Times New Roman" w:cs="Times New Roman"/>
        </w:rPr>
        <w:t xml:space="preserve">participant </w:t>
      </w:r>
      <w:r w:rsidRPr="000A2ED4">
        <w:rPr>
          <w:rFonts w:ascii="Times New Roman" w:hAnsi="Times New Roman" w:cs="Times New Roman"/>
          <w:szCs w:val="21"/>
        </w:rPr>
        <w:t>BMI ≥25 (e-h). (</w:t>
      </w:r>
      <w:r w:rsidRPr="000A2ED4">
        <w:rPr>
          <w:rFonts w:ascii="Times New Roman" w:eastAsia="微软雅黑" w:hAnsi="Times New Roman" w:cs="Times New Roman"/>
        </w:rPr>
        <w:t>B</w:t>
      </w:r>
      <w:r w:rsidRPr="000A2ED4">
        <w:rPr>
          <w:rFonts w:ascii="Times New Roman" w:eastAsia="微软雅黑" w:hAnsi="Times New Roman" w:cs="Times New Roman" w:hint="eastAsia"/>
        </w:rPr>
        <w:t>)</w:t>
      </w:r>
      <w:r w:rsidRPr="000A2ED4">
        <w:rPr>
          <w:rFonts w:ascii="Times New Roman" w:hAnsi="Times New Roman" w:cs="Times New Roman"/>
          <w:szCs w:val="21"/>
        </w:rPr>
        <w:t xml:space="preserve"> Nodule size of 3–6 mm (a-d), </w:t>
      </w:r>
      <w:r w:rsidR="00B17552" w:rsidRPr="000A2ED4">
        <w:rPr>
          <w:rFonts w:ascii="Times New Roman" w:hAnsi="Times New Roman" w:cs="Times New Roman"/>
          <w:szCs w:val="21"/>
        </w:rPr>
        <w:t>and ≥</w:t>
      </w:r>
      <w:r w:rsidR="00B17552">
        <w:rPr>
          <w:rFonts w:ascii="Times New Roman" w:hAnsi="Times New Roman" w:cs="Times New Roman" w:hint="eastAsia"/>
          <w:szCs w:val="21"/>
        </w:rPr>
        <w:t>6</w:t>
      </w:r>
      <w:r w:rsidR="00B17552" w:rsidRPr="000A2ED4">
        <w:rPr>
          <w:rFonts w:ascii="Times New Roman" w:hAnsi="Times New Roman" w:cs="Times New Roman"/>
          <w:szCs w:val="21"/>
        </w:rPr>
        <w:t xml:space="preserve"> mm (e-h)</w:t>
      </w:r>
      <w:r w:rsidRPr="000A2ED4">
        <w:rPr>
          <w:rFonts w:ascii="Times New Roman" w:hAnsi="Times New Roman" w:cs="Times New Roman"/>
          <w:szCs w:val="21"/>
        </w:rPr>
        <w:t>. (</w:t>
      </w:r>
      <w:r w:rsidRPr="000A2ED4">
        <w:rPr>
          <w:rFonts w:ascii="Times New Roman" w:eastAsia="微软雅黑" w:hAnsi="Times New Roman" w:cs="Times New Roman"/>
        </w:rPr>
        <w:t>C</w:t>
      </w:r>
      <w:r w:rsidRPr="000A2ED4">
        <w:rPr>
          <w:rFonts w:ascii="Times New Roman" w:eastAsia="微软雅黑" w:hAnsi="Times New Roman" w:cs="Times New Roman" w:hint="eastAsia"/>
        </w:rPr>
        <w:t>)</w:t>
      </w:r>
      <w:r w:rsidRPr="000A2ED4">
        <w:rPr>
          <w:rFonts w:ascii="Times New Roman" w:eastAsia="微软雅黑" w:hAnsi="Times New Roman" w:cs="Times New Roman"/>
        </w:rPr>
        <w:t xml:space="preserve"> Nodule type of </w:t>
      </w:r>
      <w:r w:rsidRPr="000A2ED4">
        <w:rPr>
          <w:rFonts w:ascii="Times New Roman" w:hAnsi="Times New Roman" w:cs="Times New Roman"/>
          <w:szCs w:val="21"/>
        </w:rPr>
        <w:t>subsolid (a-d), solid (e-h), and calcified (i-l).</w:t>
      </w:r>
      <w:r w:rsidRPr="000A2ED4">
        <w:rPr>
          <w:sz w:val="20"/>
          <w:szCs w:val="21"/>
        </w:rPr>
        <w:t xml:space="preserve"> </w:t>
      </w:r>
      <w:r w:rsidRPr="000A2ED4">
        <w:rPr>
          <w:rFonts w:ascii="Times New Roman" w:hAnsi="Times New Roman" w:cs="Times New Roman"/>
          <w:szCs w:val="21"/>
        </w:rPr>
        <w:lastRenderedPageBreak/>
        <w:t>Abbreviations: SDCT, standard-dose CT; ULDCT, ultra-low-dose CT; HIR, hybrid iterative reconstruction; DLR, deep learning reconstruction</w:t>
      </w:r>
      <w:r w:rsidRPr="000A2ED4">
        <w:rPr>
          <w:rFonts w:ascii="Times New Roman" w:eastAsia="宋体" w:hAnsi="Times New Roman" w:cs="Times New Roman"/>
          <w:szCs w:val="21"/>
        </w:rPr>
        <w:t xml:space="preserve">; </w:t>
      </w:r>
      <w:r w:rsidRPr="000A2ED4">
        <w:rPr>
          <w:rFonts w:ascii="Times New Roman" w:eastAsia="宋体" w:hAnsi="Times New Roman" w:cs="Times New Roman" w:hint="eastAsia"/>
          <w:szCs w:val="21"/>
        </w:rPr>
        <w:t>BMI</w:t>
      </w:r>
      <w:r w:rsidRPr="000A2ED4">
        <w:rPr>
          <w:rFonts w:ascii="Times New Roman" w:eastAsia="宋体" w:hAnsi="Times New Roman" w:cs="Times New Roman"/>
          <w:szCs w:val="21"/>
        </w:rPr>
        <w:t>, body mass index.</w:t>
      </w:r>
    </w:p>
    <w:p w14:paraId="0261C1B4" w14:textId="340F6F16" w:rsidR="00936327" w:rsidRPr="000A2ED4" w:rsidRDefault="00ED45FB" w:rsidP="000A2ED4">
      <w:pPr>
        <w:rPr>
          <w:rFonts w:ascii="Times New Roman" w:eastAsia="微软雅黑" w:hAnsi="Times New Roman" w:cs="Times New Roman"/>
        </w:rPr>
      </w:pPr>
      <w:r>
        <w:rPr>
          <w:rFonts w:ascii="Times New Roman" w:eastAsia="微软雅黑" w:hAnsi="Times New Roman" w:cs="Times New Roman"/>
        </w:rPr>
        <w:fldChar w:fldCharType="begin"/>
      </w:r>
      <w:r>
        <w:rPr>
          <w:rFonts w:ascii="Times New Roman" w:eastAsia="微软雅黑" w:hAnsi="Times New Roman" w:cs="Times New Roman"/>
        </w:rPr>
        <w:instrText xml:space="preserve"> ADDIN EN.REFLIST </w:instrText>
      </w:r>
      <w:r>
        <w:rPr>
          <w:rFonts w:ascii="Times New Roman" w:eastAsia="微软雅黑" w:hAnsi="Times New Roman" w:cs="Times New Roman"/>
        </w:rPr>
        <w:fldChar w:fldCharType="separate"/>
      </w:r>
      <w:r>
        <w:rPr>
          <w:rFonts w:ascii="Times New Roman" w:eastAsia="微软雅黑" w:hAnsi="Times New Roman" w:cs="Times New Roman"/>
        </w:rPr>
        <w:fldChar w:fldCharType="end"/>
      </w:r>
    </w:p>
    <w:sectPr w:rsidR="00936327" w:rsidRPr="000A2E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24243" w14:textId="77777777" w:rsidR="003F0BD8" w:rsidRDefault="003F0BD8" w:rsidP="008C34AB">
      <w:pPr>
        <w:rPr>
          <w:rFonts w:hint="eastAsia"/>
        </w:rPr>
      </w:pPr>
      <w:r>
        <w:separator/>
      </w:r>
    </w:p>
  </w:endnote>
  <w:endnote w:type="continuationSeparator" w:id="0">
    <w:p w14:paraId="70F8F5BA" w14:textId="77777777" w:rsidR="003F0BD8" w:rsidRDefault="003F0BD8" w:rsidP="008C34A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9C52" w14:textId="77777777" w:rsidR="003F0BD8" w:rsidRDefault="003F0BD8" w:rsidP="008C34AB">
      <w:pPr>
        <w:rPr>
          <w:rFonts w:hint="eastAsia"/>
        </w:rPr>
      </w:pPr>
      <w:r>
        <w:separator/>
      </w:r>
    </w:p>
  </w:footnote>
  <w:footnote w:type="continuationSeparator" w:id="0">
    <w:p w14:paraId="415E57DB" w14:textId="77777777" w:rsidR="003F0BD8" w:rsidRDefault="003F0BD8" w:rsidP="008C34A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57FEA"/>
    <w:multiLevelType w:val="hybridMultilevel"/>
    <w:tmpl w:val="AD8095A2"/>
    <w:lvl w:ilvl="0" w:tplc="780ABA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FF77490"/>
    <w:multiLevelType w:val="hybridMultilevel"/>
    <w:tmpl w:val="489C0D7A"/>
    <w:lvl w:ilvl="0" w:tplc="CAB63D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91590018">
    <w:abstractNumId w:val="1"/>
  </w:num>
  <w:num w:numId="2" w16cid:durableId="1488404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Copy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safaffm2ers7ex0aqpvfa900p50tttawaz&quot;&gt;My EndNote Library&lt;record-ids&gt;&lt;item&gt;366&lt;/item&gt;&lt;item&gt;367&lt;/item&gt;&lt;/record-ids&gt;&lt;/item&gt;&lt;/Libraries&gt;"/>
  </w:docVars>
  <w:rsids>
    <w:rsidRoot w:val="009C4DA8"/>
    <w:rsid w:val="00010512"/>
    <w:rsid w:val="0001710E"/>
    <w:rsid w:val="00034063"/>
    <w:rsid w:val="000636B2"/>
    <w:rsid w:val="00065B56"/>
    <w:rsid w:val="000721AF"/>
    <w:rsid w:val="00092D84"/>
    <w:rsid w:val="00093EE0"/>
    <w:rsid w:val="00097CD3"/>
    <w:rsid w:val="000A2ED4"/>
    <w:rsid w:val="000A68E9"/>
    <w:rsid w:val="000D2421"/>
    <w:rsid w:val="000D54FB"/>
    <w:rsid w:val="000F4B1E"/>
    <w:rsid w:val="000F631F"/>
    <w:rsid w:val="00105E1A"/>
    <w:rsid w:val="0011244E"/>
    <w:rsid w:val="00115B7F"/>
    <w:rsid w:val="00132E39"/>
    <w:rsid w:val="00146BE1"/>
    <w:rsid w:val="00172CF8"/>
    <w:rsid w:val="0017593E"/>
    <w:rsid w:val="00197255"/>
    <w:rsid w:val="001A12ED"/>
    <w:rsid w:val="001A283A"/>
    <w:rsid w:val="001A6646"/>
    <w:rsid w:val="001C2C6E"/>
    <w:rsid w:val="001C7A82"/>
    <w:rsid w:val="00213FF9"/>
    <w:rsid w:val="002248A1"/>
    <w:rsid w:val="002552C8"/>
    <w:rsid w:val="002606FC"/>
    <w:rsid w:val="00266217"/>
    <w:rsid w:val="00287C9F"/>
    <w:rsid w:val="0029073E"/>
    <w:rsid w:val="002A1AFE"/>
    <w:rsid w:val="002E08AC"/>
    <w:rsid w:val="002E0FD0"/>
    <w:rsid w:val="002E7D28"/>
    <w:rsid w:val="00301EC1"/>
    <w:rsid w:val="0032712D"/>
    <w:rsid w:val="003363BB"/>
    <w:rsid w:val="003455F8"/>
    <w:rsid w:val="003578ED"/>
    <w:rsid w:val="00357969"/>
    <w:rsid w:val="00372C7F"/>
    <w:rsid w:val="003764C9"/>
    <w:rsid w:val="00380161"/>
    <w:rsid w:val="00393EAC"/>
    <w:rsid w:val="003C7697"/>
    <w:rsid w:val="003E6350"/>
    <w:rsid w:val="003F0BD8"/>
    <w:rsid w:val="0040550E"/>
    <w:rsid w:val="00406B78"/>
    <w:rsid w:val="00411924"/>
    <w:rsid w:val="0041326E"/>
    <w:rsid w:val="0044410A"/>
    <w:rsid w:val="00445B97"/>
    <w:rsid w:val="00477975"/>
    <w:rsid w:val="00497568"/>
    <w:rsid w:val="004B7164"/>
    <w:rsid w:val="005023E9"/>
    <w:rsid w:val="00502ECD"/>
    <w:rsid w:val="00506F30"/>
    <w:rsid w:val="005178DA"/>
    <w:rsid w:val="00530E3E"/>
    <w:rsid w:val="00534800"/>
    <w:rsid w:val="00554DD2"/>
    <w:rsid w:val="00560A06"/>
    <w:rsid w:val="00581E67"/>
    <w:rsid w:val="00587A45"/>
    <w:rsid w:val="0059177A"/>
    <w:rsid w:val="005B04ED"/>
    <w:rsid w:val="005D4563"/>
    <w:rsid w:val="005E4C10"/>
    <w:rsid w:val="005E57E3"/>
    <w:rsid w:val="00615B8F"/>
    <w:rsid w:val="006176F0"/>
    <w:rsid w:val="00623095"/>
    <w:rsid w:val="00630F5B"/>
    <w:rsid w:val="006462BB"/>
    <w:rsid w:val="00647353"/>
    <w:rsid w:val="0065278F"/>
    <w:rsid w:val="00652D23"/>
    <w:rsid w:val="00664A11"/>
    <w:rsid w:val="00664AF5"/>
    <w:rsid w:val="00685C03"/>
    <w:rsid w:val="006A14B6"/>
    <w:rsid w:val="006A22EA"/>
    <w:rsid w:val="006E2519"/>
    <w:rsid w:val="006F1E9A"/>
    <w:rsid w:val="00700A1B"/>
    <w:rsid w:val="00733A3A"/>
    <w:rsid w:val="00735A94"/>
    <w:rsid w:val="007501EF"/>
    <w:rsid w:val="00760C12"/>
    <w:rsid w:val="00773F39"/>
    <w:rsid w:val="00783123"/>
    <w:rsid w:val="00792E92"/>
    <w:rsid w:val="007B52D6"/>
    <w:rsid w:val="007E0826"/>
    <w:rsid w:val="00802E5E"/>
    <w:rsid w:val="00836C85"/>
    <w:rsid w:val="0083747E"/>
    <w:rsid w:val="00844A03"/>
    <w:rsid w:val="00847545"/>
    <w:rsid w:val="00883328"/>
    <w:rsid w:val="00887D4F"/>
    <w:rsid w:val="00890273"/>
    <w:rsid w:val="008A4BED"/>
    <w:rsid w:val="008B0F0E"/>
    <w:rsid w:val="008C2324"/>
    <w:rsid w:val="008C34AB"/>
    <w:rsid w:val="008F3E19"/>
    <w:rsid w:val="009172D5"/>
    <w:rsid w:val="00936327"/>
    <w:rsid w:val="009373FF"/>
    <w:rsid w:val="00941865"/>
    <w:rsid w:val="0096029F"/>
    <w:rsid w:val="00966B7C"/>
    <w:rsid w:val="009B0866"/>
    <w:rsid w:val="009C1E6A"/>
    <w:rsid w:val="009C3134"/>
    <w:rsid w:val="009C4DA8"/>
    <w:rsid w:val="009D48E9"/>
    <w:rsid w:val="009E0D94"/>
    <w:rsid w:val="009F22A8"/>
    <w:rsid w:val="00A12C02"/>
    <w:rsid w:val="00A23579"/>
    <w:rsid w:val="00A34710"/>
    <w:rsid w:val="00A37AAF"/>
    <w:rsid w:val="00A37EFE"/>
    <w:rsid w:val="00A43E62"/>
    <w:rsid w:val="00A53A40"/>
    <w:rsid w:val="00A5485F"/>
    <w:rsid w:val="00A878DD"/>
    <w:rsid w:val="00A93693"/>
    <w:rsid w:val="00AA2ACF"/>
    <w:rsid w:val="00AB200D"/>
    <w:rsid w:val="00AC27F5"/>
    <w:rsid w:val="00AF0028"/>
    <w:rsid w:val="00AF6235"/>
    <w:rsid w:val="00B07B8C"/>
    <w:rsid w:val="00B17552"/>
    <w:rsid w:val="00B20D6B"/>
    <w:rsid w:val="00B21637"/>
    <w:rsid w:val="00B33421"/>
    <w:rsid w:val="00B81E67"/>
    <w:rsid w:val="00B950ED"/>
    <w:rsid w:val="00B953F5"/>
    <w:rsid w:val="00B95D45"/>
    <w:rsid w:val="00BA2140"/>
    <w:rsid w:val="00BB0201"/>
    <w:rsid w:val="00BB38EE"/>
    <w:rsid w:val="00BC7D62"/>
    <w:rsid w:val="00BD5F93"/>
    <w:rsid w:val="00BE05E3"/>
    <w:rsid w:val="00C77ED8"/>
    <w:rsid w:val="00C97F6E"/>
    <w:rsid w:val="00CC1A1C"/>
    <w:rsid w:val="00CC4A61"/>
    <w:rsid w:val="00CD5000"/>
    <w:rsid w:val="00CE6A67"/>
    <w:rsid w:val="00D10171"/>
    <w:rsid w:val="00D14B1B"/>
    <w:rsid w:val="00D200D7"/>
    <w:rsid w:val="00D32DFD"/>
    <w:rsid w:val="00D3666B"/>
    <w:rsid w:val="00D412A3"/>
    <w:rsid w:val="00D61F1D"/>
    <w:rsid w:val="00D91F45"/>
    <w:rsid w:val="00DA357E"/>
    <w:rsid w:val="00DA704E"/>
    <w:rsid w:val="00DE37E1"/>
    <w:rsid w:val="00E24393"/>
    <w:rsid w:val="00E24C7F"/>
    <w:rsid w:val="00E30B21"/>
    <w:rsid w:val="00E63E2E"/>
    <w:rsid w:val="00E65818"/>
    <w:rsid w:val="00EA0A6C"/>
    <w:rsid w:val="00ED45FB"/>
    <w:rsid w:val="00ED700A"/>
    <w:rsid w:val="00F1184F"/>
    <w:rsid w:val="00F129AB"/>
    <w:rsid w:val="00F227A1"/>
    <w:rsid w:val="00F35628"/>
    <w:rsid w:val="00F36B9B"/>
    <w:rsid w:val="00F37B53"/>
    <w:rsid w:val="00F5098C"/>
    <w:rsid w:val="00F55E43"/>
    <w:rsid w:val="00F63975"/>
    <w:rsid w:val="00F73809"/>
    <w:rsid w:val="00F9163C"/>
    <w:rsid w:val="00F9542D"/>
    <w:rsid w:val="00FA15E1"/>
    <w:rsid w:val="00FC3425"/>
    <w:rsid w:val="00FE6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943E81"/>
  <w14:defaultImageDpi w14:val="32767"/>
  <w15:chartTrackingRefBased/>
  <w15:docId w15:val="{EF78172C-FEBA-47B6-80D9-8B77EA3B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7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AC27F5"/>
    <w:rPr>
      <w:sz w:val="21"/>
      <w:szCs w:val="21"/>
    </w:rPr>
  </w:style>
  <w:style w:type="paragraph" w:styleId="a4">
    <w:name w:val="annotation text"/>
    <w:basedOn w:val="a"/>
    <w:link w:val="a5"/>
    <w:uiPriority w:val="99"/>
    <w:unhideWhenUsed/>
    <w:qFormat/>
    <w:rsid w:val="00AC27F5"/>
    <w:pPr>
      <w:jc w:val="left"/>
    </w:pPr>
    <w:rPr>
      <w:sz w:val="24"/>
      <w:szCs w:val="24"/>
    </w:rPr>
  </w:style>
  <w:style w:type="character" w:customStyle="1" w:styleId="a5">
    <w:name w:val="批注文字 字符"/>
    <w:basedOn w:val="a0"/>
    <w:link w:val="a4"/>
    <w:uiPriority w:val="99"/>
    <w:qFormat/>
    <w:rsid w:val="00AC27F5"/>
    <w:rPr>
      <w:sz w:val="24"/>
      <w:szCs w:val="24"/>
    </w:rPr>
  </w:style>
  <w:style w:type="paragraph" w:styleId="a6">
    <w:name w:val="List Paragraph"/>
    <w:basedOn w:val="a"/>
    <w:uiPriority w:val="34"/>
    <w:qFormat/>
    <w:rsid w:val="00AC27F5"/>
    <w:pPr>
      <w:ind w:firstLineChars="200" w:firstLine="420"/>
    </w:pPr>
    <w:rPr>
      <w:sz w:val="24"/>
      <w:szCs w:val="24"/>
    </w:rPr>
  </w:style>
  <w:style w:type="paragraph" w:styleId="a7">
    <w:name w:val="header"/>
    <w:basedOn w:val="a"/>
    <w:link w:val="a8"/>
    <w:uiPriority w:val="99"/>
    <w:unhideWhenUsed/>
    <w:rsid w:val="008C34AB"/>
    <w:pPr>
      <w:tabs>
        <w:tab w:val="center" w:pos="4153"/>
        <w:tab w:val="right" w:pos="8306"/>
      </w:tabs>
      <w:snapToGrid w:val="0"/>
      <w:jc w:val="center"/>
    </w:pPr>
    <w:rPr>
      <w:sz w:val="18"/>
      <w:szCs w:val="18"/>
    </w:rPr>
  </w:style>
  <w:style w:type="character" w:customStyle="1" w:styleId="a8">
    <w:name w:val="页眉 字符"/>
    <w:basedOn w:val="a0"/>
    <w:link w:val="a7"/>
    <w:uiPriority w:val="99"/>
    <w:rsid w:val="008C34AB"/>
    <w:rPr>
      <w:sz w:val="18"/>
      <w:szCs w:val="18"/>
    </w:rPr>
  </w:style>
  <w:style w:type="paragraph" w:styleId="a9">
    <w:name w:val="footer"/>
    <w:basedOn w:val="a"/>
    <w:link w:val="aa"/>
    <w:uiPriority w:val="99"/>
    <w:unhideWhenUsed/>
    <w:rsid w:val="008C34AB"/>
    <w:pPr>
      <w:tabs>
        <w:tab w:val="center" w:pos="4153"/>
        <w:tab w:val="right" w:pos="8306"/>
      </w:tabs>
      <w:snapToGrid w:val="0"/>
      <w:jc w:val="left"/>
    </w:pPr>
    <w:rPr>
      <w:sz w:val="18"/>
      <w:szCs w:val="18"/>
    </w:rPr>
  </w:style>
  <w:style w:type="character" w:customStyle="1" w:styleId="aa">
    <w:name w:val="页脚 字符"/>
    <w:basedOn w:val="a0"/>
    <w:link w:val="a9"/>
    <w:uiPriority w:val="99"/>
    <w:rsid w:val="008C34AB"/>
    <w:rPr>
      <w:sz w:val="18"/>
      <w:szCs w:val="18"/>
    </w:rPr>
  </w:style>
  <w:style w:type="paragraph" w:styleId="ab">
    <w:name w:val="Normal (Web)"/>
    <w:basedOn w:val="a"/>
    <w:link w:val="ac"/>
    <w:uiPriority w:val="99"/>
    <w:unhideWhenUsed/>
    <w:rsid w:val="008B0F0E"/>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uiPriority w:val="99"/>
    <w:semiHidden/>
    <w:unhideWhenUsed/>
    <w:rsid w:val="00105E1A"/>
    <w:rPr>
      <w:b/>
      <w:bCs/>
      <w:sz w:val="21"/>
      <w:szCs w:val="22"/>
    </w:rPr>
  </w:style>
  <w:style w:type="character" w:customStyle="1" w:styleId="ae">
    <w:name w:val="批注主题 字符"/>
    <w:basedOn w:val="a5"/>
    <w:link w:val="ad"/>
    <w:uiPriority w:val="99"/>
    <w:semiHidden/>
    <w:rsid w:val="00105E1A"/>
    <w:rPr>
      <w:b/>
      <w:bCs/>
      <w:sz w:val="24"/>
      <w:szCs w:val="24"/>
    </w:rPr>
  </w:style>
  <w:style w:type="paragraph" w:styleId="af">
    <w:name w:val="Balloon Text"/>
    <w:basedOn w:val="a"/>
    <w:link w:val="af0"/>
    <w:uiPriority w:val="99"/>
    <w:semiHidden/>
    <w:unhideWhenUsed/>
    <w:rsid w:val="000F631F"/>
    <w:rPr>
      <w:rFonts w:ascii="宋体" w:eastAsia="宋体"/>
      <w:sz w:val="18"/>
      <w:szCs w:val="18"/>
    </w:rPr>
  </w:style>
  <w:style w:type="character" w:customStyle="1" w:styleId="af0">
    <w:name w:val="批注框文本 字符"/>
    <w:basedOn w:val="a0"/>
    <w:link w:val="af"/>
    <w:uiPriority w:val="99"/>
    <w:semiHidden/>
    <w:rsid w:val="000F631F"/>
    <w:rPr>
      <w:rFonts w:ascii="宋体" w:eastAsia="宋体"/>
      <w:sz w:val="18"/>
      <w:szCs w:val="18"/>
    </w:rPr>
  </w:style>
  <w:style w:type="character" w:styleId="af1">
    <w:name w:val="Emphasis"/>
    <w:basedOn w:val="a0"/>
    <w:uiPriority w:val="20"/>
    <w:qFormat/>
    <w:rsid w:val="00BD5F93"/>
    <w:rPr>
      <w:i/>
      <w:iCs/>
    </w:rPr>
  </w:style>
  <w:style w:type="paragraph" w:styleId="af2">
    <w:name w:val="Revision"/>
    <w:hidden/>
    <w:uiPriority w:val="99"/>
    <w:semiHidden/>
    <w:rsid w:val="00D61F1D"/>
  </w:style>
  <w:style w:type="character" w:styleId="af3">
    <w:name w:val="Hyperlink"/>
    <w:basedOn w:val="a0"/>
    <w:uiPriority w:val="99"/>
    <w:unhideWhenUsed/>
    <w:rsid w:val="00A23579"/>
    <w:rPr>
      <w:color w:val="0563C1" w:themeColor="hyperlink"/>
      <w:u w:val="single"/>
    </w:rPr>
  </w:style>
  <w:style w:type="character" w:styleId="af4">
    <w:name w:val="Unresolved Mention"/>
    <w:basedOn w:val="a0"/>
    <w:uiPriority w:val="99"/>
    <w:semiHidden/>
    <w:unhideWhenUsed/>
    <w:rsid w:val="00A23579"/>
    <w:rPr>
      <w:color w:val="605E5C"/>
      <w:shd w:val="clear" w:color="auto" w:fill="E1DFDD"/>
    </w:rPr>
  </w:style>
  <w:style w:type="character" w:customStyle="1" w:styleId="ac">
    <w:name w:val="普通(网站) 字符"/>
    <w:basedOn w:val="a0"/>
    <w:link w:val="ab"/>
    <w:uiPriority w:val="99"/>
    <w:rsid w:val="000A2ED4"/>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ED45FB"/>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D45FB"/>
    <w:rPr>
      <w:rFonts w:ascii="等线" w:eastAsia="等线" w:hAnsi="等线"/>
      <w:noProof/>
      <w:sz w:val="20"/>
    </w:rPr>
  </w:style>
  <w:style w:type="paragraph" w:customStyle="1" w:styleId="EndNoteBibliography">
    <w:name w:val="EndNote Bibliography"/>
    <w:basedOn w:val="a"/>
    <w:link w:val="EndNoteBibliography0"/>
    <w:rsid w:val="00ED45FB"/>
    <w:rPr>
      <w:rFonts w:ascii="等线" w:eastAsia="等线" w:hAnsi="等线"/>
      <w:noProof/>
      <w:sz w:val="20"/>
    </w:rPr>
  </w:style>
  <w:style w:type="character" w:customStyle="1" w:styleId="EndNoteBibliography0">
    <w:name w:val="EndNote Bibliography 字符"/>
    <w:basedOn w:val="a0"/>
    <w:link w:val="EndNoteBibliography"/>
    <w:rsid w:val="00ED45FB"/>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39325">
      <w:bodyDiv w:val="1"/>
      <w:marLeft w:val="0"/>
      <w:marRight w:val="0"/>
      <w:marTop w:val="0"/>
      <w:marBottom w:val="0"/>
      <w:divBdr>
        <w:top w:val="none" w:sz="0" w:space="0" w:color="auto"/>
        <w:left w:val="none" w:sz="0" w:space="0" w:color="auto"/>
        <w:bottom w:val="none" w:sz="0" w:space="0" w:color="auto"/>
        <w:right w:val="none" w:sz="0" w:space="0" w:color="auto"/>
      </w:divBdr>
    </w:div>
    <w:div w:id="123438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1369</Words>
  <Characters>7808</Characters>
  <Application>Microsoft Office Word</Application>
  <DocSecurity>0</DocSecurity>
  <Lines>65</Lines>
  <Paragraphs>18</Paragraphs>
  <ScaleCrop>false</ScaleCrop>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金华 王</dc:creator>
  <cp:keywords/>
  <dc:description/>
  <cp:lastModifiedBy>金华 王</cp:lastModifiedBy>
  <cp:revision>64</cp:revision>
  <dcterms:created xsi:type="dcterms:W3CDTF">2023-12-03T15:36:00Z</dcterms:created>
  <dcterms:modified xsi:type="dcterms:W3CDTF">2025-03-10T08:23:00Z</dcterms:modified>
</cp:coreProperties>
</file>