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72F9D" w14:textId="27A8C98E" w:rsidR="00A4753E" w:rsidRPr="005D508B" w:rsidRDefault="00A4753E" w:rsidP="00A4753E">
      <w:pPr>
        <w:spacing w:line="480" w:lineRule="auto"/>
        <w:rPr>
          <w:b/>
          <w:bCs/>
        </w:rPr>
      </w:pPr>
      <w:r w:rsidRPr="005D508B">
        <w:rPr>
          <w:rFonts w:hint="eastAsia"/>
          <w:b/>
          <w:bCs/>
        </w:rPr>
        <w:t>T</w:t>
      </w:r>
      <w:r w:rsidRPr="005D508B">
        <w:rPr>
          <w:b/>
          <w:bCs/>
        </w:rPr>
        <w:t xml:space="preserve">able S1 </w:t>
      </w:r>
      <w:r w:rsidRPr="005D508B">
        <w:t>The CT protocols of the four centers</w:t>
      </w:r>
    </w:p>
    <w:tbl>
      <w:tblPr>
        <w:tblStyle w:val="af2"/>
        <w:tblW w:w="8768" w:type="dxa"/>
        <w:jc w:val="center"/>
        <w:tblLook w:val="04A0" w:firstRow="1" w:lastRow="0" w:firstColumn="1" w:lastColumn="0" w:noHBand="0" w:noVBand="1"/>
      </w:tblPr>
      <w:tblGrid>
        <w:gridCol w:w="1794"/>
        <w:gridCol w:w="2409"/>
        <w:gridCol w:w="2410"/>
        <w:gridCol w:w="2155"/>
      </w:tblGrid>
      <w:tr w:rsidR="00BF2892" w:rsidRPr="00FF6C4A" w14:paraId="0AD361CA" w14:textId="77777777" w:rsidTr="00BF2892">
        <w:trPr>
          <w:trHeight w:val="490"/>
          <w:jc w:val="center"/>
        </w:trPr>
        <w:tc>
          <w:tcPr>
            <w:tcW w:w="1794" w:type="dxa"/>
            <w:tcBorders>
              <w:top w:val="single" w:sz="4" w:space="0" w:color="auto"/>
              <w:left w:val="single" w:sz="4" w:space="0" w:color="auto"/>
              <w:bottom w:val="single" w:sz="4" w:space="0" w:color="auto"/>
              <w:right w:val="single" w:sz="4" w:space="0" w:color="auto"/>
            </w:tcBorders>
            <w:vAlign w:val="center"/>
            <w:hideMark/>
          </w:tcPr>
          <w:p w14:paraId="78EA9F2F" w14:textId="77777777" w:rsidR="00BF2892" w:rsidRPr="00FF6C4A" w:rsidRDefault="00BF2892" w:rsidP="00BC4A8A">
            <w:pPr>
              <w:jc w:val="center"/>
            </w:pPr>
            <w:r w:rsidRPr="00FF6C4A">
              <w:t>Parameters</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BE9B64C" w14:textId="266C2558" w:rsidR="00BF2892" w:rsidRPr="00FF6C4A" w:rsidRDefault="00BF2892" w:rsidP="00BC4A8A">
            <w:pPr>
              <w:jc w:val="center"/>
            </w:pPr>
            <w:bookmarkStart w:id="0" w:name="OLE_LINK2"/>
            <w:bookmarkStart w:id="1" w:name="OLE_LINK1"/>
            <w:r>
              <w:rPr>
                <w:rFonts w:hint="eastAsia"/>
              </w:rPr>
              <w:t>Hospital</w:t>
            </w:r>
            <w:r w:rsidRPr="00FF6C4A">
              <w:t xml:space="preserve"> 1</w:t>
            </w:r>
            <w:bookmarkEnd w:id="0"/>
            <w:bookmarkEnd w:id="1"/>
            <w:r w:rsidRPr="00FF6C4A">
              <w:t xml:space="preserve"> </w:t>
            </w:r>
          </w:p>
        </w:tc>
        <w:tc>
          <w:tcPr>
            <w:tcW w:w="2410" w:type="dxa"/>
            <w:tcBorders>
              <w:top w:val="single" w:sz="4" w:space="0" w:color="auto"/>
              <w:left w:val="single" w:sz="4" w:space="0" w:color="auto"/>
              <w:bottom w:val="single" w:sz="4" w:space="0" w:color="auto"/>
              <w:right w:val="single" w:sz="4" w:space="0" w:color="auto"/>
            </w:tcBorders>
            <w:vAlign w:val="center"/>
          </w:tcPr>
          <w:p w14:paraId="300374ED" w14:textId="75C67E8D" w:rsidR="00BF2892" w:rsidRPr="00FF6C4A" w:rsidRDefault="00BF2892" w:rsidP="00BC4A8A">
            <w:pPr>
              <w:jc w:val="center"/>
            </w:pPr>
            <w:r>
              <w:rPr>
                <w:rFonts w:hint="eastAsia"/>
              </w:rPr>
              <w:t>Hospital 2</w:t>
            </w:r>
          </w:p>
        </w:tc>
        <w:tc>
          <w:tcPr>
            <w:tcW w:w="2155" w:type="dxa"/>
            <w:tcBorders>
              <w:top w:val="single" w:sz="4" w:space="0" w:color="auto"/>
              <w:left w:val="single" w:sz="4" w:space="0" w:color="auto"/>
              <w:bottom w:val="single" w:sz="4" w:space="0" w:color="auto"/>
              <w:right w:val="single" w:sz="4" w:space="0" w:color="auto"/>
            </w:tcBorders>
            <w:vAlign w:val="center"/>
          </w:tcPr>
          <w:p w14:paraId="0FA9707B" w14:textId="0D818FC3" w:rsidR="00BF2892" w:rsidRPr="00FF6C4A" w:rsidRDefault="00BF2892" w:rsidP="00BC4A8A">
            <w:pPr>
              <w:jc w:val="center"/>
            </w:pPr>
            <w:r>
              <w:rPr>
                <w:rFonts w:hint="eastAsia"/>
              </w:rPr>
              <w:t xml:space="preserve">Hospital 3 </w:t>
            </w:r>
          </w:p>
        </w:tc>
      </w:tr>
      <w:tr w:rsidR="00BF2892" w:rsidRPr="00FF6C4A" w14:paraId="5D2AD577" w14:textId="77777777" w:rsidTr="00BF2892">
        <w:trPr>
          <w:trHeight w:val="502"/>
          <w:jc w:val="center"/>
        </w:trPr>
        <w:tc>
          <w:tcPr>
            <w:tcW w:w="1794" w:type="dxa"/>
            <w:tcBorders>
              <w:top w:val="single" w:sz="4" w:space="0" w:color="auto"/>
              <w:left w:val="single" w:sz="4" w:space="0" w:color="auto"/>
              <w:bottom w:val="single" w:sz="4" w:space="0" w:color="auto"/>
              <w:right w:val="single" w:sz="4" w:space="0" w:color="auto"/>
            </w:tcBorders>
            <w:vAlign w:val="center"/>
            <w:hideMark/>
          </w:tcPr>
          <w:p w14:paraId="6A5B460A" w14:textId="77777777" w:rsidR="00BF2892" w:rsidRPr="00FF6C4A" w:rsidRDefault="00BF2892" w:rsidP="00BC4A8A">
            <w:pPr>
              <w:jc w:val="center"/>
              <w:rPr>
                <w:sz w:val="18"/>
                <w:szCs w:val="18"/>
              </w:rPr>
            </w:pPr>
            <w:r w:rsidRPr="00FF6C4A">
              <w:rPr>
                <w:sz w:val="18"/>
                <w:szCs w:val="18"/>
              </w:rPr>
              <w:t>CT version</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A9AEEA9" w14:textId="77777777" w:rsidR="00BF2892" w:rsidRPr="00FF6C4A" w:rsidRDefault="00BF2892" w:rsidP="00BC4A8A">
            <w:pPr>
              <w:jc w:val="left"/>
              <w:rPr>
                <w:color w:val="000000"/>
                <w:sz w:val="18"/>
                <w:szCs w:val="18"/>
              </w:rPr>
            </w:pPr>
            <w:r w:rsidRPr="00FF6C4A">
              <w:rPr>
                <w:color w:val="000000" w:themeColor="text1"/>
                <w:sz w:val="18"/>
                <w:szCs w:val="18"/>
              </w:rPr>
              <w:t>Discovery CT750 HD</w:t>
            </w:r>
            <w:r w:rsidRPr="00FF6C4A">
              <w:rPr>
                <w:sz w:val="18"/>
                <w:szCs w:val="18"/>
              </w:rPr>
              <w:t xml:space="preserve"> (GE </w:t>
            </w:r>
            <w:bookmarkStart w:id="2" w:name="OLE_LINK14"/>
            <w:bookmarkStart w:id="3" w:name="OLE_LINK13"/>
            <w:r w:rsidRPr="00FF6C4A">
              <w:rPr>
                <w:sz w:val="18"/>
                <w:szCs w:val="18"/>
              </w:rPr>
              <w:t>Healthcare</w:t>
            </w:r>
            <w:bookmarkEnd w:id="2"/>
            <w:bookmarkEnd w:id="3"/>
            <w:r w:rsidRPr="00FF6C4A">
              <w:rPr>
                <w:sz w:val="18"/>
                <w:szCs w:val="18"/>
              </w:rPr>
              <w:t>, USA) or SOMATOM Definition Flash (</w:t>
            </w:r>
            <w:r w:rsidRPr="00FF6C4A">
              <w:rPr>
                <w:rStyle w:val="fontstyle01"/>
                <w:rFonts w:ascii="Times New Roman" w:hAnsi="Times New Roman"/>
              </w:rPr>
              <w:t xml:space="preserve">Siemens </w:t>
            </w:r>
            <w:r w:rsidRPr="00FF6C4A">
              <w:rPr>
                <w:sz w:val="18"/>
                <w:szCs w:val="18"/>
              </w:rPr>
              <w:t>Healthcare</w:t>
            </w:r>
            <w:r w:rsidRPr="00FF6C4A">
              <w:rPr>
                <w:rStyle w:val="fontstyle01"/>
                <w:rFonts w:ascii="Times New Roman" w:hAnsi="Times New Roman"/>
              </w:rPr>
              <w:t>, Germany</w:t>
            </w:r>
            <w:r w:rsidRPr="00FF6C4A">
              <w:rPr>
                <w:sz w:val="18"/>
                <w:szCs w:val="18"/>
              </w:rPr>
              <w:t xml:space="preserve">) </w:t>
            </w:r>
          </w:p>
        </w:tc>
        <w:tc>
          <w:tcPr>
            <w:tcW w:w="2410" w:type="dxa"/>
            <w:tcBorders>
              <w:top w:val="single" w:sz="4" w:space="0" w:color="auto"/>
              <w:left w:val="single" w:sz="4" w:space="0" w:color="auto"/>
              <w:bottom w:val="single" w:sz="4" w:space="0" w:color="auto"/>
              <w:right w:val="single" w:sz="4" w:space="0" w:color="auto"/>
            </w:tcBorders>
            <w:vAlign w:val="center"/>
          </w:tcPr>
          <w:p w14:paraId="34C29AFE" w14:textId="77777777" w:rsidR="00BF2892" w:rsidRPr="00FF6C4A" w:rsidRDefault="00BF2892" w:rsidP="00BC4A8A">
            <w:pPr>
              <w:jc w:val="center"/>
            </w:pPr>
            <w:r w:rsidRPr="004C0F54">
              <w:t xml:space="preserve">Brilliance </w:t>
            </w:r>
            <w:proofErr w:type="spellStart"/>
            <w:r w:rsidRPr="004C0F54">
              <w:t>iCT</w:t>
            </w:r>
            <w:proofErr w:type="spellEnd"/>
            <w:r>
              <w:t xml:space="preserve"> (</w:t>
            </w:r>
            <w:r w:rsidRPr="00A7770F">
              <w:t>Philips Healthcare, Netherlands</w:t>
            </w:r>
            <w:r>
              <w:t>)</w:t>
            </w:r>
          </w:p>
        </w:tc>
        <w:tc>
          <w:tcPr>
            <w:tcW w:w="2155" w:type="dxa"/>
            <w:tcBorders>
              <w:top w:val="single" w:sz="4" w:space="0" w:color="auto"/>
              <w:left w:val="single" w:sz="4" w:space="0" w:color="auto"/>
              <w:bottom w:val="single" w:sz="4" w:space="0" w:color="auto"/>
              <w:right w:val="single" w:sz="4" w:space="0" w:color="auto"/>
            </w:tcBorders>
            <w:vAlign w:val="center"/>
          </w:tcPr>
          <w:p w14:paraId="28C0D4B2" w14:textId="77777777" w:rsidR="00BF2892" w:rsidRPr="00FF6C4A" w:rsidRDefault="00BF2892" w:rsidP="00BC4A8A">
            <w:pPr>
              <w:jc w:val="center"/>
            </w:pPr>
            <w:proofErr w:type="spellStart"/>
            <w:r w:rsidRPr="00FF6C4A">
              <w:t>Aquilion</w:t>
            </w:r>
            <w:proofErr w:type="spellEnd"/>
            <w:r w:rsidRPr="00FF6C4A">
              <w:t xml:space="preserve"> One (Toshiba Medical Systems, Japan); LightSpeed VCT (GE </w:t>
            </w:r>
            <w:r w:rsidRPr="00FF6C4A">
              <w:rPr>
                <w:sz w:val="18"/>
                <w:szCs w:val="18"/>
              </w:rPr>
              <w:t>Healthcare</w:t>
            </w:r>
            <w:r w:rsidRPr="00FF6C4A">
              <w:t>, USA)</w:t>
            </w:r>
          </w:p>
        </w:tc>
      </w:tr>
      <w:tr w:rsidR="00BF2892" w:rsidRPr="00FF6C4A" w14:paraId="6635CCAD" w14:textId="77777777" w:rsidTr="00BF2892">
        <w:trPr>
          <w:trHeight w:val="490"/>
          <w:jc w:val="center"/>
        </w:trPr>
        <w:tc>
          <w:tcPr>
            <w:tcW w:w="1794" w:type="dxa"/>
            <w:tcBorders>
              <w:top w:val="single" w:sz="4" w:space="0" w:color="auto"/>
              <w:left w:val="single" w:sz="4" w:space="0" w:color="auto"/>
              <w:bottom w:val="single" w:sz="4" w:space="0" w:color="auto"/>
              <w:right w:val="single" w:sz="4" w:space="0" w:color="auto"/>
            </w:tcBorders>
            <w:vAlign w:val="center"/>
            <w:hideMark/>
          </w:tcPr>
          <w:p w14:paraId="4F4C2C18" w14:textId="77777777" w:rsidR="00BF2892" w:rsidRPr="00FF6C4A" w:rsidRDefault="00BF2892" w:rsidP="00BC4A8A">
            <w:pPr>
              <w:jc w:val="center"/>
            </w:pPr>
            <w:r w:rsidRPr="00FF6C4A">
              <w:t>CT tube voltage</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84463D8" w14:textId="77777777" w:rsidR="00BF2892" w:rsidRPr="00FF6C4A" w:rsidRDefault="00BF2892" w:rsidP="00BC4A8A">
            <w:pPr>
              <w:jc w:val="center"/>
            </w:pPr>
            <w:r w:rsidRPr="00FF6C4A">
              <w:t>100-120 kV</w:t>
            </w:r>
          </w:p>
        </w:tc>
        <w:tc>
          <w:tcPr>
            <w:tcW w:w="2410" w:type="dxa"/>
            <w:tcBorders>
              <w:top w:val="single" w:sz="4" w:space="0" w:color="auto"/>
              <w:left w:val="single" w:sz="4" w:space="0" w:color="auto"/>
              <w:bottom w:val="single" w:sz="4" w:space="0" w:color="auto"/>
              <w:right w:val="single" w:sz="4" w:space="0" w:color="auto"/>
            </w:tcBorders>
            <w:vAlign w:val="center"/>
          </w:tcPr>
          <w:p w14:paraId="32B7281E" w14:textId="77777777" w:rsidR="00BF2892" w:rsidRPr="00FF6C4A" w:rsidRDefault="00BF2892" w:rsidP="00BC4A8A">
            <w:pPr>
              <w:jc w:val="center"/>
            </w:pPr>
            <w:r>
              <w:rPr>
                <w:color w:val="000000"/>
              </w:rPr>
              <w:t>100–120 kV</w:t>
            </w:r>
          </w:p>
        </w:tc>
        <w:tc>
          <w:tcPr>
            <w:tcW w:w="2155" w:type="dxa"/>
            <w:tcBorders>
              <w:top w:val="single" w:sz="4" w:space="0" w:color="auto"/>
              <w:left w:val="single" w:sz="4" w:space="0" w:color="auto"/>
              <w:bottom w:val="single" w:sz="4" w:space="0" w:color="auto"/>
              <w:right w:val="single" w:sz="4" w:space="0" w:color="auto"/>
            </w:tcBorders>
            <w:vAlign w:val="center"/>
          </w:tcPr>
          <w:p w14:paraId="378AC7CA" w14:textId="77777777" w:rsidR="00BF2892" w:rsidRPr="00FF6C4A" w:rsidRDefault="00BF2892" w:rsidP="00BC4A8A">
            <w:pPr>
              <w:jc w:val="center"/>
            </w:pPr>
            <w:r w:rsidRPr="00FF6C4A">
              <w:t>110-120 kV</w:t>
            </w:r>
          </w:p>
        </w:tc>
      </w:tr>
      <w:tr w:rsidR="00BF2892" w:rsidRPr="00FF6C4A" w14:paraId="5DDFA89C" w14:textId="77777777" w:rsidTr="00BF2892">
        <w:trPr>
          <w:trHeight w:val="502"/>
          <w:jc w:val="center"/>
        </w:trPr>
        <w:tc>
          <w:tcPr>
            <w:tcW w:w="1794" w:type="dxa"/>
            <w:tcBorders>
              <w:top w:val="single" w:sz="4" w:space="0" w:color="auto"/>
              <w:left w:val="single" w:sz="4" w:space="0" w:color="auto"/>
              <w:bottom w:val="single" w:sz="4" w:space="0" w:color="auto"/>
              <w:right w:val="single" w:sz="4" w:space="0" w:color="auto"/>
            </w:tcBorders>
            <w:vAlign w:val="center"/>
            <w:hideMark/>
          </w:tcPr>
          <w:p w14:paraId="38F9F3C5" w14:textId="77777777" w:rsidR="00BF2892" w:rsidRPr="00FF6C4A" w:rsidRDefault="00BF2892" w:rsidP="00BC4A8A">
            <w:pPr>
              <w:jc w:val="center"/>
            </w:pPr>
            <w:r w:rsidRPr="00FF6C4A">
              <w:t>CT tube current</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809AE1F" w14:textId="77777777" w:rsidR="00BF2892" w:rsidRPr="00FF6C4A" w:rsidRDefault="00BF2892" w:rsidP="00BC4A8A">
            <w:pPr>
              <w:jc w:val="center"/>
            </w:pPr>
            <w:r w:rsidRPr="00FF6C4A">
              <w:t>200-500 mA</w:t>
            </w:r>
          </w:p>
        </w:tc>
        <w:tc>
          <w:tcPr>
            <w:tcW w:w="2410" w:type="dxa"/>
            <w:tcBorders>
              <w:top w:val="single" w:sz="4" w:space="0" w:color="auto"/>
              <w:left w:val="single" w:sz="4" w:space="0" w:color="auto"/>
              <w:bottom w:val="single" w:sz="4" w:space="0" w:color="auto"/>
              <w:right w:val="single" w:sz="4" w:space="0" w:color="auto"/>
            </w:tcBorders>
            <w:vAlign w:val="center"/>
          </w:tcPr>
          <w:p w14:paraId="5669C822" w14:textId="77777777" w:rsidR="00BF2892" w:rsidRPr="00FF6C4A" w:rsidRDefault="00BF2892" w:rsidP="00BC4A8A">
            <w:pPr>
              <w:jc w:val="center"/>
            </w:pPr>
            <w:r>
              <w:rPr>
                <w:color w:val="000000"/>
              </w:rPr>
              <w:t>125–360</w:t>
            </w:r>
            <w:r>
              <w:rPr>
                <w:rFonts w:hint="eastAsia"/>
                <w:color w:val="000000"/>
              </w:rPr>
              <w:t xml:space="preserve"> </w:t>
            </w:r>
            <w:proofErr w:type="spellStart"/>
            <w:r>
              <w:rPr>
                <w:color w:val="000000"/>
              </w:rPr>
              <w:t>mAs</w:t>
            </w:r>
            <w:proofErr w:type="spellEnd"/>
          </w:p>
        </w:tc>
        <w:tc>
          <w:tcPr>
            <w:tcW w:w="2155" w:type="dxa"/>
            <w:tcBorders>
              <w:top w:val="single" w:sz="4" w:space="0" w:color="auto"/>
              <w:left w:val="single" w:sz="4" w:space="0" w:color="auto"/>
              <w:bottom w:val="single" w:sz="4" w:space="0" w:color="auto"/>
              <w:right w:val="single" w:sz="4" w:space="0" w:color="auto"/>
            </w:tcBorders>
            <w:vAlign w:val="center"/>
          </w:tcPr>
          <w:p w14:paraId="332F9745" w14:textId="77777777" w:rsidR="00BF2892" w:rsidRPr="00FF6C4A" w:rsidRDefault="00BF2892" w:rsidP="00BC4A8A">
            <w:pPr>
              <w:jc w:val="center"/>
            </w:pPr>
            <w:r w:rsidRPr="00FF6C4A">
              <w:t>250-450 mA</w:t>
            </w:r>
          </w:p>
        </w:tc>
      </w:tr>
      <w:tr w:rsidR="00BF2892" w:rsidRPr="00FF6C4A" w14:paraId="1CFBD2DF" w14:textId="77777777" w:rsidTr="00BF2892">
        <w:trPr>
          <w:trHeight w:val="502"/>
          <w:jc w:val="center"/>
        </w:trPr>
        <w:tc>
          <w:tcPr>
            <w:tcW w:w="1794" w:type="dxa"/>
            <w:hideMark/>
          </w:tcPr>
          <w:p w14:paraId="68544EA6" w14:textId="77777777" w:rsidR="00BF2892" w:rsidRPr="00FF6C4A" w:rsidRDefault="00BF2892" w:rsidP="00BC4A8A">
            <w:pPr>
              <w:jc w:val="center"/>
            </w:pPr>
            <w:r w:rsidRPr="00FF6C4A">
              <w:rPr>
                <w:spacing w:val="15"/>
              </w:rPr>
              <w:t>Gantry rotation time</w:t>
            </w:r>
          </w:p>
        </w:tc>
        <w:tc>
          <w:tcPr>
            <w:tcW w:w="2409" w:type="dxa"/>
            <w:hideMark/>
          </w:tcPr>
          <w:p w14:paraId="055A1851" w14:textId="77777777" w:rsidR="00BF2892" w:rsidRPr="00FF6C4A" w:rsidRDefault="00BF2892" w:rsidP="00BC4A8A">
            <w:pPr>
              <w:jc w:val="center"/>
            </w:pPr>
            <w:r w:rsidRPr="00FF6C4A">
              <w:t>0.50-0.60 s</w:t>
            </w:r>
          </w:p>
        </w:tc>
        <w:tc>
          <w:tcPr>
            <w:tcW w:w="2410" w:type="dxa"/>
          </w:tcPr>
          <w:p w14:paraId="6C637F04" w14:textId="77777777" w:rsidR="00BF2892" w:rsidRPr="00FF6C4A" w:rsidRDefault="00BF2892" w:rsidP="00BC4A8A">
            <w:pPr>
              <w:jc w:val="center"/>
            </w:pPr>
            <w:r>
              <w:rPr>
                <w:rFonts w:hint="eastAsia"/>
              </w:rPr>
              <w:t>0</w:t>
            </w:r>
            <w:r>
              <w:t>.27s</w:t>
            </w:r>
          </w:p>
        </w:tc>
        <w:tc>
          <w:tcPr>
            <w:tcW w:w="2155" w:type="dxa"/>
          </w:tcPr>
          <w:p w14:paraId="400CA102" w14:textId="77777777" w:rsidR="00BF2892" w:rsidRPr="00FF6C4A" w:rsidRDefault="00BF2892" w:rsidP="00BC4A8A">
            <w:pPr>
              <w:jc w:val="center"/>
            </w:pPr>
            <w:r w:rsidRPr="00FF6C4A">
              <w:t>0.50s</w:t>
            </w:r>
          </w:p>
        </w:tc>
      </w:tr>
      <w:tr w:rsidR="00BF2892" w:rsidRPr="00FF6C4A" w14:paraId="5BDB4887" w14:textId="77777777" w:rsidTr="00BF2892">
        <w:trPr>
          <w:trHeight w:val="490"/>
          <w:jc w:val="center"/>
        </w:trPr>
        <w:tc>
          <w:tcPr>
            <w:tcW w:w="1794" w:type="dxa"/>
            <w:hideMark/>
          </w:tcPr>
          <w:p w14:paraId="03D563D9" w14:textId="77777777" w:rsidR="00BF2892" w:rsidRPr="00FF6C4A" w:rsidRDefault="00BF2892" w:rsidP="00BC4A8A">
            <w:pPr>
              <w:jc w:val="center"/>
            </w:pPr>
            <w:r w:rsidRPr="00FF6C4A">
              <w:t>Detector collimation (mm)</w:t>
            </w:r>
          </w:p>
        </w:tc>
        <w:tc>
          <w:tcPr>
            <w:tcW w:w="2409" w:type="dxa"/>
            <w:hideMark/>
          </w:tcPr>
          <w:p w14:paraId="2C641D1A" w14:textId="77777777" w:rsidR="00BF2892" w:rsidRPr="00FF6C4A" w:rsidRDefault="00BF2892" w:rsidP="00BC4A8A">
            <w:pPr>
              <w:jc w:val="center"/>
            </w:pPr>
            <w:r w:rsidRPr="00FF6C4A">
              <w:t>0.625 mm</w:t>
            </w:r>
          </w:p>
        </w:tc>
        <w:tc>
          <w:tcPr>
            <w:tcW w:w="2410" w:type="dxa"/>
          </w:tcPr>
          <w:p w14:paraId="17BD3ACD" w14:textId="77777777" w:rsidR="00BF2892" w:rsidRPr="00FF6C4A" w:rsidRDefault="00BF2892" w:rsidP="00BC4A8A">
            <w:pPr>
              <w:jc w:val="center"/>
            </w:pPr>
            <w:r w:rsidRPr="00FF6C4A">
              <w:t>0.625 mm</w:t>
            </w:r>
          </w:p>
        </w:tc>
        <w:tc>
          <w:tcPr>
            <w:tcW w:w="2155" w:type="dxa"/>
          </w:tcPr>
          <w:p w14:paraId="51858178" w14:textId="77777777" w:rsidR="00BF2892" w:rsidRPr="00FF6C4A" w:rsidRDefault="00BF2892" w:rsidP="00BC4A8A">
            <w:pPr>
              <w:jc w:val="center"/>
            </w:pPr>
            <w:r w:rsidRPr="00FF6C4A">
              <w:t>0.625 mm</w:t>
            </w:r>
          </w:p>
        </w:tc>
      </w:tr>
      <w:tr w:rsidR="00BF2892" w:rsidRPr="00FF6C4A" w14:paraId="04CD32C0" w14:textId="77777777" w:rsidTr="00BF2892">
        <w:trPr>
          <w:trHeight w:val="490"/>
          <w:jc w:val="center"/>
        </w:trPr>
        <w:tc>
          <w:tcPr>
            <w:tcW w:w="1794" w:type="dxa"/>
            <w:hideMark/>
          </w:tcPr>
          <w:p w14:paraId="067A42E1" w14:textId="77777777" w:rsidR="00BF2892" w:rsidRPr="00FF6C4A" w:rsidRDefault="00BF2892" w:rsidP="00BC4A8A">
            <w:pPr>
              <w:jc w:val="center"/>
            </w:pPr>
            <w:r w:rsidRPr="00FF6C4A">
              <w:t>Image matrix</w:t>
            </w:r>
          </w:p>
        </w:tc>
        <w:tc>
          <w:tcPr>
            <w:tcW w:w="2409" w:type="dxa"/>
            <w:hideMark/>
          </w:tcPr>
          <w:p w14:paraId="1B64716E" w14:textId="77777777" w:rsidR="00BF2892" w:rsidRPr="00FF6C4A" w:rsidRDefault="00BF2892" w:rsidP="00BC4A8A">
            <w:pPr>
              <w:jc w:val="center"/>
            </w:pPr>
            <w:r w:rsidRPr="00FF6C4A">
              <w:t>512*512</w:t>
            </w:r>
          </w:p>
        </w:tc>
        <w:tc>
          <w:tcPr>
            <w:tcW w:w="2410" w:type="dxa"/>
          </w:tcPr>
          <w:p w14:paraId="77604B92" w14:textId="77777777" w:rsidR="00BF2892" w:rsidRPr="00FF6C4A" w:rsidRDefault="00BF2892" w:rsidP="00BC4A8A">
            <w:pPr>
              <w:jc w:val="center"/>
            </w:pPr>
            <w:r>
              <w:rPr>
                <w:color w:val="000000"/>
              </w:rPr>
              <w:t>512*512</w:t>
            </w:r>
          </w:p>
        </w:tc>
        <w:tc>
          <w:tcPr>
            <w:tcW w:w="2155" w:type="dxa"/>
          </w:tcPr>
          <w:p w14:paraId="44400C3C" w14:textId="77777777" w:rsidR="00BF2892" w:rsidRPr="00FF6C4A" w:rsidRDefault="00BF2892" w:rsidP="00BC4A8A">
            <w:pPr>
              <w:jc w:val="center"/>
            </w:pPr>
            <w:r w:rsidRPr="00FF6C4A">
              <w:t>512*512</w:t>
            </w:r>
          </w:p>
        </w:tc>
      </w:tr>
      <w:tr w:rsidR="00BF2892" w:rsidRPr="00FF6C4A" w14:paraId="443DAF65" w14:textId="77777777" w:rsidTr="00BF2892">
        <w:trPr>
          <w:trHeight w:val="490"/>
          <w:jc w:val="center"/>
        </w:trPr>
        <w:tc>
          <w:tcPr>
            <w:tcW w:w="1794" w:type="dxa"/>
            <w:hideMark/>
          </w:tcPr>
          <w:p w14:paraId="4F20A6AC" w14:textId="77777777" w:rsidR="00BF2892" w:rsidRPr="00FF6C4A" w:rsidRDefault="00BF2892" w:rsidP="00BC4A8A">
            <w:pPr>
              <w:jc w:val="center"/>
            </w:pPr>
            <w:r w:rsidRPr="00FF6C4A">
              <w:t>Slice thickness</w:t>
            </w:r>
          </w:p>
        </w:tc>
        <w:tc>
          <w:tcPr>
            <w:tcW w:w="2409" w:type="dxa"/>
            <w:hideMark/>
          </w:tcPr>
          <w:p w14:paraId="32A6F3CB" w14:textId="24C796AD" w:rsidR="00BF2892" w:rsidRPr="00FF6C4A" w:rsidRDefault="00BF2892" w:rsidP="00BC4A8A">
            <w:pPr>
              <w:jc w:val="center"/>
            </w:pPr>
            <w:r>
              <w:rPr>
                <w:rFonts w:hint="eastAsia"/>
              </w:rPr>
              <w:t>1</w:t>
            </w:r>
            <w:r w:rsidRPr="00FF6C4A">
              <w:t>-7 mm</w:t>
            </w:r>
          </w:p>
        </w:tc>
        <w:tc>
          <w:tcPr>
            <w:tcW w:w="2410" w:type="dxa"/>
          </w:tcPr>
          <w:p w14:paraId="49E38E62" w14:textId="77777777" w:rsidR="00BF2892" w:rsidRPr="00FF6C4A" w:rsidRDefault="00BF2892" w:rsidP="00BC4A8A">
            <w:pPr>
              <w:jc w:val="center"/>
            </w:pPr>
            <w:r w:rsidRPr="00FF6C4A">
              <w:t>1-7 mm</w:t>
            </w:r>
          </w:p>
        </w:tc>
        <w:tc>
          <w:tcPr>
            <w:tcW w:w="2155" w:type="dxa"/>
          </w:tcPr>
          <w:p w14:paraId="39DA2510" w14:textId="77777777" w:rsidR="00BF2892" w:rsidRPr="00FF6C4A" w:rsidRDefault="00BF2892" w:rsidP="00BC4A8A">
            <w:pPr>
              <w:jc w:val="center"/>
            </w:pPr>
            <w:r w:rsidRPr="00FF6C4A">
              <w:t>1-7 mm</w:t>
            </w:r>
          </w:p>
        </w:tc>
      </w:tr>
    </w:tbl>
    <w:p w14:paraId="0D7EA005" w14:textId="77777777" w:rsidR="00A4753E" w:rsidRPr="0072045E" w:rsidRDefault="00A4753E" w:rsidP="00A4753E">
      <w:pPr>
        <w:spacing w:line="360" w:lineRule="auto"/>
        <w:rPr>
          <w:color w:val="156082" w:themeColor="accent1"/>
        </w:rPr>
      </w:pPr>
      <w:r w:rsidRPr="0072045E">
        <w:t xml:space="preserve">kV = kilovolt, mA = milliampere, mm = </w:t>
      </w:r>
      <w:proofErr w:type="spellStart"/>
      <w:r w:rsidRPr="0072045E">
        <w:t>milimetre</w:t>
      </w:r>
      <w:proofErr w:type="spellEnd"/>
      <w:r w:rsidRPr="0072045E">
        <w:t xml:space="preserve">. </w:t>
      </w:r>
    </w:p>
    <w:p w14:paraId="2C4D7C6A" w14:textId="77777777" w:rsidR="00B709F5" w:rsidRDefault="00B709F5"/>
    <w:p w14:paraId="05A28DE0" w14:textId="1E0B3A3E" w:rsidR="00B90AEE" w:rsidRDefault="00051029">
      <w:r>
        <w:rPr>
          <w:noProof/>
        </w:rPr>
        <w:drawing>
          <wp:inline distT="0" distB="0" distL="0" distR="0" wp14:anchorId="142C955F" wp14:editId="575CAA42">
            <wp:extent cx="5274310" cy="3808095"/>
            <wp:effectExtent l="0" t="0" r="2540" b="1905"/>
            <wp:docPr id="642494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808095"/>
                    </a:xfrm>
                    <a:prstGeom prst="rect">
                      <a:avLst/>
                    </a:prstGeom>
                    <a:noFill/>
                    <a:ln>
                      <a:noFill/>
                    </a:ln>
                  </pic:spPr>
                </pic:pic>
              </a:graphicData>
            </a:graphic>
          </wp:inline>
        </w:drawing>
      </w:r>
    </w:p>
    <w:p w14:paraId="5B10CD64" w14:textId="57E77777" w:rsidR="00B21988" w:rsidRPr="002F2B09" w:rsidRDefault="00D866A4" w:rsidP="00B90AEE">
      <w:pPr>
        <w:rPr>
          <w:b/>
          <w:bCs/>
        </w:rPr>
      </w:pPr>
      <w:r>
        <w:rPr>
          <w:b/>
          <w:bCs/>
        </w:rPr>
        <w:t xml:space="preserve">Fig. S1 </w:t>
      </w:r>
      <w:bookmarkStart w:id="4" w:name="OLE_LINK3"/>
      <w:r w:rsidR="00712537" w:rsidRPr="00484C9A">
        <w:t>P</w:t>
      </w:r>
      <w:r w:rsidR="00E14594" w:rsidRPr="00484C9A">
        <w:t>earson correlation</w:t>
      </w:r>
      <w:bookmarkEnd w:id="4"/>
      <w:r w:rsidR="00E14594" w:rsidRPr="00484C9A">
        <w:t xml:space="preserve"> </w:t>
      </w:r>
      <w:r w:rsidR="00585EFC">
        <w:rPr>
          <w:rFonts w:hint="eastAsia"/>
        </w:rPr>
        <w:t xml:space="preserve">analysis </w:t>
      </w:r>
      <w:r w:rsidR="00E14594" w:rsidRPr="00484C9A">
        <w:t xml:space="preserve">of radiomics features and LASSO </w:t>
      </w:r>
      <w:r w:rsidR="008C4484" w:rsidRPr="00484C9A">
        <w:t xml:space="preserve">analysis. </w:t>
      </w:r>
      <w:r w:rsidR="008B5FC4" w:rsidRPr="00484C9A">
        <w:rPr>
          <w:b/>
          <w:bCs/>
        </w:rPr>
        <w:t>a</w:t>
      </w:r>
      <w:r w:rsidR="0067789F" w:rsidRPr="00484C9A">
        <w:t xml:space="preserve"> </w:t>
      </w:r>
      <w:r w:rsidR="00051029" w:rsidRPr="00484C9A">
        <w:t>LASSO regularization path</w:t>
      </w:r>
      <w:r w:rsidR="00051029">
        <w:rPr>
          <w:rFonts w:hint="eastAsia"/>
        </w:rPr>
        <w:t xml:space="preserve"> (</w:t>
      </w:r>
      <w:r w:rsidR="00051029" w:rsidRPr="00981BE5">
        <w:rPr>
          <w:b/>
          <w:bCs/>
        </w:rPr>
        <w:t>λ</w:t>
      </w:r>
      <w:r w:rsidR="00F258D2">
        <w:rPr>
          <w:rFonts w:hint="eastAsia"/>
          <w:b/>
          <w:bCs/>
        </w:rPr>
        <w:t xml:space="preserve"> </w:t>
      </w:r>
      <w:r w:rsidR="00051029" w:rsidRPr="00981BE5">
        <w:rPr>
          <w:rFonts w:hint="eastAsia"/>
          <w:b/>
          <w:bCs/>
        </w:rPr>
        <w:t>=</w:t>
      </w:r>
      <w:r w:rsidR="00F258D2">
        <w:rPr>
          <w:rFonts w:ascii="Consolas" w:hAnsi="Consolas" w:hint="eastAsia"/>
          <w:b/>
          <w:bCs/>
          <w:color w:val="CCCCCC"/>
          <w:sz w:val="21"/>
          <w:szCs w:val="21"/>
        </w:rPr>
        <w:t xml:space="preserve"> </w:t>
      </w:r>
      <w:r w:rsidR="00051029" w:rsidRPr="007B55C1">
        <w:t>0.02442</w:t>
      </w:r>
      <w:r w:rsidR="00051029">
        <w:rPr>
          <w:rFonts w:hint="eastAsia"/>
        </w:rPr>
        <w:t>)</w:t>
      </w:r>
      <w:r w:rsidR="00051029" w:rsidRPr="00484C9A">
        <w:t>.</w:t>
      </w:r>
      <w:r w:rsidR="00051029">
        <w:rPr>
          <w:rFonts w:hint="eastAsia"/>
        </w:rPr>
        <w:t xml:space="preserve"> </w:t>
      </w:r>
      <w:r w:rsidR="008B5FC4" w:rsidRPr="00484C9A">
        <w:rPr>
          <w:b/>
          <w:bCs/>
        </w:rPr>
        <w:t>b</w:t>
      </w:r>
      <w:r w:rsidR="00734ECE" w:rsidRPr="00484C9A">
        <w:t xml:space="preserve"> </w:t>
      </w:r>
      <w:r w:rsidR="00051029" w:rsidRPr="00484C9A">
        <w:t>LASSO coefficient path.</w:t>
      </w:r>
      <w:r w:rsidR="00436F51" w:rsidRPr="00484C9A">
        <w:t xml:space="preserve"> </w:t>
      </w:r>
      <w:r w:rsidR="004A7998" w:rsidRPr="00484C9A">
        <w:rPr>
          <w:b/>
          <w:bCs/>
        </w:rPr>
        <w:t>c</w:t>
      </w:r>
      <w:r w:rsidR="004A7998" w:rsidRPr="00484C9A">
        <w:t xml:space="preserve"> </w:t>
      </w:r>
      <w:r w:rsidR="00051029">
        <w:rPr>
          <w:rFonts w:hint="eastAsia"/>
        </w:rPr>
        <w:t xml:space="preserve">The weight of 19 selected </w:t>
      </w:r>
      <w:r w:rsidR="00113465">
        <w:rPr>
          <w:rFonts w:hint="eastAsia"/>
        </w:rPr>
        <w:t xml:space="preserve">radiomics </w:t>
      </w:r>
      <w:r w:rsidR="00051029">
        <w:rPr>
          <w:rFonts w:hint="eastAsia"/>
        </w:rPr>
        <w:t>features.</w:t>
      </w:r>
      <w:r w:rsidR="00FA76BA" w:rsidRPr="00484C9A">
        <w:t xml:space="preserve"> </w:t>
      </w:r>
      <w:r w:rsidR="00484C9A" w:rsidRPr="00585EFC">
        <w:rPr>
          <w:rFonts w:hint="eastAsia"/>
          <w:b/>
          <w:bCs/>
        </w:rPr>
        <w:t>d</w:t>
      </w:r>
      <w:r w:rsidR="00484C9A" w:rsidRPr="00484C9A">
        <w:rPr>
          <w:rFonts w:hint="eastAsia"/>
        </w:rPr>
        <w:t xml:space="preserve"> </w:t>
      </w:r>
      <w:r w:rsidR="00051029" w:rsidRPr="00484C9A">
        <w:t xml:space="preserve">Pearson correlation analysis of </w:t>
      </w:r>
      <w:r w:rsidR="00113465">
        <w:rPr>
          <w:rFonts w:hint="eastAsia"/>
        </w:rPr>
        <w:t>selected</w:t>
      </w:r>
      <w:r w:rsidR="00051029" w:rsidRPr="00484C9A">
        <w:t xml:space="preserve"> features.</w:t>
      </w:r>
    </w:p>
    <w:p w14:paraId="7A010EF6" w14:textId="155233E5" w:rsidR="00BF2892" w:rsidRDefault="00A90101">
      <w:r w:rsidRPr="00A90101">
        <w:rPr>
          <w:noProof/>
        </w:rPr>
        <w:lastRenderedPageBreak/>
        <w:drawing>
          <wp:inline distT="0" distB="0" distL="0" distR="0" wp14:anchorId="2C7642F7" wp14:editId="662EA662">
            <wp:extent cx="5274310" cy="2743835"/>
            <wp:effectExtent l="0" t="0" r="2540" b="0"/>
            <wp:docPr id="9405402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743835"/>
                    </a:xfrm>
                    <a:prstGeom prst="rect">
                      <a:avLst/>
                    </a:prstGeom>
                    <a:noFill/>
                    <a:ln>
                      <a:noFill/>
                    </a:ln>
                  </pic:spPr>
                </pic:pic>
              </a:graphicData>
            </a:graphic>
          </wp:inline>
        </w:drawing>
      </w:r>
    </w:p>
    <w:p w14:paraId="47013E7E" w14:textId="02926D9D" w:rsidR="00B90AEE" w:rsidRDefault="00B90AEE" w:rsidP="00B90AEE">
      <w:pPr>
        <w:rPr>
          <w:b/>
          <w:bCs/>
        </w:rPr>
      </w:pPr>
      <w:r w:rsidRPr="00B90AEE">
        <w:rPr>
          <w:rFonts w:hint="eastAsia"/>
          <w:b/>
          <w:bCs/>
        </w:rPr>
        <w:t>Fig. S</w:t>
      </w:r>
      <w:r w:rsidR="008D334B">
        <w:rPr>
          <w:rFonts w:hint="eastAsia"/>
          <w:b/>
          <w:bCs/>
        </w:rPr>
        <w:t>2</w:t>
      </w:r>
      <w:r>
        <w:rPr>
          <w:rFonts w:hint="eastAsia"/>
          <w:b/>
          <w:bCs/>
        </w:rPr>
        <w:t xml:space="preserve"> </w:t>
      </w:r>
      <w:r w:rsidR="006626F6" w:rsidRPr="00D92A61">
        <w:rPr>
          <w:rFonts w:hint="eastAsia"/>
        </w:rPr>
        <w:t>The SHAP bar plot of radiomics model</w:t>
      </w:r>
      <w:r w:rsidR="007410B3">
        <w:rPr>
          <w:rFonts w:hint="eastAsia"/>
        </w:rPr>
        <w:t>.</w:t>
      </w:r>
    </w:p>
    <w:p w14:paraId="51AC8856" w14:textId="77777777" w:rsidR="00913281" w:rsidRDefault="00913281" w:rsidP="00B90AEE">
      <w:pPr>
        <w:rPr>
          <w:b/>
          <w:bCs/>
        </w:rPr>
      </w:pPr>
    </w:p>
    <w:p w14:paraId="1BE350FE" w14:textId="77777777" w:rsidR="00414A6E" w:rsidRDefault="00414A6E" w:rsidP="00B90AEE">
      <w:pPr>
        <w:rPr>
          <w:b/>
          <w:bCs/>
        </w:rPr>
      </w:pPr>
    </w:p>
    <w:p w14:paraId="0EA37F5B" w14:textId="3411232B" w:rsidR="002D3F41" w:rsidRDefault="00FD6F2E" w:rsidP="00B90AEE">
      <w:pPr>
        <w:rPr>
          <w:b/>
          <w:bCs/>
        </w:rPr>
      </w:pPr>
      <w:r>
        <w:rPr>
          <w:noProof/>
        </w:rPr>
        <w:drawing>
          <wp:inline distT="0" distB="0" distL="0" distR="0" wp14:anchorId="14023B21" wp14:editId="77CEE066">
            <wp:extent cx="5274310" cy="2262505"/>
            <wp:effectExtent l="0" t="0" r="2540" b="4445"/>
            <wp:docPr id="6387761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262505"/>
                    </a:xfrm>
                    <a:prstGeom prst="rect">
                      <a:avLst/>
                    </a:prstGeom>
                    <a:noFill/>
                    <a:ln>
                      <a:noFill/>
                    </a:ln>
                  </pic:spPr>
                </pic:pic>
              </a:graphicData>
            </a:graphic>
          </wp:inline>
        </w:drawing>
      </w:r>
    </w:p>
    <w:p w14:paraId="142C38DD" w14:textId="474DFD2F" w:rsidR="00FD6F2E" w:rsidRDefault="00FD6F2E" w:rsidP="00B90AEE">
      <w:r>
        <w:rPr>
          <w:rFonts w:hint="eastAsia"/>
          <w:b/>
          <w:bCs/>
        </w:rPr>
        <w:t>Fig. S</w:t>
      </w:r>
      <w:r w:rsidR="008D334B">
        <w:rPr>
          <w:rFonts w:hint="eastAsia"/>
          <w:b/>
          <w:bCs/>
        </w:rPr>
        <w:t>3</w:t>
      </w:r>
      <w:r>
        <w:rPr>
          <w:rFonts w:hint="eastAsia"/>
          <w:b/>
          <w:bCs/>
        </w:rPr>
        <w:t xml:space="preserve"> </w:t>
      </w:r>
      <w:r w:rsidRPr="00D92A61">
        <w:rPr>
          <w:rFonts w:hint="eastAsia"/>
        </w:rPr>
        <w:t xml:space="preserve">The SHAP bar plot of </w:t>
      </w:r>
      <w:r>
        <w:rPr>
          <w:rFonts w:hint="eastAsia"/>
        </w:rPr>
        <w:t>combined</w:t>
      </w:r>
      <w:r w:rsidRPr="00D92A61">
        <w:rPr>
          <w:rFonts w:hint="eastAsia"/>
        </w:rPr>
        <w:t xml:space="preserve"> model</w:t>
      </w:r>
      <w:r w:rsidR="007410B3">
        <w:t>.</w:t>
      </w:r>
    </w:p>
    <w:p w14:paraId="29C6B67E" w14:textId="77777777" w:rsidR="00FD6F2E" w:rsidRDefault="00FD6F2E" w:rsidP="00B90AEE">
      <w:pPr>
        <w:rPr>
          <w:b/>
          <w:bCs/>
        </w:rPr>
      </w:pPr>
    </w:p>
    <w:p w14:paraId="211C3D79" w14:textId="07E5CDA3" w:rsidR="0000211A" w:rsidRDefault="0000211A" w:rsidP="00B90AEE">
      <w:pPr>
        <w:rPr>
          <w:b/>
          <w:bCs/>
        </w:rPr>
      </w:pPr>
      <w:r>
        <w:rPr>
          <w:rFonts w:hint="eastAsia"/>
          <w:b/>
          <w:bCs/>
        </w:rPr>
        <w:t>Table S</w:t>
      </w:r>
      <w:r w:rsidR="001E4407">
        <w:rPr>
          <w:rFonts w:hint="eastAsia"/>
          <w:b/>
          <w:bCs/>
        </w:rPr>
        <w:t xml:space="preserve">2 </w:t>
      </w:r>
      <w:r w:rsidR="001E4407" w:rsidRPr="001E4407">
        <w:rPr>
          <w:rFonts w:hint="eastAsia"/>
        </w:rPr>
        <w:t>The</w:t>
      </w:r>
      <w:r w:rsidR="001E4407">
        <w:rPr>
          <w:rFonts w:hint="eastAsia"/>
        </w:rPr>
        <w:t xml:space="preserve"> DeLong test </w:t>
      </w:r>
      <w:r w:rsidR="00D0309F">
        <w:rPr>
          <w:rFonts w:hint="eastAsia"/>
        </w:rPr>
        <w:t>of</w:t>
      </w:r>
      <w:r w:rsidR="00520535">
        <w:rPr>
          <w:rFonts w:hint="eastAsia"/>
        </w:rPr>
        <w:t xml:space="preserve"> four machine learning models</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0947F9" w14:paraId="05E759EB" w14:textId="77777777" w:rsidTr="0000211A">
        <w:tc>
          <w:tcPr>
            <w:tcW w:w="2765" w:type="dxa"/>
            <w:tcBorders>
              <w:top w:val="single" w:sz="4" w:space="0" w:color="auto"/>
              <w:bottom w:val="single" w:sz="4" w:space="0" w:color="auto"/>
            </w:tcBorders>
          </w:tcPr>
          <w:p w14:paraId="0A2F6A2A" w14:textId="1126A679" w:rsidR="000947F9" w:rsidRDefault="0032335E" w:rsidP="00B90AEE">
            <w:pPr>
              <w:rPr>
                <w:b/>
                <w:bCs/>
              </w:rPr>
            </w:pPr>
            <w:bookmarkStart w:id="5" w:name="_Hlk196678606"/>
            <w:r>
              <w:rPr>
                <w:rFonts w:hint="eastAsia"/>
                <w:b/>
                <w:bCs/>
              </w:rPr>
              <w:t>Model name</w:t>
            </w:r>
          </w:p>
        </w:tc>
        <w:tc>
          <w:tcPr>
            <w:tcW w:w="2765" w:type="dxa"/>
            <w:tcBorders>
              <w:top w:val="single" w:sz="4" w:space="0" w:color="auto"/>
              <w:bottom w:val="single" w:sz="4" w:space="0" w:color="auto"/>
            </w:tcBorders>
          </w:tcPr>
          <w:p w14:paraId="5808720C" w14:textId="5F6B5226" w:rsidR="000947F9" w:rsidRDefault="00752735" w:rsidP="00B90AEE">
            <w:pPr>
              <w:rPr>
                <w:b/>
                <w:bCs/>
              </w:rPr>
            </w:pPr>
            <w:bookmarkStart w:id="6" w:name="OLE_LINK4"/>
            <w:r w:rsidRPr="00752735">
              <w:rPr>
                <w:rFonts w:hint="eastAsia"/>
                <w:b/>
                <w:bCs/>
                <w:i/>
                <w:iCs/>
              </w:rPr>
              <w:t>p</w:t>
            </w:r>
            <w:r>
              <w:rPr>
                <w:rFonts w:hint="eastAsia"/>
                <w:b/>
                <w:bCs/>
              </w:rPr>
              <w:t>-value in training set</w:t>
            </w:r>
            <w:bookmarkEnd w:id="6"/>
          </w:p>
        </w:tc>
        <w:tc>
          <w:tcPr>
            <w:tcW w:w="2766" w:type="dxa"/>
            <w:tcBorders>
              <w:top w:val="single" w:sz="4" w:space="0" w:color="auto"/>
              <w:bottom w:val="single" w:sz="4" w:space="0" w:color="auto"/>
            </w:tcBorders>
          </w:tcPr>
          <w:p w14:paraId="570C1751" w14:textId="0D9070B9" w:rsidR="000947F9" w:rsidRPr="00752735" w:rsidRDefault="00752735" w:rsidP="00B90AEE">
            <w:r w:rsidRPr="00752735">
              <w:rPr>
                <w:rFonts w:hint="eastAsia"/>
                <w:b/>
                <w:bCs/>
                <w:i/>
                <w:iCs/>
              </w:rPr>
              <w:t>p</w:t>
            </w:r>
            <w:r>
              <w:rPr>
                <w:rFonts w:hint="eastAsia"/>
                <w:b/>
                <w:bCs/>
              </w:rPr>
              <w:t>-value in testing set</w:t>
            </w:r>
          </w:p>
        </w:tc>
      </w:tr>
      <w:tr w:rsidR="000947F9" w14:paraId="23093C7C" w14:textId="77777777" w:rsidTr="0000211A">
        <w:tc>
          <w:tcPr>
            <w:tcW w:w="2765" w:type="dxa"/>
            <w:tcBorders>
              <w:top w:val="single" w:sz="4" w:space="0" w:color="auto"/>
            </w:tcBorders>
          </w:tcPr>
          <w:p w14:paraId="17713788" w14:textId="7F7F4092" w:rsidR="000947F9" w:rsidRPr="00747C70" w:rsidRDefault="0032335E" w:rsidP="00B90AEE">
            <w:r w:rsidRPr="00747C70">
              <w:rPr>
                <w:rFonts w:hint="eastAsia"/>
              </w:rPr>
              <w:t>SVM</w:t>
            </w:r>
          </w:p>
        </w:tc>
        <w:tc>
          <w:tcPr>
            <w:tcW w:w="2765" w:type="dxa"/>
            <w:tcBorders>
              <w:top w:val="single" w:sz="4" w:space="0" w:color="auto"/>
            </w:tcBorders>
          </w:tcPr>
          <w:p w14:paraId="6D6C27DB" w14:textId="467150EE" w:rsidR="000947F9" w:rsidRPr="00747C70" w:rsidRDefault="00752735" w:rsidP="00B90AEE">
            <w:r w:rsidRPr="00747C70">
              <w:rPr>
                <w:rFonts w:hint="eastAsia"/>
              </w:rPr>
              <w:t>Ref</w:t>
            </w:r>
          </w:p>
        </w:tc>
        <w:tc>
          <w:tcPr>
            <w:tcW w:w="2766" w:type="dxa"/>
            <w:tcBorders>
              <w:top w:val="single" w:sz="4" w:space="0" w:color="auto"/>
            </w:tcBorders>
          </w:tcPr>
          <w:p w14:paraId="6941F963" w14:textId="388985FE" w:rsidR="000947F9" w:rsidRPr="00747C70" w:rsidRDefault="00752735" w:rsidP="00B90AEE">
            <w:r w:rsidRPr="00747C70">
              <w:rPr>
                <w:rFonts w:hint="eastAsia"/>
              </w:rPr>
              <w:t>Ref</w:t>
            </w:r>
          </w:p>
        </w:tc>
      </w:tr>
      <w:tr w:rsidR="000947F9" w14:paraId="67E4157A" w14:textId="77777777" w:rsidTr="0000211A">
        <w:tc>
          <w:tcPr>
            <w:tcW w:w="2765" w:type="dxa"/>
          </w:tcPr>
          <w:p w14:paraId="34621BA4" w14:textId="15F1141A" w:rsidR="000947F9" w:rsidRPr="00747C70" w:rsidRDefault="00752735" w:rsidP="00B90AEE">
            <w:r w:rsidRPr="00752735">
              <w:t>Random</w:t>
            </w:r>
            <w:r w:rsidRPr="00747C70">
              <w:rPr>
                <w:rFonts w:hint="eastAsia"/>
              </w:rPr>
              <w:t xml:space="preserve"> </w:t>
            </w:r>
            <w:r w:rsidRPr="00752735">
              <w:t>Forest</w:t>
            </w:r>
          </w:p>
        </w:tc>
        <w:tc>
          <w:tcPr>
            <w:tcW w:w="2765" w:type="dxa"/>
          </w:tcPr>
          <w:p w14:paraId="32CB3E11" w14:textId="6BA0EB72" w:rsidR="000947F9" w:rsidRPr="00747C70" w:rsidRDefault="002B1A81" w:rsidP="00B90AEE">
            <w:r w:rsidRPr="00747C70">
              <w:t>0.00549</w:t>
            </w:r>
          </w:p>
        </w:tc>
        <w:tc>
          <w:tcPr>
            <w:tcW w:w="2766" w:type="dxa"/>
          </w:tcPr>
          <w:p w14:paraId="3A18E3B3" w14:textId="60A06397" w:rsidR="000947F9" w:rsidRPr="00747C70" w:rsidRDefault="00BC7E7D" w:rsidP="00B90AEE">
            <w:r w:rsidRPr="00747C70">
              <w:t>0.</w:t>
            </w:r>
            <w:r w:rsidRPr="00747C70">
              <w:rPr>
                <w:rFonts w:hint="eastAsia"/>
              </w:rPr>
              <w:t>0</w:t>
            </w:r>
            <w:r w:rsidRPr="00747C70">
              <w:t>0</w:t>
            </w:r>
            <w:r w:rsidR="000842B2" w:rsidRPr="00747C70">
              <w:rPr>
                <w:rFonts w:hint="eastAsia"/>
              </w:rPr>
              <w:t>4</w:t>
            </w:r>
            <w:r w:rsidRPr="00747C70">
              <w:t>12</w:t>
            </w:r>
          </w:p>
        </w:tc>
      </w:tr>
      <w:tr w:rsidR="000947F9" w14:paraId="7E226217" w14:textId="77777777" w:rsidTr="0000211A">
        <w:tc>
          <w:tcPr>
            <w:tcW w:w="2765" w:type="dxa"/>
          </w:tcPr>
          <w:p w14:paraId="3418E627" w14:textId="3A3AF39F" w:rsidR="000947F9" w:rsidRPr="00747C70" w:rsidRDefault="00752735" w:rsidP="00B90AEE">
            <w:r w:rsidRPr="00747C70">
              <w:t>Naïve</w:t>
            </w:r>
            <w:r w:rsidRPr="00747C70">
              <w:rPr>
                <w:rFonts w:hint="eastAsia"/>
              </w:rPr>
              <w:t xml:space="preserve"> </w:t>
            </w:r>
            <w:r w:rsidRPr="00752735">
              <w:t>Bayes</w:t>
            </w:r>
          </w:p>
        </w:tc>
        <w:tc>
          <w:tcPr>
            <w:tcW w:w="2765" w:type="dxa"/>
          </w:tcPr>
          <w:p w14:paraId="3A42312C" w14:textId="10907F44" w:rsidR="000947F9" w:rsidRPr="00747C70" w:rsidRDefault="0046379B" w:rsidP="00B90AEE">
            <w:r w:rsidRPr="00747C70">
              <w:t>0.00232</w:t>
            </w:r>
          </w:p>
        </w:tc>
        <w:tc>
          <w:tcPr>
            <w:tcW w:w="2766" w:type="dxa"/>
          </w:tcPr>
          <w:p w14:paraId="18653802" w14:textId="61E8EBC7" w:rsidR="000947F9" w:rsidRPr="00747C70" w:rsidRDefault="00BC7E7D" w:rsidP="00B90AEE">
            <w:r w:rsidRPr="00747C70">
              <w:t>0.</w:t>
            </w:r>
            <w:r w:rsidR="000842B2" w:rsidRPr="00747C70">
              <w:rPr>
                <w:rFonts w:hint="eastAsia"/>
              </w:rPr>
              <w:t>0</w:t>
            </w:r>
            <w:r w:rsidRPr="00747C70">
              <w:t>0371</w:t>
            </w:r>
          </w:p>
        </w:tc>
      </w:tr>
      <w:tr w:rsidR="000947F9" w14:paraId="33D71DA4" w14:textId="77777777" w:rsidTr="0000211A">
        <w:tc>
          <w:tcPr>
            <w:tcW w:w="2765" w:type="dxa"/>
          </w:tcPr>
          <w:p w14:paraId="081A037F" w14:textId="5CBC41D8" w:rsidR="000947F9" w:rsidRPr="00747C70" w:rsidRDefault="00752735" w:rsidP="00B90AEE">
            <w:r w:rsidRPr="00752735">
              <w:t>XGBoost</w:t>
            </w:r>
          </w:p>
        </w:tc>
        <w:tc>
          <w:tcPr>
            <w:tcW w:w="2765" w:type="dxa"/>
          </w:tcPr>
          <w:p w14:paraId="6904CB6B" w14:textId="7172ADA7" w:rsidR="000947F9" w:rsidRPr="00747C70" w:rsidRDefault="0046379B" w:rsidP="00B90AEE">
            <w:r w:rsidRPr="00747C70">
              <w:t>0.00472</w:t>
            </w:r>
          </w:p>
        </w:tc>
        <w:tc>
          <w:tcPr>
            <w:tcW w:w="2766" w:type="dxa"/>
          </w:tcPr>
          <w:p w14:paraId="77FCAF1F" w14:textId="156CD6F0" w:rsidR="000947F9" w:rsidRPr="00747C70" w:rsidRDefault="000842B2" w:rsidP="00B90AEE">
            <w:r w:rsidRPr="00747C70">
              <w:t>0.</w:t>
            </w:r>
            <w:r w:rsidRPr="00747C70">
              <w:rPr>
                <w:rFonts w:hint="eastAsia"/>
              </w:rPr>
              <w:t>0</w:t>
            </w:r>
            <w:r w:rsidR="008D4E93" w:rsidRPr="00747C70">
              <w:rPr>
                <w:rFonts w:hint="eastAsia"/>
              </w:rPr>
              <w:t>0</w:t>
            </w:r>
            <w:r w:rsidRPr="00747C70">
              <w:t>781</w:t>
            </w:r>
          </w:p>
        </w:tc>
      </w:tr>
      <w:bookmarkEnd w:id="5"/>
    </w:tbl>
    <w:p w14:paraId="0BB494FA" w14:textId="77777777" w:rsidR="00913281" w:rsidRDefault="00913281" w:rsidP="00B90AEE">
      <w:pPr>
        <w:rPr>
          <w:b/>
          <w:bCs/>
        </w:rPr>
      </w:pPr>
    </w:p>
    <w:p w14:paraId="6CCC94B7" w14:textId="775E80D3" w:rsidR="00520535" w:rsidRPr="00520535" w:rsidRDefault="00520535" w:rsidP="00B90AEE">
      <w:pPr>
        <w:rPr>
          <w:b/>
          <w:bCs/>
        </w:rPr>
      </w:pPr>
      <w:r>
        <w:rPr>
          <w:rFonts w:hint="eastAsia"/>
          <w:b/>
          <w:bCs/>
        </w:rPr>
        <w:t xml:space="preserve">Table S3 </w:t>
      </w:r>
      <w:r w:rsidRPr="001E4407">
        <w:rPr>
          <w:rFonts w:hint="eastAsia"/>
        </w:rPr>
        <w:t>The</w:t>
      </w:r>
      <w:r>
        <w:rPr>
          <w:rFonts w:hint="eastAsia"/>
        </w:rPr>
        <w:t xml:space="preserve"> DeLong test </w:t>
      </w:r>
      <w:r w:rsidR="00D0309F">
        <w:rPr>
          <w:rFonts w:hint="eastAsia"/>
        </w:rPr>
        <w:t>of</w:t>
      </w:r>
      <w:r>
        <w:rPr>
          <w:rFonts w:hint="eastAsia"/>
        </w:rPr>
        <w:t xml:space="preserve"> </w:t>
      </w:r>
      <w:r w:rsidR="00D0309F">
        <w:rPr>
          <w:rFonts w:hint="eastAsia"/>
        </w:rPr>
        <w:t>models</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747C70" w:rsidRPr="00752735" w14:paraId="370B1039" w14:textId="77777777" w:rsidTr="00520535">
        <w:tc>
          <w:tcPr>
            <w:tcW w:w="2765" w:type="dxa"/>
            <w:tcBorders>
              <w:top w:val="single" w:sz="4" w:space="0" w:color="auto"/>
              <w:bottom w:val="single" w:sz="4" w:space="0" w:color="auto"/>
            </w:tcBorders>
          </w:tcPr>
          <w:p w14:paraId="13E71558" w14:textId="77777777" w:rsidR="00747C70" w:rsidRDefault="00747C70" w:rsidP="00BE5D7C">
            <w:pPr>
              <w:rPr>
                <w:b/>
                <w:bCs/>
              </w:rPr>
            </w:pPr>
            <w:r>
              <w:rPr>
                <w:rFonts w:hint="eastAsia"/>
                <w:b/>
                <w:bCs/>
              </w:rPr>
              <w:t>Model name</w:t>
            </w:r>
          </w:p>
        </w:tc>
        <w:tc>
          <w:tcPr>
            <w:tcW w:w="2765" w:type="dxa"/>
            <w:tcBorders>
              <w:top w:val="single" w:sz="4" w:space="0" w:color="auto"/>
              <w:bottom w:val="single" w:sz="4" w:space="0" w:color="auto"/>
            </w:tcBorders>
          </w:tcPr>
          <w:p w14:paraId="232A9E99" w14:textId="77777777" w:rsidR="00747C70" w:rsidRDefault="00747C70" w:rsidP="00BE5D7C">
            <w:pPr>
              <w:rPr>
                <w:b/>
                <w:bCs/>
              </w:rPr>
            </w:pPr>
            <w:r w:rsidRPr="00752735">
              <w:rPr>
                <w:rFonts w:hint="eastAsia"/>
                <w:b/>
                <w:bCs/>
                <w:i/>
                <w:iCs/>
              </w:rPr>
              <w:t>p</w:t>
            </w:r>
            <w:r>
              <w:rPr>
                <w:rFonts w:hint="eastAsia"/>
                <w:b/>
                <w:bCs/>
              </w:rPr>
              <w:t>-value in training set</w:t>
            </w:r>
          </w:p>
        </w:tc>
        <w:tc>
          <w:tcPr>
            <w:tcW w:w="2766" w:type="dxa"/>
            <w:tcBorders>
              <w:top w:val="single" w:sz="4" w:space="0" w:color="auto"/>
              <w:bottom w:val="single" w:sz="4" w:space="0" w:color="auto"/>
            </w:tcBorders>
          </w:tcPr>
          <w:p w14:paraId="35130DF4" w14:textId="77777777" w:rsidR="00747C70" w:rsidRPr="00752735" w:rsidRDefault="00747C70" w:rsidP="00BE5D7C">
            <w:r w:rsidRPr="00752735">
              <w:rPr>
                <w:rFonts w:hint="eastAsia"/>
                <w:b/>
                <w:bCs/>
                <w:i/>
                <w:iCs/>
              </w:rPr>
              <w:t>p</w:t>
            </w:r>
            <w:r>
              <w:rPr>
                <w:rFonts w:hint="eastAsia"/>
                <w:b/>
                <w:bCs/>
              </w:rPr>
              <w:t>-value in testing set</w:t>
            </w:r>
          </w:p>
        </w:tc>
      </w:tr>
      <w:tr w:rsidR="00747C70" w:rsidRPr="00747C70" w14:paraId="191A8D5D" w14:textId="77777777" w:rsidTr="00520535">
        <w:tc>
          <w:tcPr>
            <w:tcW w:w="2765" w:type="dxa"/>
            <w:tcBorders>
              <w:top w:val="single" w:sz="4" w:space="0" w:color="auto"/>
            </w:tcBorders>
          </w:tcPr>
          <w:p w14:paraId="3E7A3898" w14:textId="4FCA8557" w:rsidR="00747C70" w:rsidRPr="00747C70" w:rsidRDefault="00747C70" w:rsidP="00BE5D7C">
            <w:bookmarkStart w:id="7" w:name="_Hlk196678675"/>
            <w:r>
              <w:rPr>
                <w:rFonts w:hint="eastAsia"/>
              </w:rPr>
              <w:t>Radiomics model</w:t>
            </w:r>
          </w:p>
        </w:tc>
        <w:tc>
          <w:tcPr>
            <w:tcW w:w="2765" w:type="dxa"/>
            <w:tcBorders>
              <w:top w:val="single" w:sz="4" w:space="0" w:color="auto"/>
            </w:tcBorders>
          </w:tcPr>
          <w:p w14:paraId="71D9E98B" w14:textId="5131C29C" w:rsidR="00747C70" w:rsidRPr="00747C70" w:rsidRDefault="00B327DE" w:rsidP="00BE5D7C">
            <w:r w:rsidRPr="00B327DE">
              <w:t>0.</w:t>
            </w:r>
            <w:r w:rsidR="0000211A">
              <w:rPr>
                <w:rFonts w:hint="eastAsia"/>
              </w:rPr>
              <w:t>0</w:t>
            </w:r>
            <w:r w:rsidRPr="00B327DE">
              <w:t>6773</w:t>
            </w:r>
          </w:p>
        </w:tc>
        <w:tc>
          <w:tcPr>
            <w:tcW w:w="2766" w:type="dxa"/>
            <w:tcBorders>
              <w:top w:val="single" w:sz="4" w:space="0" w:color="auto"/>
            </w:tcBorders>
          </w:tcPr>
          <w:p w14:paraId="4FE180E4" w14:textId="06D09FA8" w:rsidR="00747C70" w:rsidRPr="00747C70" w:rsidRDefault="00B327DE" w:rsidP="00BE5D7C">
            <w:r w:rsidRPr="00B327DE">
              <w:t>0.</w:t>
            </w:r>
            <w:r w:rsidR="0000211A">
              <w:rPr>
                <w:rFonts w:hint="eastAsia"/>
              </w:rPr>
              <w:t>0</w:t>
            </w:r>
            <w:r w:rsidRPr="00B327DE">
              <w:t>4561</w:t>
            </w:r>
          </w:p>
        </w:tc>
      </w:tr>
      <w:bookmarkEnd w:id="7"/>
      <w:tr w:rsidR="00747C70" w:rsidRPr="00747C70" w14:paraId="3E1D021B" w14:textId="77777777" w:rsidTr="00520535">
        <w:tc>
          <w:tcPr>
            <w:tcW w:w="2765" w:type="dxa"/>
          </w:tcPr>
          <w:p w14:paraId="2AADD6CB" w14:textId="22C397EF" w:rsidR="00747C70" w:rsidRPr="00747C70" w:rsidRDefault="00747C70" w:rsidP="00BE5D7C">
            <w:r>
              <w:rPr>
                <w:rFonts w:hint="eastAsia"/>
              </w:rPr>
              <w:t>Clinical model</w:t>
            </w:r>
          </w:p>
        </w:tc>
        <w:tc>
          <w:tcPr>
            <w:tcW w:w="2765" w:type="dxa"/>
          </w:tcPr>
          <w:p w14:paraId="6A15F173" w14:textId="260D7888" w:rsidR="00747C70" w:rsidRPr="00747C70" w:rsidRDefault="00B327DE" w:rsidP="00BE5D7C">
            <w:r>
              <w:rPr>
                <w:rFonts w:hint="eastAsia"/>
              </w:rPr>
              <w:t>&lt; 0.001</w:t>
            </w:r>
          </w:p>
        </w:tc>
        <w:tc>
          <w:tcPr>
            <w:tcW w:w="2766" w:type="dxa"/>
          </w:tcPr>
          <w:p w14:paraId="66DCC275" w14:textId="75A56D16" w:rsidR="00747C70" w:rsidRPr="00747C70" w:rsidRDefault="0000211A" w:rsidP="00BE5D7C">
            <w:r w:rsidRPr="0000211A">
              <w:t>0.01587</w:t>
            </w:r>
          </w:p>
        </w:tc>
      </w:tr>
      <w:tr w:rsidR="00395488" w:rsidRPr="00747C70" w14:paraId="76367C62" w14:textId="77777777" w:rsidTr="00520535">
        <w:tc>
          <w:tcPr>
            <w:tcW w:w="2765" w:type="dxa"/>
          </w:tcPr>
          <w:p w14:paraId="79E6AC75" w14:textId="078EB7E7" w:rsidR="00395488" w:rsidRPr="00747C70" w:rsidRDefault="00395488" w:rsidP="00395488">
            <w:r>
              <w:rPr>
                <w:rFonts w:hint="eastAsia"/>
              </w:rPr>
              <w:t>Combined model</w:t>
            </w:r>
          </w:p>
        </w:tc>
        <w:tc>
          <w:tcPr>
            <w:tcW w:w="2765" w:type="dxa"/>
          </w:tcPr>
          <w:p w14:paraId="2172FEDD" w14:textId="31FE77EB" w:rsidR="00395488" w:rsidRPr="00747C70" w:rsidRDefault="00395488" w:rsidP="00395488">
            <w:r w:rsidRPr="00747C70">
              <w:rPr>
                <w:rFonts w:hint="eastAsia"/>
              </w:rPr>
              <w:t>Ref</w:t>
            </w:r>
          </w:p>
        </w:tc>
        <w:tc>
          <w:tcPr>
            <w:tcW w:w="2766" w:type="dxa"/>
          </w:tcPr>
          <w:p w14:paraId="53A82F96" w14:textId="06CB78E1" w:rsidR="00395488" w:rsidRPr="00747C70" w:rsidRDefault="00395488" w:rsidP="00395488">
            <w:r w:rsidRPr="00747C70">
              <w:rPr>
                <w:rFonts w:hint="eastAsia"/>
              </w:rPr>
              <w:t>Ref</w:t>
            </w:r>
          </w:p>
        </w:tc>
      </w:tr>
    </w:tbl>
    <w:p w14:paraId="42C17D0C" w14:textId="77777777" w:rsidR="00747C70" w:rsidRDefault="00747C70" w:rsidP="00B90AEE">
      <w:pPr>
        <w:rPr>
          <w:b/>
          <w:bCs/>
        </w:rPr>
      </w:pPr>
    </w:p>
    <w:p w14:paraId="77593BC9" w14:textId="5172A89D" w:rsidR="00D0054C" w:rsidRDefault="00D0054C" w:rsidP="00D0054C">
      <w:r w:rsidRPr="000555AF">
        <w:rPr>
          <w:rFonts w:hint="eastAsia"/>
          <w:b/>
          <w:bCs/>
        </w:rPr>
        <w:lastRenderedPageBreak/>
        <w:t>Table S</w:t>
      </w:r>
      <w:r>
        <w:rPr>
          <w:rFonts w:hint="eastAsia"/>
          <w:b/>
          <w:bCs/>
        </w:rPr>
        <w:t>4</w:t>
      </w:r>
      <w:r>
        <w:rPr>
          <w:rFonts w:hint="eastAsia"/>
        </w:rPr>
        <w:t xml:space="preserve"> </w:t>
      </w:r>
      <w:r w:rsidRPr="006310D0">
        <w:rPr>
          <w:sz w:val="21"/>
          <w:szCs w:val="21"/>
        </w:rPr>
        <w:t>The results of the Cox proportional hazards model analysis</w:t>
      </w:r>
      <w:r>
        <w:rPr>
          <w:rFonts w:hint="eastAsia"/>
        </w:rPr>
        <w:t xml:space="preserve"> </w:t>
      </w:r>
    </w:p>
    <w:tbl>
      <w:tblPr>
        <w:tblStyle w:val="af2"/>
        <w:tblW w:w="0" w:type="auto"/>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656"/>
        <w:gridCol w:w="1427"/>
        <w:gridCol w:w="1528"/>
        <w:gridCol w:w="1427"/>
      </w:tblGrid>
      <w:tr w:rsidR="00D0054C" w14:paraId="158A880C" w14:textId="77777777" w:rsidTr="000774F9">
        <w:tc>
          <w:tcPr>
            <w:tcW w:w="2172" w:type="dxa"/>
            <w:tcBorders>
              <w:top w:val="single" w:sz="6" w:space="0" w:color="auto"/>
              <w:bottom w:val="single" w:sz="4" w:space="0" w:color="auto"/>
            </w:tcBorders>
          </w:tcPr>
          <w:p w14:paraId="35577F16" w14:textId="77777777" w:rsidR="00D0054C" w:rsidRPr="000B7F8D" w:rsidRDefault="00D0054C" w:rsidP="000774F9">
            <w:pPr>
              <w:rPr>
                <w:b/>
                <w:bCs/>
              </w:rPr>
            </w:pPr>
          </w:p>
        </w:tc>
        <w:tc>
          <w:tcPr>
            <w:tcW w:w="1675" w:type="dxa"/>
            <w:tcBorders>
              <w:top w:val="single" w:sz="6" w:space="0" w:color="auto"/>
              <w:bottom w:val="single" w:sz="4" w:space="0" w:color="auto"/>
            </w:tcBorders>
          </w:tcPr>
          <w:p w14:paraId="78B34C93" w14:textId="3F78199C" w:rsidR="00D0054C" w:rsidRPr="000B7F8D" w:rsidRDefault="00D0054C" w:rsidP="000774F9">
            <w:pPr>
              <w:rPr>
                <w:b/>
                <w:bCs/>
              </w:rPr>
            </w:pPr>
            <w:r w:rsidRPr="000B7F8D">
              <w:rPr>
                <w:rFonts w:hint="eastAsia"/>
                <w:b/>
                <w:bCs/>
              </w:rPr>
              <w:t>Training set</w:t>
            </w:r>
          </w:p>
        </w:tc>
        <w:tc>
          <w:tcPr>
            <w:tcW w:w="1449" w:type="dxa"/>
            <w:tcBorders>
              <w:top w:val="single" w:sz="6" w:space="0" w:color="auto"/>
              <w:bottom w:val="single" w:sz="4" w:space="0" w:color="auto"/>
            </w:tcBorders>
          </w:tcPr>
          <w:p w14:paraId="118D9E96" w14:textId="77777777" w:rsidR="00D0054C" w:rsidRPr="000B7F8D" w:rsidRDefault="00D0054C" w:rsidP="000774F9">
            <w:pPr>
              <w:rPr>
                <w:b/>
                <w:bCs/>
              </w:rPr>
            </w:pPr>
          </w:p>
        </w:tc>
        <w:tc>
          <w:tcPr>
            <w:tcW w:w="1555" w:type="dxa"/>
            <w:tcBorders>
              <w:top w:val="single" w:sz="6" w:space="0" w:color="auto"/>
              <w:bottom w:val="single" w:sz="4" w:space="0" w:color="auto"/>
            </w:tcBorders>
          </w:tcPr>
          <w:p w14:paraId="0109ABA6" w14:textId="77777777" w:rsidR="00D0054C" w:rsidRPr="000B7F8D" w:rsidRDefault="00D0054C" w:rsidP="000774F9">
            <w:pPr>
              <w:rPr>
                <w:b/>
                <w:bCs/>
              </w:rPr>
            </w:pPr>
            <w:r w:rsidRPr="000B7F8D">
              <w:rPr>
                <w:rFonts w:hint="eastAsia"/>
                <w:b/>
                <w:bCs/>
              </w:rPr>
              <w:t>Test set</w:t>
            </w:r>
          </w:p>
        </w:tc>
        <w:tc>
          <w:tcPr>
            <w:tcW w:w="1445" w:type="dxa"/>
            <w:tcBorders>
              <w:top w:val="single" w:sz="6" w:space="0" w:color="auto"/>
              <w:bottom w:val="single" w:sz="4" w:space="0" w:color="auto"/>
            </w:tcBorders>
          </w:tcPr>
          <w:p w14:paraId="6B0AB9E5" w14:textId="77777777" w:rsidR="00D0054C" w:rsidRPr="000B7F8D" w:rsidRDefault="00D0054C" w:rsidP="000774F9">
            <w:pPr>
              <w:rPr>
                <w:b/>
                <w:bCs/>
              </w:rPr>
            </w:pPr>
          </w:p>
        </w:tc>
      </w:tr>
      <w:tr w:rsidR="00D0054C" w14:paraId="1250DE7D" w14:textId="77777777" w:rsidTr="000774F9">
        <w:tc>
          <w:tcPr>
            <w:tcW w:w="2172" w:type="dxa"/>
            <w:tcBorders>
              <w:top w:val="single" w:sz="4" w:space="0" w:color="auto"/>
            </w:tcBorders>
          </w:tcPr>
          <w:p w14:paraId="7E91EB21" w14:textId="77777777" w:rsidR="00D0054C" w:rsidRDefault="00D0054C" w:rsidP="000774F9"/>
        </w:tc>
        <w:tc>
          <w:tcPr>
            <w:tcW w:w="1675" w:type="dxa"/>
            <w:tcBorders>
              <w:top w:val="single" w:sz="4" w:space="0" w:color="auto"/>
            </w:tcBorders>
          </w:tcPr>
          <w:p w14:paraId="3EF648B9" w14:textId="77777777" w:rsidR="00D0054C" w:rsidRPr="000B7F8D" w:rsidRDefault="00D0054C" w:rsidP="000774F9">
            <w:r w:rsidRPr="000B7F8D">
              <w:rPr>
                <w:rFonts w:hint="eastAsia"/>
              </w:rPr>
              <w:t>HR</w:t>
            </w:r>
          </w:p>
        </w:tc>
        <w:tc>
          <w:tcPr>
            <w:tcW w:w="1449" w:type="dxa"/>
            <w:tcBorders>
              <w:top w:val="single" w:sz="4" w:space="0" w:color="auto"/>
            </w:tcBorders>
          </w:tcPr>
          <w:p w14:paraId="0950C53D" w14:textId="55BB65DA" w:rsidR="00D0054C" w:rsidRPr="002B447A" w:rsidRDefault="002B447A" w:rsidP="000774F9">
            <w:r w:rsidRPr="002B447A">
              <w:rPr>
                <w:rFonts w:hint="eastAsia"/>
              </w:rPr>
              <w:t xml:space="preserve">95% </w:t>
            </w:r>
            <w:r w:rsidRPr="002B447A">
              <w:t>CI</w:t>
            </w:r>
          </w:p>
        </w:tc>
        <w:tc>
          <w:tcPr>
            <w:tcW w:w="1555" w:type="dxa"/>
            <w:tcBorders>
              <w:top w:val="single" w:sz="4" w:space="0" w:color="auto"/>
            </w:tcBorders>
          </w:tcPr>
          <w:p w14:paraId="7AAB7B71" w14:textId="77777777" w:rsidR="00D0054C" w:rsidRPr="000B7F8D" w:rsidRDefault="00D0054C" w:rsidP="000774F9">
            <w:r w:rsidRPr="000B7F8D">
              <w:rPr>
                <w:rFonts w:hint="eastAsia"/>
              </w:rPr>
              <w:t>HR</w:t>
            </w:r>
          </w:p>
        </w:tc>
        <w:tc>
          <w:tcPr>
            <w:tcW w:w="1445" w:type="dxa"/>
            <w:tcBorders>
              <w:top w:val="single" w:sz="4" w:space="0" w:color="auto"/>
            </w:tcBorders>
          </w:tcPr>
          <w:p w14:paraId="1FAB866E" w14:textId="599988CD" w:rsidR="00D0054C" w:rsidRPr="000B7F8D" w:rsidRDefault="002B447A" w:rsidP="000774F9">
            <w:r>
              <w:rPr>
                <w:rFonts w:hint="eastAsia"/>
              </w:rPr>
              <w:t>95%</w:t>
            </w:r>
            <w:r w:rsidR="00D0054C" w:rsidRPr="000B7F8D">
              <w:rPr>
                <w:rFonts w:hint="eastAsia"/>
              </w:rPr>
              <w:t>CI</w:t>
            </w:r>
          </w:p>
        </w:tc>
      </w:tr>
      <w:tr w:rsidR="00D0054C" w14:paraId="2FF62A59" w14:textId="77777777" w:rsidTr="000774F9">
        <w:tc>
          <w:tcPr>
            <w:tcW w:w="2172" w:type="dxa"/>
          </w:tcPr>
          <w:p w14:paraId="4374218D" w14:textId="77777777" w:rsidR="00D0054C" w:rsidRPr="000B7F8D" w:rsidRDefault="00D0054C" w:rsidP="000774F9">
            <w:pPr>
              <w:rPr>
                <w:b/>
                <w:bCs/>
              </w:rPr>
            </w:pPr>
            <w:r w:rsidRPr="000B7F8D">
              <w:rPr>
                <w:rFonts w:hint="eastAsia"/>
                <w:b/>
                <w:bCs/>
              </w:rPr>
              <w:t>Rad-signature</w:t>
            </w:r>
          </w:p>
        </w:tc>
        <w:tc>
          <w:tcPr>
            <w:tcW w:w="1675" w:type="dxa"/>
          </w:tcPr>
          <w:p w14:paraId="5937E448" w14:textId="77777777" w:rsidR="00D0054C" w:rsidRDefault="00D0054C" w:rsidP="000774F9">
            <w:r>
              <w:rPr>
                <w:rFonts w:hint="eastAsia"/>
              </w:rPr>
              <w:t>2.86</w:t>
            </w:r>
          </w:p>
        </w:tc>
        <w:tc>
          <w:tcPr>
            <w:tcW w:w="1449" w:type="dxa"/>
          </w:tcPr>
          <w:p w14:paraId="503D71A0" w14:textId="77777777" w:rsidR="00D0054C" w:rsidRDefault="00D0054C" w:rsidP="000774F9">
            <w:r>
              <w:rPr>
                <w:rFonts w:hint="eastAsia"/>
              </w:rPr>
              <w:t>1.81-4.54</w:t>
            </w:r>
          </w:p>
        </w:tc>
        <w:tc>
          <w:tcPr>
            <w:tcW w:w="1555" w:type="dxa"/>
          </w:tcPr>
          <w:p w14:paraId="603CEE4D" w14:textId="77777777" w:rsidR="00D0054C" w:rsidRDefault="00D0054C" w:rsidP="000774F9">
            <w:r>
              <w:rPr>
                <w:rFonts w:hint="eastAsia"/>
              </w:rPr>
              <w:t>2.16</w:t>
            </w:r>
          </w:p>
        </w:tc>
        <w:tc>
          <w:tcPr>
            <w:tcW w:w="1445" w:type="dxa"/>
          </w:tcPr>
          <w:p w14:paraId="1C8EDE63" w14:textId="77777777" w:rsidR="00D0054C" w:rsidRDefault="00D0054C" w:rsidP="000774F9">
            <w:r>
              <w:rPr>
                <w:rFonts w:hint="eastAsia"/>
              </w:rPr>
              <w:t>1.05-4.45</w:t>
            </w:r>
          </w:p>
        </w:tc>
      </w:tr>
      <w:tr w:rsidR="00D0054C" w14:paraId="619B6FC7" w14:textId="77777777" w:rsidTr="000774F9">
        <w:tc>
          <w:tcPr>
            <w:tcW w:w="2172" w:type="dxa"/>
          </w:tcPr>
          <w:p w14:paraId="11C35C85" w14:textId="77777777" w:rsidR="00D0054C" w:rsidRPr="000B7F8D" w:rsidRDefault="00D0054C" w:rsidP="000774F9">
            <w:pPr>
              <w:rPr>
                <w:b/>
                <w:bCs/>
              </w:rPr>
            </w:pPr>
            <w:r w:rsidRPr="000B7F8D">
              <w:rPr>
                <w:rFonts w:hint="eastAsia"/>
                <w:b/>
                <w:bCs/>
              </w:rPr>
              <w:t>Combined_model_score</w:t>
            </w:r>
          </w:p>
        </w:tc>
        <w:tc>
          <w:tcPr>
            <w:tcW w:w="1675" w:type="dxa"/>
          </w:tcPr>
          <w:p w14:paraId="0EC11909" w14:textId="77777777" w:rsidR="00D0054C" w:rsidRDefault="00D0054C" w:rsidP="000774F9">
            <w:r>
              <w:rPr>
                <w:rFonts w:hint="eastAsia"/>
              </w:rPr>
              <w:t>3.92</w:t>
            </w:r>
          </w:p>
        </w:tc>
        <w:tc>
          <w:tcPr>
            <w:tcW w:w="1449" w:type="dxa"/>
          </w:tcPr>
          <w:p w14:paraId="20EA2305" w14:textId="77777777" w:rsidR="00D0054C" w:rsidRDefault="00D0054C" w:rsidP="000774F9">
            <w:r>
              <w:rPr>
                <w:rFonts w:hint="eastAsia"/>
              </w:rPr>
              <w:t>2.49-6.16</w:t>
            </w:r>
          </w:p>
        </w:tc>
        <w:tc>
          <w:tcPr>
            <w:tcW w:w="1555" w:type="dxa"/>
          </w:tcPr>
          <w:p w14:paraId="514E4BDC" w14:textId="77777777" w:rsidR="00D0054C" w:rsidRDefault="00D0054C" w:rsidP="000774F9">
            <w:r>
              <w:rPr>
                <w:rFonts w:hint="eastAsia"/>
              </w:rPr>
              <w:t>2.55</w:t>
            </w:r>
          </w:p>
        </w:tc>
        <w:tc>
          <w:tcPr>
            <w:tcW w:w="1445" w:type="dxa"/>
          </w:tcPr>
          <w:p w14:paraId="43C116FB" w14:textId="77777777" w:rsidR="00D0054C" w:rsidRDefault="00D0054C" w:rsidP="000774F9">
            <w:r>
              <w:rPr>
                <w:rFonts w:hint="eastAsia"/>
              </w:rPr>
              <w:t>1.25-5.21</w:t>
            </w:r>
          </w:p>
        </w:tc>
      </w:tr>
    </w:tbl>
    <w:p w14:paraId="5EFEFDBE" w14:textId="3092FB84" w:rsidR="00D0054C" w:rsidRPr="009B457C" w:rsidRDefault="009B457C" w:rsidP="00B3327A">
      <w:pPr>
        <w:rPr>
          <w:rFonts w:hint="eastAsia"/>
        </w:rPr>
      </w:pPr>
      <w:bookmarkStart w:id="8" w:name="_Hlk213420333"/>
      <w:r w:rsidRPr="009B457C">
        <w:rPr>
          <w:rFonts w:hint="eastAsia"/>
        </w:rPr>
        <w:t>HR:</w:t>
      </w:r>
      <w:r>
        <w:rPr>
          <w:rFonts w:hint="eastAsia"/>
        </w:rPr>
        <w:t xml:space="preserve"> </w:t>
      </w:r>
      <w:r w:rsidRPr="00AC65FB">
        <w:rPr>
          <w:sz w:val="21"/>
          <w:szCs w:val="21"/>
        </w:rPr>
        <w:t>hazard ratio</w:t>
      </w:r>
      <w:r>
        <w:rPr>
          <w:rFonts w:hint="eastAsia"/>
          <w:sz w:val="21"/>
          <w:szCs w:val="21"/>
        </w:rPr>
        <w:t xml:space="preserve">; </w:t>
      </w:r>
      <w:r w:rsidRPr="00AC65FB">
        <w:rPr>
          <w:sz w:val="21"/>
          <w:szCs w:val="21"/>
        </w:rPr>
        <w:t>CI</w:t>
      </w:r>
      <w:r>
        <w:rPr>
          <w:rFonts w:hint="eastAsia"/>
          <w:sz w:val="21"/>
          <w:szCs w:val="21"/>
        </w:rPr>
        <w:t xml:space="preserve">: </w:t>
      </w:r>
      <w:r w:rsidRPr="00AC65FB">
        <w:rPr>
          <w:sz w:val="21"/>
          <w:szCs w:val="21"/>
        </w:rPr>
        <w:t>confidence interval</w:t>
      </w:r>
    </w:p>
    <w:bookmarkEnd w:id="8"/>
    <w:p w14:paraId="0481E83E" w14:textId="77777777" w:rsidR="00D0054C" w:rsidRDefault="00D0054C" w:rsidP="00B3327A">
      <w:pPr>
        <w:rPr>
          <w:b/>
          <w:bCs/>
        </w:rPr>
      </w:pPr>
    </w:p>
    <w:p w14:paraId="09F3CFDA" w14:textId="4D4EBB15" w:rsidR="00B3327A" w:rsidRPr="004B5E98" w:rsidRDefault="00B3327A" w:rsidP="00B3327A">
      <w:pPr>
        <w:rPr>
          <w:b/>
          <w:bCs/>
        </w:rPr>
      </w:pPr>
      <w:r w:rsidRPr="004B5E98">
        <w:rPr>
          <w:rFonts w:hint="eastAsia"/>
          <w:b/>
          <w:bCs/>
        </w:rPr>
        <w:t>Table S</w:t>
      </w:r>
      <w:r w:rsidR="00D0054C">
        <w:rPr>
          <w:rFonts w:hint="eastAsia"/>
          <w:b/>
          <w:bCs/>
        </w:rPr>
        <w:t>5</w:t>
      </w:r>
      <w:r>
        <w:rPr>
          <w:rFonts w:hint="eastAsia"/>
          <w:b/>
          <w:bCs/>
        </w:rPr>
        <w:t xml:space="preserve"> </w:t>
      </w:r>
      <w:r w:rsidRPr="007D7D72">
        <w:t xml:space="preserve">Basic clinicopathological characteristics of </w:t>
      </w:r>
      <w:r w:rsidRPr="007D7D72">
        <w:rPr>
          <w:rFonts w:hint="eastAsia"/>
        </w:rPr>
        <w:t xml:space="preserve">all </w:t>
      </w:r>
      <w:r w:rsidRPr="007D7D72">
        <w:t>patients</w:t>
      </w:r>
      <w:r w:rsidRPr="007D7D72">
        <w:rPr>
          <w:rFonts w:hint="eastAsia"/>
        </w:rPr>
        <w:t xml:space="preserve"> included in this study </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1557"/>
        <w:gridCol w:w="1643"/>
        <w:gridCol w:w="1643"/>
        <w:gridCol w:w="1677"/>
      </w:tblGrid>
      <w:tr w:rsidR="00B3327A" w14:paraId="2BA3D2F1" w14:textId="77777777" w:rsidTr="008C7D2F">
        <w:tc>
          <w:tcPr>
            <w:tcW w:w="1776" w:type="dxa"/>
            <w:tcBorders>
              <w:top w:val="single" w:sz="6" w:space="0" w:color="auto"/>
              <w:bottom w:val="single" w:sz="6" w:space="0" w:color="auto"/>
            </w:tcBorders>
          </w:tcPr>
          <w:p w14:paraId="69798AB3" w14:textId="77777777" w:rsidR="00B3327A" w:rsidRPr="004B5E98" w:rsidRDefault="00B3327A" w:rsidP="008C7D2F">
            <w:pPr>
              <w:rPr>
                <w:b/>
                <w:bCs/>
              </w:rPr>
            </w:pPr>
          </w:p>
        </w:tc>
        <w:tc>
          <w:tcPr>
            <w:tcW w:w="1557" w:type="dxa"/>
            <w:tcBorders>
              <w:top w:val="single" w:sz="6" w:space="0" w:color="auto"/>
              <w:bottom w:val="single" w:sz="6" w:space="0" w:color="auto"/>
            </w:tcBorders>
          </w:tcPr>
          <w:p w14:paraId="76CAF12E" w14:textId="77777777" w:rsidR="00B3327A" w:rsidRPr="004B5E98" w:rsidRDefault="00B3327A" w:rsidP="008C7D2F">
            <w:pPr>
              <w:rPr>
                <w:b/>
                <w:bCs/>
              </w:rPr>
            </w:pPr>
          </w:p>
        </w:tc>
        <w:tc>
          <w:tcPr>
            <w:tcW w:w="1643" w:type="dxa"/>
            <w:tcBorders>
              <w:top w:val="single" w:sz="6" w:space="0" w:color="auto"/>
              <w:bottom w:val="single" w:sz="6" w:space="0" w:color="auto"/>
            </w:tcBorders>
          </w:tcPr>
          <w:p w14:paraId="62937116" w14:textId="77777777" w:rsidR="00B3327A" w:rsidRPr="004B5E98" w:rsidRDefault="00B3327A" w:rsidP="008C7D2F">
            <w:pPr>
              <w:rPr>
                <w:b/>
                <w:bCs/>
              </w:rPr>
            </w:pPr>
            <w:r w:rsidRPr="004B5E98">
              <w:rPr>
                <w:rFonts w:hint="eastAsia"/>
                <w:b/>
                <w:bCs/>
              </w:rPr>
              <w:t>LVI (-)</w:t>
            </w:r>
          </w:p>
        </w:tc>
        <w:tc>
          <w:tcPr>
            <w:tcW w:w="1643" w:type="dxa"/>
            <w:tcBorders>
              <w:top w:val="single" w:sz="6" w:space="0" w:color="auto"/>
              <w:bottom w:val="single" w:sz="6" w:space="0" w:color="auto"/>
            </w:tcBorders>
          </w:tcPr>
          <w:p w14:paraId="4D66511A" w14:textId="77777777" w:rsidR="00B3327A" w:rsidRPr="004B5E98" w:rsidRDefault="00B3327A" w:rsidP="008C7D2F">
            <w:pPr>
              <w:rPr>
                <w:b/>
                <w:bCs/>
              </w:rPr>
            </w:pPr>
            <w:r w:rsidRPr="004B5E98">
              <w:rPr>
                <w:rFonts w:hint="eastAsia"/>
                <w:b/>
                <w:bCs/>
              </w:rPr>
              <w:t>LVI (+)</w:t>
            </w:r>
          </w:p>
        </w:tc>
        <w:tc>
          <w:tcPr>
            <w:tcW w:w="1677" w:type="dxa"/>
            <w:tcBorders>
              <w:top w:val="single" w:sz="6" w:space="0" w:color="auto"/>
              <w:bottom w:val="single" w:sz="6" w:space="0" w:color="auto"/>
            </w:tcBorders>
          </w:tcPr>
          <w:p w14:paraId="694232CD" w14:textId="77777777" w:rsidR="00B3327A" w:rsidRPr="004B5E98" w:rsidRDefault="00B3327A" w:rsidP="008C7D2F">
            <w:pPr>
              <w:rPr>
                <w:b/>
                <w:bCs/>
              </w:rPr>
            </w:pPr>
            <w:r w:rsidRPr="004B5E98">
              <w:rPr>
                <w:rFonts w:hint="eastAsia"/>
                <w:b/>
                <w:bCs/>
                <w:i/>
                <w:iCs/>
              </w:rPr>
              <w:t>p</w:t>
            </w:r>
            <w:r w:rsidRPr="004B5E98">
              <w:rPr>
                <w:rFonts w:hint="eastAsia"/>
                <w:b/>
                <w:bCs/>
              </w:rPr>
              <w:t>-value</w:t>
            </w:r>
          </w:p>
        </w:tc>
      </w:tr>
      <w:tr w:rsidR="00B3327A" w14:paraId="6F9B19E2" w14:textId="77777777" w:rsidTr="008C7D2F">
        <w:tc>
          <w:tcPr>
            <w:tcW w:w="1776" w:type="dxa"/>
            <w:tcBorders>
              <w:top w:val="single" w:sz="6" w:space="0" w:color="auto"/>
            </w:tcBorders>
          </w:tcPr>
          <w:p w14:paraId="46E033AE" w14:textId="77777777" w:rsidR="00B3327A" w:rsidRDefault="00B3327A" w:rsidP="008C7D2F">
            <w:r w:rsidRPr="0092754C">
              <w:rPr>
                <w:b/>
                <w:bCs/>
                <w:sz w:val="21"/>
                <w:szCs w:val="21"/>
              </w:rPr>
              <w:t>Age</w:t>
            </w:r>
            <w:r w:rsidRPr="00000AB9">
              <w:rPr>
                <w:rFonts w:hint="eastAsia"/>
                <w:sz w:val="21"/>
                <w:szCs w:val="21"/>
              </w:rPr>
              <w:t xml:space="preserve"> </w:t>
            </w:r>
            <w:r w:rsidRPr="00000AB9">
              <w:rPr>
                <w:rFonts w:hint="eastAsia"/>
                <w:sz w:val="16"/>
                <w:szCs w:val="16"/>
              </w:rPr>
              <w:t>(</w:t>
            </w:r>
            <w:r w:rsidRPr="00000AB9">
              <w:rPr>
                <w:sz w:val="16"/>
                <w:szCs w:val="16"/>
              </w:rPr>
              <w:t>median [IQR]</w:t>
            </w:r>
            <w:r w:rsidRPr="00000AB9">
              <w:rPr>
                <w:rFonts w:hint="eastAsia"/>
                <w:sz w:val="16"/>
                <w:szCs w:val="16"/>
              </w:rPr>
              <w:t>）</w:t>
            </w:r>
          </w:p>
        </w:tc>
        <w:tc>
          <w:tcPr>
            <w:tcW w:w="1557" w:type="dxa"/>
            <w:tcBorders>
              <w:top w:val="single" w:sz="6" w:space="0" w:color="auto"/>
            </w:tcBorders>
          </w:tcPr>
          <w:p w14:paraId="222B62AB" w14:textId="77777777" w:rsidR="00B3327A" w:rsidRDefault="00B3327A" w:rsidP="008C7D2F"/>
        </w:tc>
        <w:tc>
          <w:tcPr>
            <w:tcW w:w="1643" w:type="dxa"/>
            <w:tcBorders>
              <w:top w:val="single" w:sz="6" w:space="0" w:color="auto"/>
            </w:tcBorders>
          </w:tcPr>
          <w:p w14:paraId="75750665" w14:textId="77777777" w:rsidR="00B3327A" w:rsidRDefault="00B3327A" w:rsidP="008C7D2F">
            <w:r>
              <w:rPr>
                <w:rFonts w:hint="eastAsia"/>
              </w:rPr>
              <w:t xml:space="preserve">67.00 </w:t>
            </w:r>
          </w:p>
          <w:p w14:paraId="25834D73" w14:textId="77777777" w:rsidR="00B3327A" w:rsidRDefault="00B3327A" w:rsidP="008C7D2F">
            <w:r>
              <w:rPr>
                <w:rFonts w:hint="eastAsia"/>
              </w:rPr>
              <w:t>[60.00-74.00]</w:t>
            </w:r>
          </w:p>
        </w:tc>
        <w:tc>
          <w:tcPr>
            <w:tcW w:w="1643" w:type="dxa"/>
            <w:tcBorders>
              <w:top w:val="single" w:sz="6" w:space="0" w:color="auto"/>
            </w:tcBorders>
          </w:tcPr>
          <w:p w14:paraId="393EF8E3" w14:textId="77777777" w:rsidR="00B3327A" w:rsidRDefault="00B3327A" w:rsidP="008C7D2F">
            <w:r>
              <w:rPr>
                <w:rFonts w:hint="eastAsia"/>
              </w:rPr>
              <w:t>67.00</w:t>
            </w:r>
          </w:p>
          <w:p w14:paraId="3FDEFA93" w14:textId="77777777" w:rsidR="00B3327A" w:rsidRDefault="00B3327A" w:rsidP="008C7D2F">
            <w:r>
              <w:rPr>
                <w:rFonts w:hint="eastAsia"/>
              </w:rPr>
              <w:t>[60.25-74.75]</w:t>
            </w:r>
          </w:p>
        </w:tc>
        <w:tc>
          <w:tcPr>
            <w:tcW w:w="1677" w:type="dxa"/>
            <w:tcBorders>
              <w:top w:val="single" w:sz="6" w:space="0" w:color="auto"/>
            </w:tcBorders>
          </w:tcPr>
          <w:p w14:paraId="683FB8A2" w14:textId="77777777" w:rsidR="00B3327A" w:rsidRDefault="00B3327A" w:rsidP="008C7D2F">
            <w:r>
              <w:rPr>
                <w:rFonts w:hint="eastAsia"/>
              </w:rPr>
              <w:t>0.564</w:t>
            </w:r>
          </w:p>
        </w:tc>
      </w:tr>
      <w:tr w:rsidR="00B3327A" w14:paraId="3F837D53" w14:textId="77777777" w:rsidTr="008C7D2F">
        <w:tc>
          <w:tcPr>
            <w:tcW w:w="1776" w:type="dxa"/>
          </w:tcPr>
          <w:p w14:paraId="2C3CD6AF" w14:textId="77777777" w:rsidR="00B3327A" w:rsidRDefault="00B3327A" w:rsidP="008C7D2F">
            <w:r w:rsidRPr="0092754C">
              <w:rPr>
                <w:b/>
                <w:bCs/>
                <w:sz w:val="21"/>
                <w:szCs w:val="21"/>
              </w:rPr>
              <w:t>Gender</w:t>
            </w:r>
          </w:p>
        </w:tc>
        <w:tc>
          <w:tcPr>
            <w:tcW w:w="1557" w:type="dxa"/>
          </w:tcPr>
          <w:p w14:paraId="3504BA7C" w14:textId="77777777" w:rsidR="00B3327A" w:rsidRDefault="00B3327A" w:rsidP="008C7D2F">
            <w:r w:rsidRPr="0092754C">
              <w:rPr>
                <w:sz w:val="21"/>
                <w:szCs w:val="21"/>
              </w:rPr>
              <w:t>Female</w:t>
            </w:r>
          </w:p>
        </w:tc>
        <w:tc>
          <w:tcPr>
            <w:tcW w:w="1643" w:type="dxa"/>
          </w:tcPr>
          <w:p w14:paraId="117308C2" w14:textId="77777777" w:rsidR="00B3327A" w:rsidRDefault="00B3327A" w:rsidP="008C7D2F">
            <w:r>
              <w:rPr>
                <w:rFonts w:hint="eastAsia"/>
              </w:rPr>
              <w:t>52 (12.3%)</w:t>
            </w:r>
          </w:p>
        </w:tc>
        <w:tc>
          <w:tcPr>
            <w:tcW w:w="1643" w:type="dxa"/>
          </w:tcPr>
          <w:p w14:paraId="0523A890" w14:textId="77777777" w:rsidR="00B3327A" w:rsidRDefault="00B3327A" w:rsidP="008C7D2F">
            <w:r>
              <w:rPr>
                <w:rFonts w:hint="eastAsia"/>
              </w:rPr>
              <w:t>7 (9.7%)</w:t>
            </w:r>
          </w:p>
        </w:tc>
        <w:tc>
          <w:tcPr>
            <w:tcW w:w="1677" w:type="dxa"/>
          </w:tcPr>
          <w:p w14:paraId="440644A0" w14:textId="77777777" w:rsidR="00B3327A" w:rsidRDefault="00B3327A" w:rsidP="008C7D2F">
            <w:r>
              <w:rPr>
                <w:rFonts w:hint="eastAsia"/>
              </w:rPr>
              <w:t>0.534</w:t>
            </w:r>
          </w:p>
        </w:tc>
      </w:tr>
      <w:tr w:rsidR="00B3327A" w14:paraId="6FF4696E" w14:textId="77777777" w:rsidTr="008C7D2F">
        <w:tc>
          <w:tcPr>
            <w:tcW w:w="1776" w:type="dxa"/>
          </w:tcPr>
          <w:p w14:paraId="326BB2C5" w14:textId="77777777" w:rsidR="00B3327A" w:rsidRDefault="00B3327A" w:rsidP="008C7D2F">
            <w:pPr>
              <w:ind w:firstLineChars="100" w:firstLine="200"/>
            </w:pPr>
          </w:p>
        </w:tc>
        <w:tc>
          <w:tcPr>
            <w:tcW w:w="1557" w:type="dxa"/>
          </w:tcPr>
          <w:p w14:paraId="68B5EC55" w14:textId="77777777" w:rsidR="00B3327A" w:rsidRDefault="00B3327A" w:rsidP="008C7D2F">
            <w:r w:rsidRPr="0092754C">
              <w:rPr>
                <w:sz w:val="21"/>
                <w:szCs w:val="21"/>
              </w:rPr>
              <w:t>Male</w:t>
            </w:r>
          </w:p>
        </w:tc>
        <w:tc>
          <w:tcPr>
            <w:tcW w:w="1643" w:type="dxa"/>
          </w:tcPr>
          <w:p w14:paraId="26385EA2" w14:textId="77777777" w:rsidR="00B3327A" w:rsidRDefault="00B3327A" w:rsidP="008C7D2F">
            <w:r>
              <w:rPr>
                <w:rFonts w:hint="eastAsia"/>
              </w:rPr>
              <w:t>371 (87.7%)</w:t>
            </w:r>
          </w:p>
        </w:tc>
        <w:tc>
          <w:tcPr>
            <w:tcW w:w="1643" w:type="dxa"/>
          </w:tcPr>
          <w:p w14:paraId="5B9339F4" w14:textId="77777777" w:rsidR="00B3327A" w:rsidRDefault="00B3327A" w:rsidP="008C7D2F">
            <w:r>
              <w:rPr>
                <w:rFonts w:hint="eastAsia"/>
              </w:rPr>
              <w:t>65 (90.3%)</w:t>
            </w:r>
          </w:p>
        </w:tc>
        <w:tc>
          <w:tcPr>
            <w:tcW w:w="1677" w:type="dxa"/>
          </w:tcPr>
          <w:p w14:paraId="3A231BF5" w14:textId="77777777" w:rsidR="00B3327A" w:rsidRDefault="00B3327A" w:rsidP="008C7D2F"/>
        </w:tc>
      </w:tr>
      <w:tr w:rsidR="00B3327A" w14:paraId="2B69A6D9" w14:textId="77777777" w:rsidTr="008C7D2F">
        <w:tc>
          <w:tcPr>
            <w:tcW w:w="1776" w:type="dxa"/>
          </w:tcPr>
          <w:p w14:paraId="0E7DA297" w14:textId="77777777" w:rsidR="00B3327A" w:rsidRDefault="00B3327A" w:rsidP="008C7D2F">
            <w:r w:rsidRPr="0092754C">
              <w:rPr>
                <w:b/>
                <w:bCs/>
                <w:sz w:val="21"/>
                <w:szCs w:val="21"/>
              </w:rPr>
              <w:t>pT</w:t>
            </w:r>
          </w:p>
        </w:tc>
        <w:tc>
          <w:tcPr>
            <w:tcW w:w="1557" w:type="dxa"/>
          </w:tcPr>
          <w:p w14:paraId="04D337A0" w14:textId="77777777" w:rsidR="00B3327A" w:rsidRDefault="00B3327A" w:rsidP="008C7D2F">
            <w:r w:rsidRPr="0092754C">
              <w:rPr>
                <w:sz w:val="21"/>
                <w:szCs w:val="21"/>
              </w:rPr>
              <w:t>Ta, T1</w:t>
            </w:r>
          </w:p>
        </w:tc>
        <w:tc>
          <w:tcPr>
            <w:tcW w:w="1643" w:type="dxa"/>
          </w:tcPr>
          <w:p w14:paraId="3609B484" w14:textId="77777777" w:rsidR="00B3327A" w:rsidRDefault="00B3327A" w:rsidP="008C7D2F">
            <w:r>
              <w:rPr>
                <w:rFonts w:hint="eastAsia"/>
              </w:rPr>
              <w:t>198 (46.8%)</w:t>
            </w:r>
          </w:p>
        </w:tc>
        <w:tc>
          <w:tcPr>
            <w:tcW w:w="1643" w:type="dxa"/>
          </w:tcPr>
          <w:p w14:paraId="2D5EF90E" w14:textId="77777777" w:rsidR="00B3327A" w:rsidRDefault="00B3327A" w:rsidP="008C7D2F">
            <w:r>
              <w:rPr>
                <w:rFonts w:hint="eastAsia"/>
              </w:rPr>
              <w:t>4 (5.6%)</w:t>
            </w:r>
          </w:p>
        </w:tc>
        <w:tc>
          <w:tcPr>
            <w:tcW w:w="1677" w:type="dxa"/>
          </w:tcPr>
          <w:p w14:paraId="2F856468" w14:textId="77777777" w:rsidR="00B3327A" w:rsidRDefault="00B3327A" w:rsidP="008C7D2F">
            <w:r>
              <w:rPr>
                <w:rFonts w:hint="eastAsia"/>
              </w:rPr>
              <w:t>&lt;0.001</w:t>
            </w:r>
          </w:p>
        </w:tc>
      </w:tr>
      <w:tr w:rsidR="00B3327A" w14:paraId="0E931777" w14:textId="77777777" w:rsidTr="008C7D2F">
        <w:tc>
          <w:tcPr>
            <w:tcW w:w="1776" w:type="dxa"/>
          </w:tcPr>
          <w:p w14:paraId="0F32AE19" w14:textId="77777777" w:rsidR="00B3327A" w:rsidRDefault="00B3327A" w:rsidP="008C7D2F"/>
        </w:tc>
        <w:tc>
          <w:tcPr>
            <w:tcW w:w="1557" w:type="dxa"/>
          </w:tcPr>
          <w:p w14:paraId="264DB1B3" w14:textId="77777777" w:rsidR="00B3327A" w:rsidRDefault="00B3327A" w:rsidP="008C7D2F">
            <w:r w:rsidRPr="0092754C">
              <w:rPr>
                <w:sz w:val="21"/>
                <w:szCs w:val="21"/>
              </w:rPr>
              <w:t>T2, T3, T4</w:t>
            </w:r>
          </w:p>
        </w:tc>
        <w:tc>
          <w:tcPr>
            <w:tcW w:w="1643" w:type="dxa"/>
          </w:tcPr>
          <w:p w14:paraId="0DA6F7D9" w14:textId="77777777" w:rsidR="00B3327A" w:rsidRDefault="00B3327A" w:rsidP="008C7D2F">
            <w:r>
              <w:rPr>
                <w:rFonts w:hint="eastAsia"/>
              </w:rPr>
              <w:t>225 (53.2%)</w:t>
            </w:r>
          </w:p>
        </w:tc>
        <w:tc>
          <w:tcPr>
            <w:tcW w:w="1643" w:type="dxa"/>
          </w:tcPr>
          <w:p w14:paraId="597EEED0" w14:textId="77777777" w:rsidR="00B3327A" w:rsidRDefault="00B3327A" w:rsidP="008C7D2F">
            <w:r>
              <w:rPr>
                <w:rFonts w:hint="eastAsia"/>
              </w:rPr>
              <w:t>68 (94.4%)</w:t>
            </w:r>
          </w:p>
        </w:tc>
        <w:tc>
          <w:tcPr>
            <w:tcW w:w="1677" w:type="dxa"/>
          </w:tcPr>
          <w:p w14:paraId="759C7721" w14:textId="77777777" w:rsidR="00B3327A" w:rsidRDefault="00B3327A" w:rsidP="008C7D2F"/>
        </w:tc>
      </w:tr>
      <w:tr w:rsidR="00B3327A" w14:paraId="0E43D826" w14:textId="77777777" w:rsidTr="008C7D2F">
        <w:tc>
          <w:tcPr>
            <w:tcW w:w="1776" w:type="dxa"/>
          </w:tcPr>
          <w:p w14:paraId="3BF7E80D" w14:textId="77777777" w:rsidR="00B3327A" w:rsidRDefault="00B3327A" w:rsidP="008C7D2F">
            <w:r w:rsidRPr="0092754C">
              <w:rPr>
                <w:b/>
                <w:bCs/>
                <w:sz w:val="21"/>
                <w:szCs w:val="21"/>
              </w:rPr>
              <w:t>pN</w:t>
            </w:r>
          </w:p>
        </w:tc>
        <w:tc>
          <w:tcPr>
            <w:tcW w:w="1557" w:type="dxa"/>
          </w:tcPr>
          <w:p w14:paraId="308E20ED" w14:textId="77777777" w:rsidR="00B3327A" w:rsidRDefault="00B3327A" w:rsidP="008C7D2F">
            <w:r w:rsidRPr="0092754C">
              <w:rPr>
                <w:sz w:val="21"/>
                <w:szCs w:val="21"/>
              </w:rPr>
              <w:t>N0</w:t>
            </w:r>
          </w:p>
        </w:tc>
        <w:tc>
          <w:tcPr>
            <w:tcW w:w="1643" w:type="dxa"/>
          </w:tcPr>
          <w:p w14:paraId="5791F4A5" w14:textId="77777777" w:rsidR="00B3327A" w:rsidRDefault="00B3327A" w:rsidP="008C7D2F">
            <w:r>
              <w:rPr>
                <w:rFonts w:hint="eastAsia"/>
              </w:rPr>
              <w:t>404 (95.5%)</w:t>
            </w:r>
          </w:p>
        </w:tc>
        <w:tc>
          <w:tcPr>
            <w:tcW w:w="1643" w:type="dxa"/>
          </w:tcPr>
          <w:p w14:paraId="156341E6" w14:textId="77777777" w:rsidR="00B3327A" w:rsidRDefault="00B3327A" w:rsidP="008C7D2F">
            <w:r>
              <w:rPr>
                <w:rFonts w:hint="eastAsia"/>
              </w:rPr>
              <w:t>56 (77.8%)</w:t>
            </w:r>
          </w:p>
        </w:tc>
        <w:tc>
          <w:tcPr>
            <w:tcW w:w="1677" w:type="dxa"/>
          </w:tcPr>
          <w:p w14:paraId="1BE3D3DF" w14:textId="77777777" w:rsidR="00B3327A" w:rsidRDefault="00B3327A" w:rsidP="008C7D2F">
            <w:r>
              <w:rPr>
                <w:rFonts w:hint="eastAsia"/>
              </w:rPr>
              <w:t>&lt;0.001</w:t>
            </w:r>
          </w:p>
        </w:tc>
      </w:tr>
      <w:tr w:rsidR="00B3327A" w14:paraId="0E06C7EA" w14:textId="77777777" w:rsidTr="008C7D2F">
        <w:tc>
          <w:tcPr>
            <w:tcW w:w="1776" w:type="dxa"/>
          </w:tcPr>
          <w:p w14:paraId="5BC7DDE1" w14:textId="77777777" w:rsidR="00B3327A" w:rsidRDefault="00B3327A" w:rsidP="008C7D2F"/>
        </w:tc>
        <w:tc>
          <w:tcPr>
            <w:tcW w:w="1557" w:type="dxa"/>
          </w:tcPr>
          <w:p w14:paraId="1D97E3CC" w14:textId="77777777" w:rsidR="00B3327A" w:rsidRDefault="00B3327A" w:rsidP="008C7D2F">
            <w:r w:rsidRPr="0092754C">
              <w:rPr>
                <w:sz w:val="21"/>
                <w:szCs w:val="21"/>
              </w:rPr>
              <w:t>N1, N2</w:t>
            </w:r>
          </w:p>
        </w:tc>
        <w:tc>
          <w:tcPr>
            <w:tcW w:w="1643" w:type="dxa"/>
          </w:tcPr>
          <w:p w14:paraId="670AC187" w14:textId="77777777" w:rsidR="00B3327A" w:rsidRDefault="00B3327A" w:rsidP="008C7D2F">
            <w:r>
              <w:rPr>
                <w:rFonts w:hint="eastAsia"/>
              </w:rPr>
              <w:t>19 (4.5%)</w:t>
            </w:r>
          </w:p>
        </w:tc>
        <w:tc>
          <w:tcPr>
            <w:tcW w:w="1643" w:type="dxa"/>
          </w:tcPr>
          <w:p w14:paraId="22AF4FA1" w14:textId="77777777" w:rsidR="00B3327A" w:rsidRDefault="00B3327A" w:rsidP="008C7D2F">
            <w:r>
              <w:rPr>
                <w:rFonts w:hint="eastAsia"/>
              </w:rPr>
              <w:t>16 (22.2%)</w:t>
            </w:r>
          </w:p>
        </w:tc>
        <w:tc>
          <w:tcPr>
            <w:tcW w:w="1677" w:type="dxa"/>
          </w:tcPr>
          <w:p w14:paraId="3A8EA96F" w14:textId="77777777" w:rsidR="00B3327A" w:rsidRDefault="00B3327A" w:rsidP="008C7D2F"/>
        </w:tc>
      </w:tr>
      <w:tr w:rsidR="00B3327A" w14:paraId="0DF2314C" w14:textId="77777777" w:rsidTr="008C7D2F">
        <w:tc>
          <w:tcPr>
            <w:tcW w:w="1776" w:type="dxa"/>
          </w:tcPr>
          <w:p w14:paraId="35302583" w14:textId="77777777" w:rsidR="00B3327A" w:rsidRDefault="00B3327A" w:rsidP="008C7D2F">
            <w:r w:rsidRPr="0092754C">
              <w:rPr>
                <w:b/>
                <w:bCs/>
                <w:sz w:val="21"/>
                <w:szCs w:val="21"/>
              </w:rPr>
              <w:t>Grade</w:t>
            </w:r>
          </w:p>
        </w:tc>
        <w:tc>
          <w:tcPr>
            <w:tcW w:w="1557" w:type="dxa"/>
          </w:tcPr>
          <w:p w14:paraId="131BF3B3" w14:textId="77777777" w:rsidR="00B3327A" w:rsidRDefault="00B3327A" w:rsidP="008C7D2F">
            <w:r w:rsidRPr="0092754C">
              <w:rPr>
                <w:sz w:val="21"/>
                <w:szCs w:val="21"/>
              </w:rPr>
              <w:t>Low</w:t>
            </w:r>
          </w:p>
        </w:tc>
        <w:tc>
          <w:tcPr>
            <w:tcW w:w="1643" w:type="dxa"/>
          </w:tcPr>
          <w:p w14:paraId="3260DD17" w14:textId="77777777" w:rsidR="00B3327A" w:rsidRDefault="00B3327A" w:rsidP="008C7D2F">
            <w:r>
              <w:rPr>
                <w:rFonts w:hint="eastAsia"/>
              </w:rPr>
              <w:t>67 (15.9%)</w:t>
            </w:r>
          </w:p>
        </w:tc>
        <w:tc>
          <w:tcPr>
            <w:tcW w:w="1643" w:type="dxa"/>
          </w:tcPr>
          <w:p w14:paraId="490E84A3" w14:textId="77777777" w:rsidR="00B3327A" w:rsidRDefault="00B3327A" w:rsidP="008C7D2F">
            <w:r>
              <w:rPr>
                <w:rFonts w:hint="eastAsia"/>
              </w:rPr>
              <w:t>4 (5.6%)</w:t>
            </w:r>
          </w:p>
        </w:tc>
        <w:tc>
          <w:tcPr>
            <w:tcW w:w="1677" w:type="dxa"/>
          </w:tcPr>
          <w:p w14:paraId="4D032D6B" w14:textId="77777777" w:rsidR="00B3327A" w:rsidRDefault="00B3327A" w:rsidP="008C7D2F">
            <w:r>
              <w:rPr>
                <w:rFonts w:hint="eastAsia"/>
              </w:rPr>
              <w:t>0.021</w:t>
            </w:r>
          </w:p>
        </w:tc>
      </w:tr>
      <w:tr w:rsidR="00B3327A" w14:paraId="1248678D" w14:textId="77777777" w:rsidTr="008C7D2F">
        <w:tc>
          <w:tcPr>
            <w:tcW w:w="1776" w:type="dxa"/>
          </w:tcPr>
          <w:p w14:paraId="1F59F8C5" w14:textId="77777777" w:rsidR="00B3327A" w:rsidRDefault="00B3327A" w:rsidP="008C7D2F"/>
        </w:tc>
        <w:tc>
          <w:tcPr>
            <w:tcW w:w="1557" w:type="dxa"/>
          </w:tcPr>
          <w:p w14:paraId="59A94DF8" w14:textId="77777777" w:rsidR="00B3327A" w:rsidRDefault="00B3327A" w:rsidP="008C7D2F">
            <w:r w:rsidRPr="0092754C">
              <w:rPr>
                <w:sz w:val="21"/>
                <w:szCs w:val="21"/>
              </w:rPr>
              <w:t>High</w:t>
            </w:r>
          </w:p>
        </w:tc>
        <w:tc>
          <w:tcPr>
            <w:tcW w:w="1643" w:type="dxa"/>
          </w:tcPr>
          <w:p w14:paraId="4F2109F8" w14:textId="77777777" w:rsidR="00B3327A" w:rsidRDefault="00B3327A" w:rsidP="008C7D2F">
            <w:r>
              <w:rPr>
                <w:rFonts w:hint="eastAsia"/>
              </w:rPr>
              <w:t>355 (84.1%)</w:t>
            </w:r>
          </w:p>
        </w:tc>
        <w:tc>
          <w:tcPr>
            <w:tcW w:w="1643" w:type="dxa"/>
          </w:tcPr>
          <w:p w14:paraId="418857FE" w14:textId="77777777" w:rsidR="00B3327A" w:rsidRDefault="00B3327A" w:rsidP="008C7D2F">
            <w:r>
              <w:rPr>
                <w:rFonts w:hint="eastAsia"/>
              </w:rPr>
              <w:t>68 (94.4%)</w:t>
            </w:r>
          </w:p>
        </w:tc>
        <w:tc>
          <w:tcPr>
            <w:tcW w:w="1677" w:type="dxa"/>
          </w:tcPr>
          <w:p w14:paraId="26A49081" w14:textId="77777777" w:rsidR="00B3327A" w:rsidRDefault="00B3327A" w:rsidP="008C7D2F"/>
        </w:tc>
      </w:tr>
      <w:tr w:rsidR="00B3327A" w14:paraId="0F51B81A" w14:textId="77777777" w:rsidTr="008C7D2F">
        <w:tc>
          <w:tcPr>
            <w:tcW w:w="1776" w:type="dxa"/>
          </w:tcPr>
          <w:p w14:paraId="7EB95905" w14:textId="77777777" w:rsidR="00B3327A" w:rsidRDefault="00B3327A" w:rsidP="008C7D2F">
            <w:r w:rsidRPr="0092754C">
              <w:rPr>
                <w:b/>
                <w:bCs/>
                <w:sz w:val="21"/>
                <w:szCs w:val="21"/>
              </w:rPr>
              <w:t>Number</w:t>
            </w:r>
          </w:p>
        </w:tc>
        <w:tc>
          <w:tcPr>
            <w:tcW w:w="1557" w:type="dxa"/>
          </w:tcPr>
          <w:p w14:paraId="27991BFD" w14:textId="77777777" w:rsidR="00B3327A" w:rsidRDefault="00B3327A" w:rsidP="008C7D2F">
            <w:r w:rsidRPr="0092754C">
              <w:rPr>
                <w:sz w:val="21"/>
                <w:szCs w:val="21"/>
              </w:rPr>
              <w:t>Single</w:t>
            </w:r>
          </w:p>
        </w:tc>
        <w:tc>
          <w:tcPr>
            <w:tcW w:w="1643" w:type="dxa"/>
          </w:tcPr>
          <w:p w14:paraId="37D38676" w14:textId="77777777" w:rsidR="00B3327A" w:rsidRDefault="00B3327A" w:rsidP="008C7D2F">
            <w:r>
              <w:rPr>
                <w:rFonts w:hint="eastAsia"/>
              </w:rPr>
              <w:t>318 (75.2%)</w:t>
            </w:r>
          </w:p>
        </w:tc>
        <w:tc>
          <w:tcPr>
            <w:tcW w:w="1643" w:type="dxa"/>
          </w:tcPr>
          <w:p w14:paraId="48DA36A2" w14:textId="77777777" w:rsidR="00B3327A" w:rsidRDefault="00B3327A" w:rsidP="008C7D2F">
            <w:r>
              <w:rPr>
                <w:rFonts w:hint="eastAsia"/>
              </w:rPr>
              <w:t>57 (79.2%)</w:t>
            </w:r>
          </w:p>
        </w:tc>
        <w:tc>
          <w:tcPr>
            <w:tcW w:w="1677" w:type="dxa"/>
          </w:tcPr>
          <w:p w14:paraId="766EAF8D" w14:textId="77777777" w:rsidR="00B3327A" w:rsidRDefault="00B3327A" w:rsidP="008C7D2F">
            <w:r>
              <w:rPr>
                <w:rFonts w:hint="eastAsia"/>
              </w:rPr>
              <w:t>0.465</w:t>
            </w:r>
          </w:p>
        </w:tc>
      </w:tr>
      <w:tr w:rsidR="00B3327A" w14:paraId="34FFFE76" w14:textId="77777777" w:rsidTr="008C7D2F">
        <w:tc>
          <w:tcPr>
            <w:tcW w:w="1776" w:type="dxa"/>
          </w:tcPr>
          <w:p w14:paraId="4D1064EF" w14:textId="77777777" w:rsidR="00B3327A" w:rsidRDefault="00B3327A" w:rsidP="008C7D2F"/>
        </w:tc>
        <w:tc>
          <w:tcPr>
            <w:tcW w:w="1557" w:type="dxa"/>
          </w:tcPr>
          <w:p w14:paraId="08FCF41A" w14:textId="77777777" w:rsidR="00B3327A" w:rsidRDefault="00B3327A" w:rsidP="008C7D2F">
            <w:r w:rsidRPr="0092754C">
              <w:rPr>
                <w:sz w:val="21"/>
                <w:szCs w:val="21"/>
              </w:rPr>
              <w:t>Multiple</w:t>
            </w:r>
          </w:p>
        </w:tc>
        <w:tc>
          <w:tcPr>
            <w:tcW w:w="1643" w:type="dxa"/>
          </w:tcPr>
          <w:p w14:paraId="6B2D43AA" w14:textId="77777777" w:rsidR="00B3327A" w:rsidRDefault="00B3327A" w:rsidP="008C7D2F">
            <w:r>
              <w:rPr>
                <w:rFonts w:hint="eastAsia"/>
              </w:rPr>
              <w:t>105 (24.8%)</w:t>
            </w:r>
          </w:p>
        </w:tc>
        <w:tc>
          <w:tcPr>
            <w:tcW w:w="1643" w:type="dxa"/>
          </w:tcPr>
          <w:p w14:paraId="4289AFC4" w14:textId="77777777" w:rsidR="00B3327A" w:rsidRDefault="00B3327A" w:rsidP="008C7D2F">
            <w:r>
              <w:rPr>
                <w:rFonts w:hint="eastAsia"/>
              </w:rPr>
              <w:t>15 (20.8%)</w:t>
            </w:r>
          </w:p>
        </w:tc>
        <w:tc>
          <w:tcPr>
            <w:tcW w:w="1677" w:type="dxa"/>
          </w:tcPr>
          <w:p w14:paraId="3728D855" w14:textId="77777777" w:rsidR="00B3327A" w:rsidRDefault="00B3327A" w:rsidP="008C7D2F"/>
        </w:tc>
      </w:tr>
      <w:tr w:rsidR="00B3327A" w14:paraId="55CB16B2" w14:textId="77777777" w:rsidTr="008C7D2F">
        <w:tc>
          <w:tcPr>
            <w:tcW w:w="1776" w:type="dxa"/>
          </w:tcPr>
          <w:p w14:paraId="5BD1B694" w14:textId="77777777" w:rsidR="00B3327A" w:rsidRDefault="00B3327A" w:rsidP="008C7D2F">
            <w:r w:rsidRPr="0092754C">
              <w:rPr>
                <w:b/>
                <w:bCs/>
                <w:sz w:val="21"/>
                <w:szCs w:val="21"/>
              </w:rPr>
              <w:t>Tumor size</w:t>
            </w:r>
          </w:p>
        </w:tc>
        <w:tc>
          <w:tcPr>
            <w:tcW w:w="1557" w:type="dxa"/>
          </w:tcPr>
          <w:p w14:paraId="17563112" w14:textId="77777777" w:rsidR="00B3327A" w:rsidRDefault="00B3327A" w:rsidP="008C7D2F">
            <w:r w:rsidRPr="0092754C">
              <w:rPr>
                <w:sz w:val="21"/>
                <w:szCs w:val="21"/>
              </w:rPr>
              <w:t>&lt;3cm</w:t>
            </w:r>
          </w:p>
        </w:tc>
        <w:tc>
          <w:tcPr>
            <w:tcW w:w="1643" w:type="dxa"/>
          </w:tcPr>
          <w:p w14:paraId="60A54931" w14:textId="77777777" w:rsidR="00B3327A" w:rsidRDefault="00B3327A" w:rsidP="008C7D2F">
            <w:r>
              <w:rPr>
                <w:rFonts w:hint="eastAsia"/>
              </w:rPr>
              <w:t>170 (40.2%)</w:t>
            </w:r>
          </w:p>
        </w:tc>
        <w:tc>
          <w:tcPr>
            <w:tcW w:w="1643" w:type="dxa"/>
          </w:tcPr>
          <w:p w14:paraId="3FF5CBD8" w14:textId="77777777" w:rsidR="00B3327A" w:rsidRDefault="00B3327A" w:rsidP="008C7D2F">
            <w:r>
              <w:rPr>
                <w:rFonts w:hint="eastAsia"/>
              </w:rPr>
              <w:t>28 (38.9%)</w:t>
            </w:r>
          </w:p>
        </w:tc>
        <w:tc>
          <w:tcPr>
            <w:tcW w:w="1677" w:type="dxa"/>
          </w:tcPr>
          <w:p w14:paraId="5399FEA6" w14:textId="77777777" w:rsidR="00B3327A" w:rsidRDefault="00B3327A" w:rsidP="008C7D2F">
            <w:r>
              <w:rPr>
                <w:rFonts w:hint="eastAsia"/>
              </w:rPr>
              <w:t>0.835</w:t>
            </w:r>
          </w:p>
        </w:tc>
      </w:tr>
      <w:tr w:rsidR="00B3327A" w14:paraId="49FBAAC1" w14:textId="77777777" w:rsidTr="008C7D2F">
        <w:tc>
          <w:tcPr>
            <w:tcW w:w="1776" w:type="dxa"/>
          </w:tcPr>
          <w:p w14:paraId="6B32962F" w14:textId="77777777" w:rsidR="00B3327A" w:rsidRDefault="00B3327A" w:rsidP="008C7D2F"/>
        </w:tc>
        <w:tc>
          <w:tcPr>
            <w:tcW w:w="1557" w:type="dxa"/>
          </w:tcPr>
          <w:p w14:paraId="0EB87C04" w14:textId="77777777" w:rsidR="00B3327A" w:rsidRDefault="00B3327A" w:rsidP="008C7D2F">
            <w:r w:rsidRPr="0092754C">
              <w:rPr>
                <w:sz w:val="21"/>
                <w:szCs w:val="21"/>
              </w:rPr>
              <w:t>≥3cm</w:t>
            </w:r>
          </w:p>
        </w:tc>
        <w:tc>
          <w:tcPr>
            <w:tcW w:w="1643" w:type="dxa"/>
          </w:tcPr>
          <w:p w14:paraId="567A7181" w14:textId="77777777" w:rsidR="00B3327A" w:rsidRDefault="00B3327A" w:rsidP="008C7D2F">
            <w:r>
              <w:rPr>
                <w:rFonts w:hint="eastAsia"/>
              </w:rPr>
              <w:t>253 (59.8%)</w:t>
            </w:r>
          </w:p>
        </w:tc>
        <w:tc>
          <w:tcPr>
            <w:tcW w:w="1643" w:type="dxa"/>
          </w:tcPr>
          <w:p w14:paraId="326149B7" w14:textId="77777777" w:rsidR="00B3327A" w:rsidRDefault="00B3327A" w:rsidP="008C7D2F">
            <w:r>
              <w:rPr>
                <w:rFonts w:hint="eastAsia"/>
              </w:rPr>
              <w:t>44 (61.1%)</w:t>
            </w:r>
          </w:p>
        </w:tc>
        <w:tc>
          <w:tcPr>
            <w:tcW w:w="1677" w:type="dxa"/>
          </w:tcPr>
          <w:p w14:paraId="5955C1E1" w14:textId="77777777" w:rsidR="00B3327A" w:rsidRDefault="00B3327A" w:rsidP="008C7D2F"/>
        </w:tc>
      </w:tr>
      <w:tr w:rsidR="00B3327A" w14:paraId="01010CE7" w14:textId="77777777" w:rsidTr="008C7D2F">
        <w:tc>
          <w:tcPr>
            <w:tcW w:w="1776" w:type="dxa"/>
          </w:tcPr>
          <w:p w14:paraId="56D29C08" w14:textId="77777777" w:rsidR="00B3327A" w:rsidRDefault="00B3327A" w:rsidP="008C7D2F">
            <w:r w:rsidRPr="0092754C">
              <w:rPr>
                <w:b/>
                <w:bCs/>
                <w:sz w:val="21"/>
                <w:szCs w:val="21"/>
              </w:rPr>
              <w:t>Calcification</w:t>
            </w:r>
          </w:p>
        </w:tc>
        <w:tc>
          <w:tcPr>
            <w:tcW w:w="1557" w:type="dxa"/>
          </w:tcPr>
          <w:p w14:paraId="68B8CAA7" w14:textId="77777777" w:rsidR="00B3327A" w:rsidRDefault="00B3327A" w:rsidP="008C7D2F">
            <w:r w:rsidRPr="0092754C">
              <w:rPr>
                <w:sz w:val="21"/>
                <w:szCs w:val="21"/>
              </w:rPr>
              <w:t>Absent</w:t>
            </w:r>
          </w:p>
        </w:tc>
        <w:tc>
          <w:tcPr>
            <w:tcW w:w="1643" w:type="dxa"/>
          </w:tcPr>
          <w:p w14:paraId="14434A27" w14:textId="77777777" w:rsidR="00B3327A" w:rsidRDefault="00B3327A" w:rsidP="008C7D2F">
            <w:r>
              <w:rPr>
                <w:rFonts w:hint="eastAsia"/>
              </w:rPr>
              <w:t>341 (80.6%)</w:t>
            </w:r>
          </w:p>
        </w:tc>
        <w:tc>
          <w:tcPr>
            <w:tcW w:w="1643" w:type="dxa"/>
          </w:tcPr>
          <w:p w14:paraId="748079B4" w14:textId="77777777" w:rsidR="00B3327A" w:rsidRDefault="00B3327A" w:rsidP="008C7D2F">
            <w:r>
              <w:rPr>
                <w:rFonts w:hint="eastAsia"/>
              </w:rPr>
              <w:t>63 (87.5%)</w:t>
            </w:r>
          </w:p>
        </w:tc>
        <w:tc>
          <w:tcPr>
            <w:tcW w:w="1677" w:type="dxa"/>
          </w:tcPr>
          <w:p w14:paraId="7FC9EFCA" w14:textId="77777777" w:rsidR="00B3327A" w:rsidRDefault="00B3327A" w:rsidP="008C7D2F">
            <w:r>
              <w:rPr>
                <w:rFonts w:hint="eastAsia"/>
              </w:rPr>
              <w:t>0.163</w:t>
            </w:r>
          </w:p>
        </w:tc>
      </w:tr>
      <w:tr w:rsidR="00B3327A" w14:paraId="7C5058EE" w14:textId="77777777" w:rsidTr="008C7D2F">
        <w:tc>
          <w:tcPr>
            <w:tcW w:w="1776" w:type="dxa"/>
          </w:tcPr>
          <w:p w14:paraId="2058986B" w14:textId="77777777" w:rsidR="00B3327A" w:rsidRDefault="00B3327A" w:rsidP="008C7D2F"/>
        </w:tc>
        <w:tc>
          <w:tcPr>
            <w:tcW w:w="1557" w:type="dxa"/>
          </w:tcPr>
          <w:p w14:paraId="01DBF194" w14:textId="77777777" w:rsidR="00B3327A" w:rsidRDefault="00B3327A" w:rsidP="008C7D2F">
            <w:r w:rsidRPr="0092754C">
              <w:rPr>
                <w:sz w:val="21"/>
                <w:szCs w:val="21"/>
              </w:rPr>
              <w:t>Present</w:t>
            </w:r>
          </w:p>
        </w:tc>
        <w:tc>
          <w:tcPr>
            <w:tcW w:w="1643" w:type="dxa"/>
          </w:tcPr>
          <w:p w14:paraId="6DCF7C4A" w14:textId="77777777" w:rsidR="00B3327A" w:rsidRDefault="00B3327A" w:rsidP="008C7D2F">
            <w:r>
              <w:rPr>
                <w:rFonts w:hint="eastAsia"/>
              </w:rPr>
              <w:t>82 (19.4%)</w:t>
            </w:r>
          </w:p>
        </w:tc>
        <w:tc>
          <w:tcPr>
            <w:tcW w:w="1643" w:type="dxa"/>
          </w:tcPr>
          <w:p w14:paraId="4BE009F3" w14:textId="77777777" w:rsidR="00B3327A" w:rsidRDefault="00B3327A" w:rsidP="008C7D2F">
            <w:r>
              <w:rPr>
                <w:rFonts w:hint="eastAsia"/>
              </w:rPr>
              <w:t>9 (12.5%)</w:t>
            </w:r>
          </w:p>
        </w:tc>
        <w:tc>
          <w:tcPr>
            <w:tcW w:w="1677" w:type="dxa"/>
          </w:tcPr>
          <w:p w14:paraId="6CEA872A" w14:textId="77777777" w:rsidR="00B3327A" w:rsidRDefault="00B3327A" w:rsidP="008C7D2F"/>
        </w:tc>
      </w:tr>
      <w:tr w:rsidR="00B3327A" w14:paraId="6D86F63C" w14:textId="77777777" w:rsidTr="008C7D2F">
        <w:tc>
          <w:tcPr>
            <w:tcW w:w="1776" w:type="dxa"/>
          </w:tcPr>
          <w:p w14:paraId="31709A46" w14:textId="77777777" w:rsidR="00B3327A" w:rsidRDefault="00B3327A" w:rsidP="008C7D2F">
            <w:r w:rsidRPr="0092754C">
              <w:rPr>
                <w:b/>
                <w:bCs/>
                <w:sz w:val="21"/>
                <w:szCs w:val="21"/>
              </w:rPr>
              <w:t>Boundary</w:t>
            </w:r>
          </w:p>
        </w:tc>
        <w:tc>
          <w:tcPr>
            <w:tcW w:w="1557" w:type="dxa"/>
          </w:tcPr>
          <w:p w14:paraId="47DB33FD" w14:textId="77777777" w:rsidR="00B3327A" w:rsidRDefault="00B3327A" w:rsidP="008C7D2F">
            <w:r w:rsidRPr="0092754C">
              <w:rPr>
                <w:sz w:val="21"/>
                <w:szCs w:val="21"/>
              </w:rPr>
              <w:t>Well-defined</w:t>
            </w:r>
          </w:p>
        </w:tc>
        <w:tc>
          <w:tcPr>
            <w:tcW w:w="1643" w:type="dxa"/>
          </w:tcPr>
          <w:p w14:paraId="3F665278" w14:textId="77777777" w:rsidR="00B3327A" w:rsidRDefault="00B3327A" w:rsidP="008C7D2F">
            <w:r>
              <w:rPr>
                <w:rFonts w:hint="eastAsia"/>
              </w:rPr>
              <w:t>257 (60.8%)</w:t>
            </w:r>
          </w:p>
        </w:tc>
        <w:tc>
          <w:tcPr>
            <w:tcW w:w="1643" w:type="dxa"/>
          </w:tcPr>
          <w:p w14:paraId="53768C1A" w14:textId="77777777" w:rsidR="00B3327A" w:rsidRDefault="00B3327A" w:rsidP="008C7D2F">
            <w:r>
              <w:rPr>
                <w:rFonts w:hint="eastAsia"/>
              </w:rPr>
              <w:t>49 (68.1%)</w:t>
            </w:r>
          </w:p>
        </w:tc>
        <w:tc>
          <w:tcPr>
            <w:tcW w:w="1677" w:type="dxa"/>
          </w:tcPr>
          <w:p w14:paraId="05E9985E" w14:textId="77777777" w:rsidR="00B3327A" w:rsidRDefault="00B3327A" w:rsidP="008C7D2F">
            <w:r>
              <w:rPr>
                <w:rFonts w:hint="eastAsia"/>
              </w:rPr>
              <w:t>0.239</w:t>
            </w:r>
          </w:p>
        </w:tc>
      </w:tr>
      <w:tr w:rsidR="00B3327A" w14:paraId="63B01855" w14:textId="77777777" w:rsidTr="008C7D2F">
        <w:tc>
          <w:tcPr>
            <w:tcW w:w="1776" w:type="dxa"/>
          </w:tcPr>
          <w:p w14:paraId="6DA13C74" w14:textId="77777777" w:rsidR="00B3327A" w:rsidRDefault="00B3327A" w:rsidP="008C7D2F"/>
        </w:tc>
        <w:tc>
          <w:tcPr>
            <w:tcW w:w="1557" w:type="dxa"/>
          </w:tcPr>
          <w:p w14:paraId="5D991444" w14:textId="77777777" w:rsidR="00B3327A" w:rsidRDefault="00B3327A" w:rsidP="008C7D2F">
            <w:r w:rsidRPr="0092754C">
              <w:rPr>
                <w:sz w:val="21"/>
                <w:szCs w:val="21"/>
              </w:rPr>
              <w:t>Blurred</w:t>
            </w:r>
          </w:p>
        </w:tc>
        <w:tc>
          <w:tcPr>
            <w:tcW w:w="1643" w:type="dxa"/>
          </w:tcPr>
          <w:p w14:paraId="54AB64B8" w14:textId="77777777" w:rsidR="00B3327A" w:rsidRDefault="00B3327A" w:rsidP="008C7D2F">
            <w:r>
              <w:rPr>
                <w:rFonts w:hint="eastAsia"/>
              </w:rPr>
              <w:t>166 (39.2%)</w:t>
            </w:r>
          </w:p>
        </w:tc>
        <w:tc>
          <w:tcPr>
            <w:tcW w:w="1643" w:type="dxa"/>
          </w:tcPr>
          <w:p w14:paraId="4E43D5E3" w14:textId="77777777" w:rsidR="00B3327A" w:rsidRDefault="00B3327A" w:rsidP="008C7D2F">
            <w:r>
              <w:rPr>
                <w:rFonts w:hint="eastAsia"/>
              </w:rPr>
              <w:t>23 (31.9%)</w:t>
            </w:r>
          </w:p>
        </w:tc>
        <w:tc>
          <w:tcPr>
            <w:tcW w:w="1677" w:type="dxa"/>
          </w:tcPr>
          <w:p w14:paraId="1B7146A6" w14:textId="77777777" w:rsidR="00B3327A" w:rsidRDefault="00B3327A" w:rsidP="008C7D2F"/>
        </w:tc>
      </w:tr>
      <w:tr w:rsidR="00B3327A" w14:paraId="62A2C4A4" w14:textId="77777777" w:rsidTr="008C7D2F">
        <w:tc>
          <w:tcPr>
            <w:tcW w:w="1776" w:type="dxa"/>
          </w:tcPr>
          <w:p w14:paraId="75A26066" w14:textId="77777777" w:rsidR="00B3327A" w:rsidRDefault="00B3327A" w:rsidP="008C7D2F">
            <w:r w:rsidRPr="0092754C">
              <w:rPr>
                <w:b/>
                <w:bCs/>
                <w:sz w:val="21"/>
                <w:szCs w:val="21"/>
              </w:rPr>
              <w:t>Growth pattern</w:t>
            </w:r>
          </w:p>
        </w:tc>
        <w:tc>
          <w:tcPr>
            <w:tcW w:w="1557" w:type="dxa"/>
          </w:tcPr>
          <w:p w14:paraId="71591BFE" w14:textId="77777777" w:rsidR="00B3327A" w:rsidRDefault="00B3327A" w:rsidP="008C7D2F">
            <w:r w:rsidRPr="0092754C">
              <w:rPr>
                <w:sz w:val="21"/>
                <w:szCs w:val="21"/>
              </w:rPr>
              <w:t>Within</w:t>
            </w:r>
            <w:r>
              <w:rPr>
                <w:sz w:val="21"/>
                <w:szCs w:val="21"/>
              </w:rPr>
              <w:t>-</w:t>
            </w:r>
            <w:r w:rsidRPr="0092754C">
              <w:rPr>
                <w:sz w:val="21"/>
                <w:szCs w:val="21"/>
              </w:rPr>
              <w:t xml:space="preserve"> wall</w:t>
            </w:r>
          </w:p>
        </w:tc>
        <w:tc>
          <w:tcPr>
            <w:tcW w:w="1643" w:type="dxa"/>
          </w:tcPr>
          <w:p w14:paraId="0293D1B1" w14:textId="77777777" w:rsidR="00B3327A" w:rsidRDefault="00B3327A" w:rsidP="008C7D2F">
            <w:r>
              <w:rPr>
                <w:rFonts w:hint="eastAsia"/>
              </w:rPr>
              <w:t>83 (19.6%)</w:t>
            </w:r>
          </w:p>
        </w:tc>
        <w:tc>
          <w:tcPr>
            <w:tcW w:w="1643" w:type="dxa"/>
          </w:tcPr>
          <w:p w14:paraId="7BE034DC" w14:textId="77777777" w:rsidR="00B3327A" w:rsidRDefault="00B3327A" w:rsidP="008C7D2F">
            <w:r>
              <w:rPr>
                <w:rFonts w:hint="eastAsia"/>
              </w:rPr>
              <w:t>24 (33.3%)</w:t>
            </w:r>
          </w:p>
        </w:tc>
        <w:tc>
          <w:tcPr>
            <w:tcW w:w="1677" w:type="dxa"/>
          </w:tcPr>
          <w:p w14:paraId="6358D9A7" w14:textId="77777777" w:rsidR="00B3327A" w:rsidRDefault="00B3327A" w:rsidP="008C7D2F">
            <w:r>
              <w:rPr>
                <w:rFonts w:hint="eastAsia"/>
              </w:rPr>
              <w:t>0.009</w:t>
            </w:r>
          </w:p>
        </w:tc>
      </w:tr>
      <w:tr w:rsidR="00B3327A" w14:paraId="041A0125" w14:textId="77777777" w:rsidTr="008C7D2F">
        <w:tc>
          <w:tcPr>
            <w:tcW w:w="1776" w:type="dxa"/>
          </w:tcPr>
          <w:p w14:paraId="195EB3C7" w14:textId="77777777" w:rsidR="00B3327A" w:rsidRDefault="00B3327A" w:rsidP="008C7D2F"/>
        </w:tc>
        <w:tc>
          <w:tcPr>
            <w:tcW w:w="1557" w:type="dxa"/>
          </w:tcPr>
          <w:p w14:paraId="612397DB" w14:textId="77777777" w:rsidR="00B3327A" w:rsidRDefault="00B3327A" w:rsidP="008C7D2F">
            <w:r w:rsidRPr="0092754C">
              <w:rPr>
                <w:sz w:val="21"/>
                <w:szCs w:val="21"/>
              </w:rPr>
              <w:t>Into</w:t>
            </w:r>
            <w:r>
              <w:rPr>
                <w:sz w:val="21"/>
                <w:szCs w:val="21"/>
              </w:rPr>
              <w:t>-</w:t>
            </w:r>
            <w:r w:rsidRPr="0092754C">
              <w:rPr>
                <w:sz w:val="21"/>
                <w:szCs w:val="21"/>
              </w:rPr>
              <w:t xml:space="preserve"> cavity</w:t>
            </w:r>
          </w:p>
        </w:tc>
        <w:tc>
          <w:tcPr>
            <w:tcW w:w="1643" w:type="dxa"/>
          </w:tcPr>
          <w:p w14:paraId="2D85A019" w14:textId="77777777" w:rsidR="00B3327A" w:rsidRDefault="00B3327A" w:rsidP="008C7D2F">
            <w:r>
              <w:rPr>
                <w:rFonts w:hint="eastAsia"/>
              </w:rPr>
              <w:t>340 (80.4%)</w:t>
            </w:r>
          </w:p>
        </w:tc>
        <w:tc>
          <w:tcPr>
            <w:tcW w:w="1643" w:type="dxa"/>
          </w:tcPr>
          <w:p w14:paraId="7A5BBC5D" w14:textId="77777777" w:rsidR="00B3327A" w:rsidRDefault="00B3327A" w:rsidP="008C7D2F">
            <w:r>
              <w:rPr>
                <w:rFonts w:hint="eastAsia"/>
              </w:rPr>
              <w:t>48 (66.7%)</w:t>
            </w:r>
          </w:p>
        </w:tc>
        <w:tc>
          <w:tcPr>
            <w:tcW w:w="1677" w:type="dxa"/>
          </w:tcPr>
          <w:p w14:paraId="2C564175" w14:textId="77777777" w:rsidR="00B3327A" w:rsidRDefault="00B3327A" w:rsidP="008C7D2F"/>
        </w:tc>
      </w:tr>
      <w:tr w:rsidR="00B3327A" w14:paraId="708A68D2" w14:textId="77777777" w:rsidTr="008C7D2F">
        <w:tc>
          <w:tcPr>
            <w:tcW w:w="1776" w:type="dxa"/>
          </w:tcPr>
          <w:p w14:paraId="74AAA189" w14:textId="77777777" w:rsidR="00B3327A" w:rsidRPr="00B22A56" w:rsidRDefault="00B3327A" w:rsidP="008C7D2F">
            <w:pPr>
              <w:jc w:val="left"/>
              <w:rPr>
                <w:b/>
                <w:bCs/>
              </w:rPr>
            </w:pPr>
            <w:r w:rsidRPr="00B22A56">
              <w:rPr>
                <w:rFonts w:hint="eastAsia"/>
                <w:b/>
                <w:bCs/>
              </w:rPr>
              <w:t>DFS</w:t>
            </w:r>
            <w:r>
              <w:rPr>
                <w:rFonts w:hint="eastAsia"/>
                <w:b/>
                <w:bCs/>
              </w:rPr>
              <w:t xml:space="preserve"> time </w:t>
            </w:r>
            <w:r w:rsidRPr="0085010E">
              <w:rPr>
                <w:rFonts w:hint="eastAsia"/>
                <w:sz w:val="16"/>
                <w:szCs w:val="16"/>
              </w:rPr>
              <w:t>(</w:t>
            </w:r>
            <w:r w:rsidRPr="0085010E">
              <w:rPr>
                <w:sz w:val="16"/>
                <w:szCs w:val="16"/>
              </w:rPr>
              <w:t>median [IQR]</w:t>
            </w:r>
            <w:r w:rsidRPr="0085010E">
              <w:rPr>
                <w:rFonts w:hint="eastAsia"/>
                <w:sz w:val="16"/>
                <w:szCs w:val="16"/>
              </w:rPr>
              <w:t>）</w:t>
            </w:r>
          </w:p>
        </w:tc>
        <w:tc>
          <w:tcPr>
            <w:tcW w:w="1557" w:type="dxa"/>
          </w:tcPr>
          <w:p w14:paraId="5103EE58" w14:textId="77777777" w:rsidR="00B3327A" w:rsidRDefault="00B3327A" w:rsidP="008C7D2F"/>
        </w:tc>
        <w:tc>
          <w:tcPr>
            <w:tcW w:w="1643" w:type="dxa"/>
          </w:tcPr>
          <w:p w14:paraId="1EDB7D43" w14:textId="77777777" w:rsidR="00B3327A" w:rsidRDefault="00B3327A" w:rsidP="008C7D2F">
            <w:r>
              <w:rPr>
                <w:rFonts w:hint="eastAsia"/>
              </w:rPr>
              <w:t xml:space="preserve">30.30 </w:t>
            </w:r>
          </w:p>
          <w:p w14:paraId="65613E44" w14:textId="77777777" w:rsidR="00B3327A" w:rsidRDefault="00B3327A" w:rsidP="008C7D2F">
            <w:r>
              <w:rPr>
                <w:rFonts w:hint="eastAsia"/>
              </w:rPr>
              <w:t>[11.06-70.63]</w:t>
            </w:r>
          </w:p>
        </w:tc>
        <w:tc>
          <w:tcPr>
            <w:tcW w:w="1643" w:type="dxa"/>
          </w:tcPr>
          <w:p w14:paraId="5E9EA91E" w14:textId="77777777" w:rsidR="00B3327A" w:rsidRDefault="00B3327A" w:rsidP="008C7D2F">
            <w:r>
              <w:rPr>
                <w:rFonts w:hint="eastAsia"/>
              </w:rPr>
              <w:t>10.40</w:t>
            </w:r>
          </w:p>
          <w:p w14:paraId="07CACBC1" w14:textId="77777777" w:rsidR="00B3327A" w:rsidRDefault="00B3327A" w:rsidP="008C7D2F">
            <w:r>
              <w:rPr>
                <w:rFonts w:hint="eastAsia"/>
              </w:rPr>
              <w:t>[4.40-27.99]</w:t>
            </w:r>
          </w:p>
        </w:tc>
        <w:tc>
          <w:tcPr>
            <w:tcW w:w="1677" w:type="dxa"/>
          </w:tcPr>
          <w:p w14:paraId="09F75527" w14:textId="77777777" w:rsidR="00B3327A" w:rsidRDefault="00B3327A" w:rsidP="008C7D2F">
            <w:r>
              <w:rPr>
                <w:rFonts w:hint="eastAsia"/>
              </w:rPr>
              <w:t>&lt;0.001</w:t>
            </w:r>
          </w:p>
        </w:tc>
      </w:tr>
      <w:tr w:rsidR="00B3327A" w14:paraId="6098D1C4" w14:textId="77777777" w:rsidTr="008C7D2F">
        <w:tc>
          <w:tcPr>
            <w:tcW w:w="1776" w:type="dxa"/>
          </w:tcPr>
          <w:p w14:paraId="08E42E36" w14:textId="77777777" w:rsidR="00B3327A" w:rsidRDefault="00B3327A" w:rsidP="008C7D2F">
            <w:pPr>
              <w:rPr>
                <w:b/>
                <w:bCs/>
              </w:rPr>
            </w:pPr>
            <w:r w:rsidRPr="00B22A56">
              <w:rPr>
                <w:rFonts w:hint="eastAsia"/>
                <w:b/>
                <w:bCs/>
              </w:rPr>
              <w:t>DFS status</w:t>
            </w:r>
          </w:p>
          <w:p w14:paraId="34CD9314" w14:textId="77777777" w:rsidR="00B3327A" w:rsidRPr="00000AB9" w:rsidRDefault="00B3327A" w:rsidP="008C7D2F">
            <w:pPr>
              <w:jc w:val="left"/>
              <w:rPr>
                <w:sz w:val="16"/>
                <w:szCs w:val="16"/>
              </w:rPr>
            </w:pPr>
            <w:r w:rsidRPr="00000AB9">
              <w:rPr>
                <w:rFonts w:hint="eastAsia"/>
                <w:sz w:val="16"/>
                <w:szCs w:val="16"/>
              </w:rPr>
              <w:t>(</w:t>
            </w:r>
            <w:r w:rsidRPr="00000AB9">
              <w:rPr>
                <w:sz w:val="16"/>
                <w:szCs w:val="16"/>
              </w:rPr>
              <w:t>Recurrence or metastasis</w:t>
            </w:r>
            <w:r w:rsidRPr="00000AB9">
              <w:rPr>
                <w:rFonts w:hint="eastAsia"/>
                <w:sz w:val="16"/>
                <w:szCs w:val="16"/>
              </w:rPr>
              <w:t>)</w:t>
            </w:r>
          </w:p>
        </w:tc>
        <w:tc>
          <w:tcPr>
            <w:tcW w:w="1557" w:type="dxa"/>
          </w:tcPr>
          <w:p w14:paraId="4D90285A" w14:textId="77777777" w:rsidR="00B3327A" w:rsidRDefault="00B3327A" w:rsidP="008C7D2F">
            <w:r>
              <w:rPr>
                <w:rFonts w:hint="eastAsia"/>
              </w:rPr>
              <w:t>Yes</w:t>
            </w:r>
          </w:p>
        </w:tc>
        <w:tc>
          <w:tcPr>
            <w:tcW w:w="1643" w:type="dxa"/>
          </w:tcPr>
          <w:p w14:paraId="2E68E67A" w14:textId="77777777" w:rsidR="00B3327A" w:rsidRDefault="00B3327A" w:rsidP="008C7D2F">
            <w:r>
              <w:rPr>
                <w:rFonts w:hint="eastAsia"/>
              </w:rPr>
              <w:t>98 (23.2%)</w:t>
            </w:r>
          </w:p>
        </w:tc>
        <w:tc>
          <w:tcPr>
            <w:tcW w:w="1643" w:type="dxa"/>
          </w:tcPr>
          <w:p w14:paraId="095EB1BD" w14:textId="77777777" w:rsidR="00B3327A" w:rsidRDefault="00B3327A" w:rsidP="008C7D2F">
            <w:r>
              <w:rPr>
                <w:rFonts w:hint="eastAsia"/>
              </w:rPr>
              <w:t>35 (48.6%)</w:t>
            </w:r>
          </w:p>
        </w:tc>
        <w:tc>
          <w:tcPr>
            <w:tcW w:w="1677" w:type="dxa"/>
          </w:tcPr>
          <w:p w14:paraId="10D543DB" w14:textId="77777777" w:rsidR="00B3327A" w:rsidRDefault="00B3327A" w:rsidP="008C7D2F">
            <w:r>
              <w:rPr>
                <w:rFonts w:hint="eastAsia"/>
              </w:rPr>
              <w:t>&lt;0.001</w:t>
            </w:r>
          </w:p>
        </w:tc>
      </w:tr>
      <w:tr w:rsidR="00B3327A" w14:paraId="6C19FFF6" w14:textId="77777777" w:rsidTr="008C7D2F">
        <w:tc>
          <w:tcPr>
            <w:tcW w:w="1776" w:type="dxa"/>
            <w:tcBorders>
              <w:bottom w:val="single" w:sz="6" w:space="0" w:color="auto"/>
            </w:tcBorders>
          </w:tcPr>
          <w:p w14:paraId="61B448A8" w14:textId="77777777" w:rsidR="00B3327A" w:rsidRPr="00B22A56" w:rsidRDefault="00B3327A" w:rsidP="008C7D2F">
            <w:pPr>
              <w:rPr>
                <w:b/>
                <w:bCs/>
              </w:rPr>
            </w:pPr>
          </w:p>
        </w:tc>
        <w:tc>
          <w:tcPr>
            <w:tcW w:w="1557" w:type="dxa"/>
            <w:tcBorders>
              <w:bottom w:val="single" w:sz="6" w:space="0" w:color="auto"/>
            </w:tcBorders>
          </w:tcPr>
          <w:p w14:paraId="5C5449EB" w14:textId="77777777" w:rsidR="00B3327A" w:rsidRDefault="00B3327A" w:rsidP="008C7D2F">
            <w:r>
              <w:rPr>
                <w:rFonts w:hint="eastAsia"/>
              </w:rPr>
              <w:t>No</w:t>
            </w:r>
          </w:p>
        </w:tc>
        <w:tc>
          <w:tcPr>
            <w:tcW w:w="1643" w:type="dxa"/>
            <w:tcBorders>
              <w:bottom w:val="single" w:sz="6" w:space="0" w:color="auto"/>
            </w:tcBorders>
          </w:tcPr>
          <w:p w14:paraId="28A4A400" w14:textId="77777777" w:rsidR="00B3327A" w:rsidRDefault="00B3327A" w:rsidP="008C7D2F">
            <w:r>
              <w:rPr>
                <w:rFonts w:hint="eastAsia"/>
              </w:rPr>
              <w:t>325 (76.8%)</w:t>
            </w:r>
          </w:p>
        </w:tc>
        <w:tc>
          <w:tcPr>
            <w:tcW w:w="1643" w:type="dxa"/>
            <w:tcBorders>
              <w:bottom w:val="single" w:sz="6" w:space="0" w:color="auto"/>
            </w:tcBorders>
          </w:tcPr>
          <w:p w14:paraId="4F344F7E" w14:textId="77777777" w:rsidR="00B3327A" w:rsidRDefault="00B3327A" w:rsidP="008C7D2F">
            <w:r>
              <w:rPr>
                <w:rFonts w:hint="eastAsia"/>
              </w:rPr>
              <w:t>37 (51.4%)</w:t>
            </w:r>
          </w:p>
        </w:tc>
        <w:tc>
          <w:tcPr>
            <w:tcW w:w="1677" w:type="dxa"/>
            <w:tcBorders>
              <w:bottom w:val="single" w:sz="6" w:space="0" w:color="auto"/>
            </w:tcBorders>
          </w:tcPr>
          <w:p w14:paraId="24DA7728" w14:textId="77777777" w:rsidR="00B3327A" w:rsidRDefault="00B3327A" w:rsidP="008C7D2F"/>
        </w:tc>
      </w:tr>
    </w:tbl>
    <w:p w14:paraId="3C7D76AE" w14:textId="77777777" w:rsidR="00B3327A" w:rsidRDefault="00B3327A" w:rsidP="00B3327A"/>
    <w:p w14:paraId="07503406" w14:textId="1AA1C7B6" w:rsidR="0019765C" w:rsidRDefault="002A5A65" w:rsidP="00B3327A">
      <w:r w:rsidRPr="002A5A65">
        <w:rPr>
          <w:noProof/>
        </w:rPr>
        <w:t xml:space="preserve"> </w:t>
      </w:r>
    </w:p>
    <w:p w14:paraId="15CA38DA" w14:textId="16C708E2" w:rsidR="00B3327A" w:rsidRDefault="002A5A65" w:rsidP="00B90AEE">
      <w:pPr>
        <w:rPr>
          <w:b/>
          <w:bCs/>
        </w:rPr>
      </w:pPr>
      <w:r>
        <w:rPr>
          <w:noProof/>
        </w:rPr>
        <w:lastRenderedPageBreak/>
        <w:drawing>
          <wp:inline distT="0" distB="0" distL="0" distR="0" wp14:anchorId="15B6D998" wp14:editId="651D9B28">
            <wp:extent cx="5274310" cy="2173605"/>
            <wp:effectExtent l="0" t="0" r="2540" b="0"/>
            <wp:docPr id="20611356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173605"/>
                    </a:xfrm>
                    <a:prstGeom prst="rect">
                      <a:avLst/>
                    </a:prstGeom>
                    <a:noFill/>
                    <a:ln>
                      <a:noFill/>
                    </a:ln>
                  </pic:spPr>
                </pic:pic>
              </a:graphicData>
            </a:graphic>
          </wp:inline>
        </w:drawing>
      </w:r>
    </w:p>
    <w:p w14:paraId="535CA541" w14:textId="7C41BC23" w:rsidR="002A5A65" w:rsidRDefault="002A5A65" w:rsidP="00B90AEE">
      <w:r>
        <w:rPr>
          <w:rFonts w:hint="eastAsia"/>
          <w:b/>
          <w:bCs/>
        </w:rPr>
        <w:t xml:space="preserve">Fig. S4 </w:t>
      </w:r>
      <w:r w:rsidRPr="002A5A65">
        <w:t xml:space="preserve">Data distribution </w:t>
      </w:r>
      <w:r>
        <w:rPr>
          <w:rFonts w:hint="eastAsia"/>
        </w:rPr>
        <w:t xml:space="preserve">from three centers </w:t>
      </w:r>
      <w:r w:rsidRPr="002A5A65">
        <w:t xml:space="preserve">before and after </w:t>
      </w:r>
      <w:r>
        <w:rPr>
          <w:rFonts w:hint="eastAsia"/>
        </w:rPr>
        <w:t>Combat harmonization. (A)The t-SNE of data from three centers before Combat harmonization. (B)</w:t>
      </w:r>
      <w:r w:rsidRPr="002A5A65">
        <w:rPr>
          <w:rFonts w:hint="eastAsia"/>
        </w:rPr>
        <w:t xml:space="preserve"> </w:t>
      </w:r>
      <w:r>
        <w:rPr>
          <w:rFonts w:hint="eastAsia"/>
        </w:rPr>
        <w:t xml:space="preserve">The t-SNE of data from three centers </w:t>
      </w:r>
      <w:r w:rsidR="00CA1D11">
        <w:rPr>
          <w:rFonts w:hint="eastAsia"/>
        </w:rPr>
        <w:t>after</w:t>
      </w:r>
      <w:r>
        <w:rPr>
          <w:rFonts w:hint="eastAsia"/>
        </w:rPr>
        <w:t xml:space="preserve"> Combat harmonization.</w:t>
      </w:r>
    </w:p>
    <w:p w14:paraId="7ECCB068" w14:textId="77777777" w:rsidR="00580EDE" w:rsidRDefault="00580EDE" w:rsidP="00B90AEE"/>
    <w:p w14:paraId="31BCA02C" w14:textId="77777777" w:rsidR="00580EDE" w:rsidRDefault="00580EDE" w:rsidP="00B90AEE"/>
    <w:p w14:paraId="1DC467C0" w14:textId="4B2374B3" w:rsidR="00637701" w:rsidRDefault="00637701" w:rsidP="00B90AEE">
      <w:pPr>
        <w:rPr>
          <w:b/>
          <w:bCs/>
        </w:rPr>
      </w:pPr>
      <w:bookmarkStart w:id="9" w:name="_Hlk213162109"/>
      <w:r>
        <w:rPr>
          <w:noProof/>
        </w:rPr>
        <w:drawing>
          <wp:inline distT="0" distB="0" distL="0" distR="0" wp14:anchorId="165C78A0" wp14:editId="2A4B458F">
            <wp:extent cx="5274310" cy="3275965"/>
            <wp:effectExtent l="0" t="0" r="2540" b="635"/>
            <wp:docPr id="3537419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275965"/>
                    </a:xfrm>
                    <a:prstGeom prst="rect">
                      <a:avLst/>
                    </a:prstGeom>
                    <a:noFill/>
                    <a:ln>
                      <a:noFill/>
                    </a:ln>
                  </pic:spPr>
                </pic:pic>
              </a:graphicData>
            </a:graphic>
          </wp:inline>
        </w:drawing>
      </w:r>
    </w:p>
    <w:p w14:paraId="51BAA73A" w14:textId="5BB089E0" w:rsidR="00637701" w:rsidRDefault="00637701" w:rsidP="00B90AEE">
      <w:r>
        <w:rPr>
          <w:rFonts w:hint="eastAsia"/>
          <w:b/>
          <w:bCs/>
        </w:rPr>
        <w:t xml:space="preserve">Fig. S5 </w:t>
      </w:r>
      <w:r>
        <w:rPr>
          <w:rFonts w:hint="eastAsia"/>
        </w:rPr>
        <w:t>The confusion matrix of models. (A)</w:t>
      </w:r>
      <w:r w:rsidR="00FC1A19">
        <w:rPr>
          <w:rFonts w:hint="eastAsia"/>
        </w:rPr>
        <w:t xml:space="preserve"> </w:t>
      </w:r>
      <w:r>
        <w:rPr>
          <w:rFonts w:hint="eastAsia"/>
        </w:rPr>
        <w:t>The confusion matrixes of four machine learning model, including SVM, RandomForest, NaiveBayes and XGBoost. (B)</w:t>
      </w:r>
      <w:r w:rsidRPr="00637701">
        <w:rPr>
          <w:rFonts w:hint="eastAsia"/>
        </w:rPr>
        <w:t xml:space="preserve"> </w:t>
      </w:r>
      <w:r>
        <w:rPr>
          <w:rFonts w:hint="eastAsia"/>
        </w:rPr>
        <w:t>The confusion matrixes of the best performance machine learning model (SVM). (C)</w:t>
      </w:r>
      <w:r w:rsidRPr="00637701">
        <w:rPr>
          <w:rFonts w:hint="eastAsia"/>
        </w:rPr>
        <w:t xml:space="preserve"> </w:t>
      </w:r>
      <w:r>
        <w:rPr>
          <w:rFonts w:hint="eastAsia"/>
        </w:rPr>
        <w:t>The confusion matrixes of the clinical model. (D)</w:t>
      </w:r>
      <w:r w:rsidRPr="00637701">
        <w:rPr>
          <w:rFonts w:hint="eastAsia"/>
        </w:rPr>
        <w:t xml:space="preserve"> </w:t>
      </w:r>
      <w:r>
        <w:rPr>
          <w:rFonts w:hint="eastAsia"/>
        </w:rPr>
        <w:t>The confusion matrixes of the combined model.</w:t>
      </w:r>
      <w:bookmarkEnd w:id="9"/>
    </w:p>
    <w:p w14:paraId="2D7CBA27" w14:textId="77777777" w:rsidR="00C07D40" w:rsidRDefault="00C07D40" w:rsidP="00B90AEE"/>
    <w:p w14:paraId="5A5CDC1A" w14:textId="138F7885" w:rsidR="00C07D40" w:rsidRPr="00C07D40" w:rsidRDefault="00C07D40" w:rsidP="00C07D40">
      <w:pPr>
        <w:rPr>
          <w:b/>
          <w:bCs/>
          <w:color w:val="000000" w:themeColor="text1"/>
        </w:rPr>
      </w:pPr>
      <w:r w:rsidRPr="00C07D40">
        <w:rPr>
          <w:b/>
          <w:bCs/>
          <w:color w:val="000000" w:themeColor="text1"/>
        </w:rPr>
        <w:t xml:space="preserve">Detailed </w:t>
      </w:r>
      <w:r w:rsidR="00023481">
        <w:rPr>
          <w:rFonts w:hint="eastAsia"/>
          <w:b/>
          <w:bCs/>
          <w:color w:val="000000" w:themeColor="text1"/>
        </w:rPr>
        <w:t>e</w:t>
      </w:r>
      <w:r w:rsidRPr="00C07D40">
        <w:rPr>
          <w:b/>
          <w:bCs/>
          <w:color w:val="000000" w:themeColor="text1"/>
        </w:rPr>
        <w:t xml:space="preserve">xplanation of </w:t>
      </w:r>
      <w:r w:rsidR="00023481">
        <w:rPr>
          <w:rFonts w:hint="eastAsia"/>
          <w:b/>
          <w:bCs/>
          <w:color w:val="000000" w:themeColor="text1"/>
        </w:rPr>
        <w:t>c</w:t>
      </w:r>
      <w:r w:rsidRPr="00C07D40">
        <w:rPr>
          <w:b/>
          <w:bCs/>
          <w:color w:val="000000" w:themeColor="text1"/>
        </w:rPr>
        <w:t xml:space="preserve">lass </w:t>
      </w:r>
      <w:r w:rsidR="00023481">
        <w:rPr>
          <w:rFonts w:hint="eastAsia"/>
          <w:b/>
          <w:bCs/>
          <w:color w:val="000000" w:themeColor="text1"/>
        </w:rPr>
        <w:t>i</w:t>
      </w:r>
      <w:r w:rsidRPr="00C07D40">
        <w:rPr>
          <w:b/>
          <w:bCs/>
          <w:color w:val="000000" w:themeColor="text1"/>
        </w:rPr>
        <w:t xml:space="preserve">mbalance </w:t>
      </w:r>
      <w:r w:rsidR="00023481">
        <w:rPr>
          <w:rFonts w:hint="eastAsia"/>
          <w:b/>
          <w:bCs/>
          <w:color w:val="000000" w:themeColor="text1"/>
        </w:rPr>
        <w:t>i</w:t>
      </w:r>
      <w:r w:rsidRPr="00C07D40">
        <w:rPr>
          <w:b/>
          <w:bCs/>
          <w:color w:val="000000" w:themeColor="text1"/>
        </w:rPr>
        <w:t>ssue</w:t>
      </w:r>
      <w:r w:rsidR="00023481">
        <w:rPr>
          <w:rFonts w:hint="eastAsia"/>
          <w:b/>
          <w:bCs/>
          <w:color w:val="000000" w:themeColor="text1"/>
        </w:rPr>
        <w:t xml:space="preserve"> in model construction</w:t>
      </w:r>
      <w:r>
        <w:rPr>
          <w:rFonts w:hint="eastAsia"/>
          <w:b/>
          <w:bCs/>
          <w:color w:val="000000" w:themeColor="text1"/>
        </w:rPr>
        <w:t>:</w:t>
      </w:r>
    </w:p>
    <w:p w14:paraId="2A307177" w14:textId="71C92543" w:rsidR="00CD46C8" w:rsidRDefault="00CD46C8" w:rsidP="00C07D40">
      <w:pPr>
        <w:rPr>
          <w:color w:val="000000" w:themeColor="text1"/>
        </w:rPr>
      </w:pPr>
      <w:r w:rsidRPr="00CD46C8">
        <w:rPr>
          <w:color w:val="000000" w:themeColor="text1"/>
        </w:rPr>
        <w:t xml:space="preserve">To address class imbalance during feature selection, we applied the </w:t>
      </w:r>
      <w:proofErr w:type="spellStart"/>
      <w:r w:rsidRPr="00CD46C8">
        <w:rPr>
          <w:color w:val="000000" w:themeColor="text1"/>
        </w:rPr>
        <w:t>sample_weight</w:t>
      </w:r>
      <w:proofErr w:type="spellEnd"/>
      <w:r w:rsidRPr="00CD46C8">
        <w:rPr>
          <w:color w:val="000000" w:themeColor="text1"/>
        </w:rPr>
        <w:t xml:space="preserve"> parameter in the </w:t>
      </w:r>
      <w:proofErr w:type="spellStart"/>
      <w:r w:rsidRPr="00CD46C8">
        <w:rPr>
          <w:color w:val="000000" w:themeColor="text1"/>
        </w:rPr>
        <w:t>LassoCV</w:t>
      </w:r>
      <w:proofErr w:type="spellEnd"/>
      <w:r w:rsidRPr="00CD46C8">
        <w:rPr>
          <w:color w:val="000000" w:themeColor="text1"/>
        </w:rPr>
        <w:t xml:space="preserve"> function of scikit-learn, assigning each sample a weight inversely proportional to its class frequency (e.g., a 7:1 class ratio was weighted as 1:7). This weighting scheme reduced bias toward the majority class, allowing the model to treat both classes with comparable importance and to select features that better captured discriminative patterns of the minority class.</w:t>
      </w:r>
    </w:p>
    <w:p w14:paraId="50A5B062" w14:textId="40C64B1D" w:rsidR="00CD46C8" w:rsidRPr="00CD46C8" w:rsidRDefault="00CD46C8" w:rsidP="00C07D40">
      <w:pPr>
        <w:rPr>
          <w:b/>
          <w:bCs/>
          <w:color w:val="000000" w:themeColor="text1"/>
        </w:rPr>
      </w:pPr>
      <w:r w:rsidRPr="00CD46C8">
        <w:rPr>
          <w:rFonts w:hint="eastAsia"/>
          <w:b/>
          <w:bCs/>
          <w:color w:val="000000" w:themeColor="text1"/>
        </w:rPr>
        <w:lastRenderedPageBreak/>
        <w:t xml:space="preserve">#Applying </w:t>
      </w:r>
      <w:proofErr w:type="spellStart"/>
      <w:r w:rsidRPr="00CD46C8">
        <w:rPr>
          <w:rFonts w:hint="eastAsia"/>
          <w:b/>
          <w:bCs/>
          <w:color w:val="000000" w:themeColor="text1"/>
        </w:rPr>
        <w:t>sample_weight</w:t>
      </w:r>
      <w:proofErr w:type="spellEnd"/>
      <w:r w:rsidRPr="00CD46C8">
        <w:rPr>
          <w:rFonts w:hint="eastAsia"/>
          <w:b/>
          <w:bCs/>
          <w:color w:val="000000" w:themeColor="text1"/>
        </w:rPr>
        <w:t xml:space="preserve"> in </w:t>
      </w:r>
      <w:proofErr w:type="spellStart"/>
      <w:r w:rsidRPr="00CD46C8">
        <w:rPr>
          <w:rFonts w:hint="eastAsia"/>
          <w:b/>
          <w:bCs/>
          <w:color w:val="000000" w:themeColor="text1"/>
        </w:rPr>
        <w:t>LassoCV</w:t>
      </w:r>
      <w:proofErr w:type="spellEnd"/>
    </w:p>
    <w:p w14:paraId="331138BB" w14:textId="5709FDDE" w:rsidR="00CD46C8" w:rsidRPr="00CD46C8" w:rsidRDefault="00CD46C8" w:rsidP="00CD46C8">
      <w:pPr>
        <w:rPr>
          <w:color w:val="000000" w:themeColor="text1"/>
        </w:rPr>
      </w:pPr>
      <w:proofErr w:type="spellStart"/>
      <w:r w:rsidRPr="00CD46C8">
        <w:rPr>
          <w:rFonts w:hint="eastAsia"/>
          <w:color w:val="000000" w:themeColor="text1"/>
        </w:rPr>
        <w:t>sample_weight</w:t>
      </w:r>
      <w:proofErr w:type="spellEnd"/>
      <w:r w:rsidRPr="00CD46C8">
        <w:rPr>
          <w:rFonts w:hint="eastAsia"/>
          <w:color w:val="000000" w:themeColor="text1"/>
        </w:rPr>
        <w:t xml:space="preserve"> = </w:t>
      </w:r>
      <w:proofErr w:type="spellStart"/>
      <w:r w:rsidRPr="00CD46C8">
        <w:rPr>
          <w:rFonts w:hint="eastAsia"/>
          <w:color w:val="000000" w:themeColor="text1"/>
        </w:rPr>
        <w:t>np.array</w:t>
      </w:r>
      <w:proofErr w:type="spellEnd"/>
      <w:r w:rsidRPr="00CD46C8">
        <w:rPr>
          <w:rFonts w:hint="eastAsia"/>
          <w:color w:val="000000" w:themeColor="text1"/>
        </w:rPr>
        <w:t>([7 if label == 1 else 1 for label in y])</w:t>
      </w:r>
    </w:p>
    <w:p w14:paraId="36BA2E1C" w14:textId="203799B3" w:rsidR="00CD46C8" w:rsidRPr="00CD46C8" w:rsidRDefault="00CD46C8" w:rsidP="00CD46C8">
      <w:pPr>
        <w:rPr>
          <w:color w:val="000000" w:themeColor="text1"/>
        </w:rPr>
      </w:pPr>
      <w:r w:rsidRPr="00CD46C8">
        <w:rPr>
          <w:rFonts w:hint="eastAsia"/>
          <w:color w:val="000000" w:themeColor="text1"/>
        </w:rPr>
        <w:t xml:space="preserve">alphas = </w:t>
      </w:r>
      <w:proofErr w:type="spellStart"/>
      <w:r w:rsidRPr="00CD46C8">
        <w:rPr>
          <w:rFonts w:hint="eastAsia"/>
          <w:color w:val="000000" w:themeColor="text1"/>
        </w:rPr>
        <w:t>np.logspace</w:t>
      </w:r>
      <w:proofErr w:type="spellEnd"/>
      <w:r w:rsidRPr="00CD46C8">
        <w:rPr>
          <w:rFonts w:hint="eastAsia"/>
          <w:color w:val="000000" w:themeColor="text1"/>
        </w:rPr>
        <w:t xml:space="preserve">(-4, -1, 50, base = 10) </w:t>
      </w:r>
    </w:p>
    <w:p w14:paraId="1F87A949" w14:textId="71138B7F" w:rsidR="00CD46C8" w:rsidRPr="00CD46C8" w:rsidRDefault="00CD46C8" w:rsidP="00CD46C8">
      <w:pPr>
        <w:rPr>
          <w:color w:val="000000" w:themeColor="text1"/>
        </w:rPr>
      </w:pPr>
      <w:proofErr w:type="spellStart"/>
      <w:r w:rsidRPr="00CD46C8">
        <w:rPr>
          <w:rFonts w:hint="eastAsia"/>
          <w:color w:val="000000" w:themeColor="text1"/>
        </w:rPr>
        <w:t>lassoCV_model</w:t>
      </w:r>
      <w:proofErr w:type="spellEnd"/>
      <w:r w:rsidRPr="00CD46C8">
        <w:rPr>
          <w:rFonts w:hint="eastAsia"/>
          <w:color w:val="000000" w:themeColor="text1"/>
        </w:rPr>
        <w:t xml:space="preserve"> = </w:t>
      </w:r>
      <w:proofErr w:type="spellStart"/>
      <w:r w:rsidRPr="00CD46C8">
        <w:rPr>
          <w:rFonts w:hint="eastAsia"/>
          <w:color w:val="000000" w:themeColor="text1"/>
        </w:rPr>
        <w:t>LassoCV</w:t>
      </w:r>
      <w:proofErr w:type="spellEnd"/>
      <w:r w:rsidRPr="00CD46C8">
        <w:rPr>
          <w:rFonts w:hint="eastAsia"/>
          <w:color w:val="000000" w:themeColor="text1"/>
        </w:rPr>
        <w:t>(alphas=alphas, cv = 5)</w:t>
      </w:r>
    </w:p>
    <w:p w14:paraId="0D67F42D" w14:textId="7A20984F" w:rsidR="00CD46C8" w:rsidRDefault="00CD46C8" w:rsidP="00CD46C8">
      <w:pPr>
        <w:rPr>
          <w:color w:val="000000" w:themeColor="text1"/>
        </w:rPr>
      </w:pPr>
      <w:proofErr w:type="spellStart"/>
      <w:r w:rsidRPr="00CD46C8">
        <w:rPr>
          <w:color w:val="000000" w:themeColor="text1"/>
        </w:rPr>
        <w:t>lassoCV_model.fit</w:t>
      </w:r>
      <w:proofErr w:type="spellEnd"/>
      <w:r w:rsidRPr="00CD46C8">
        <w:rPr>
          <w:color w:val="000000" w:themeColor="text1"/>
        </w:rPr>
        <w:t xml:space="preserve">(X, </w:t>
      </w:r>
      <w:proofErr w:type="spellStart"/>
      <w:r w:rsidRPr="00CD46C8">
        <w:rPr>
          <w:color w:val="000000" w:themeColor="text1"/>
        </w:rPr>
        <w:t>y,sample_weight</w:t>
      </w:r>
      <w:proofErr w:type="spellEnd"/>
      <w:r w:rsidRPr="00CD46C8">
        <w:rPr>
          <w:color w:val="000000" w:themeColor="text1"/>
        </w:rPr>
        <w:t>=</w:t>
      </w:r>
      <w:proofErr w:type="spellStart"/>
      <w:r w:rsidRPr="00CD46C8">
        <w:rPr>
          <w:color w:val="000000" w:themeColor="text1"/>
        </w:rPr>
        <w:t>sample_weight</w:t>
      </w:r>
      <w:proofErr w:type="spellEnd"/>
      <w:r w:rsidRPr="00CD46C8">
        <w:rPr>
          <w:color w:val="000000" w:themeColor="text1"/>
        </w:rPr>
        <w:t>)</w:t>
      </w:r>
    </w:p>
    <w:p w14:paraId="7F8FD4D0" w14:textId="77777777" w:rsidR="00CD46C8" w:rsidRDefault="00CD46C8" w:rsidP="00C07D40">
      <w:pPr>
        <w:rPr>
          <w:color w:val="000000" w:themeColor="text1"/>
        </w:rPr>
      </w:pPr>
    </w:p>
    <w:p w14:paraId="33DB9F31" w14:textId="0D63012A" w:rsidR="00C07D40" w:rsidRDefault="00470F99" w:rsidP="00C07D40">
      <w:pPr>
        <w:rPr>
          <w:color w:val="000000" w:themeColor="text1"/>
        </w:rPr>
      </w:pPr>
      <w:r w:rsidRPr="00470F99">
        <w:rPr>
          <w:color w:val="000000" w:themeColor="text1"/>
        </w:rPr>
        <w:t>During model construction, class weighting was applied to counteract class imbalance, enabling the algorithm to assign higher importance to minority class samples and reduce bias toward the majority class.</w:t>
      </w:r>
      <w:r w:rsidR="00C07D40" w:rsidRPr="00C07D40">
        <w:rPr>
          <w:color w:val="000000" w:themeColor="text1"/>
        </w:rPr>
        <w:t xml:space="preserve"> This approach helped the model learn more effectively from underrepresented categories and reduced bias toward the majority class. In addition, the F1-score was selected as the primary performance metric, as it provides a balanced evaluation of both precision and recall, offering a more reliable assessment of model performance under imbalanced data conditions.</w:t>
      </w:r>
    </w:p>
    <w:p w14:paraId="51C2E206" w14:textId="5330F357" w:rsidR="00470F99" w:rsidRPr="007A7419" w:rsidRDefault="00470F99" w:rsidP="00470F99">
      <w:pPr>
        <w:rPr>
          <w:b/>
          <w:bCs/>
          <w:color w:val="000000" w:themeColor="text1"/>
        </w:rPr>
      </w:pPr>
      <w:r w:rsidRPr="007A7419">
        <w:rPr>
          <w:rFonts w:hint="eastAsia"/>
          <w:b/>
          <w:bCs/>
          <w:color w:val="000000" w:themeColor="text1"/>
        </w:rPr>
        <w:t>#</w:t>
      </w:r>
      <w:r w:rsidRPr="007A7419">
        <w:rPr>
          <w:b/>
          <w:bCs/>
          <w:color w:val="000000" w:themeColor="text1"/>
        </w:rPr>
        <w:t xml:space="preserve"> </w:t>
      </w:r>
      <w:r w:rsidR="007A7419" w:rsidRPr="007A7419">
        <w:rPr>
          <w:rFonts w:hint="eastAsia"/>
          <w:b/>
          <w:bCs/>
          <w:color w:val="000000" w:themeColor="text1"/>
        </w:rPr>
        <w:t>A</w:t>
      </w:r>
      <w:r w:rsidRPr="007A7419">
        <w:rPr>
          <w:b/>
          <w:bCs/>
          <w:color w:val="000000" w:themeColor="text1"/>
        </w:rPr>
        <w:t>pplying class weight adjustments</w:t>
      </w:r>
    </w:p>
    <w:p w14:paraId="031F3B2F" w14:textId="389F4911" w:rsidR="00470F99" w:rsidRPr="00470F99" w:rsidRDefault="00470F99" w:rsidP="00470F99">
      <w:pPr>
        <w:rPr>
          <w:color w:val="000000" w:themeColor="text1"/>
        </w:rPr>
      </w:pPr>
      <w:r w:rsidRPr="00470F99">
        <w:rPr>
          <w:color w:val="000000" w:themeColor="text1"/>
        </w:rPr>
        <w:t>params = {</w:t>
      </w:r>
    </w:p>
    <w:p w14:paraId="602E2275" w14:textId="77777777" w:rsidR="00470F99" w:rsidRPr="00470F99" w:rsidRDefault="00470F99" w:rsidP="00470F99">
      <w:pPr>
        <w:rPr>
          <w:color w:val="000000" w:themeColor="text1"/>
        </w:rPr>
      </w:pPr>
      <w:r w:rsidRPr="00470F99">
        <w:rPr>
          <w:color w:val="000000" w:themeColor="text1"/>
        </w:rPr>
        <w:t xml:space="preserve">    'SVM': {</w:t>
      </w:r>
    </w:p>
    <w:p w14:paraId="64ECDF09" w14:textId="77777777" w:rsidR="00470F99" w:rsidRPr="00470F99" w:rsidRDefault="00470F99" w:rsidP="00470F99">
      <w:pPr>
        <w:rPr>
          <w:color w:val="000000" w:themeColor="text1"/>
        </w:rPr>
      </w:pPr>
      <w:r w:rsidRPr="00470F99">
        <w:rPr>
          <w:color w:val="000000" w:themeColor="text1"/>
        </w:rPr>
        <w:t xml:space="preserve">        '</w:t>
      </w:r>
      <w:proofErr w:type="spellStart"/>
      <w:r w:rsidRPr="00470F99">
        <w:rPr>
          <w:color w:val="000000" w:themeColor="text1"/>
        </w:rPr>
        <w:t>class_weight</w:t>
      </w:r>
      <w:proofErr w:type="spellEnd"/>
      <w:r w:rsidRPr="00470F99">
        <w:rPr>
          <w:color w:val="000000" w:themeColor="text1"/>
        </w:rPr>
        <w:t>': ['balanced']</w:t>
      </w:r>
    </w:p>
    <w:p w14:paraId="6E3548C3" w14:textId="77777777" w:rsidR="00470F99" w:rsidRPr="00470F99" w:rsidRDefault="00470F99" w:rsidP="00470F99">
      <w:pPr>
        <w:rPr>
          <w:color w:val="000000" w:themeColor="text1"/>
        </w:rPr>
      </w:pPr>
      <w:r w:rsidRPr="00470F99">
        <w:rPr>
          <w:color w:val="000000" w:themeColor="text1"/>
        </w:rPr>
        <w:t xml:space="preserve">    },</w:t>
      </w:r>
    </w:p>
    <w:p w14:paraId="0D3561A5" w14:textId="77777777" w:rsidR="00470F99" w:rsidRPr="00470F99" w:rsidRDefault="00470F99" w:rsidP="00470F99">
      <w:pPr>
        <w:rPr>
          <w:color w:val="000000" w:themeColor="text1"/>
        </w:rPr>
      </w:pPr>
      <w:r w:rsidRPr="00470F99">
        <w:rPr>
          <w:color w:val="000000" w:themeColor="text1"/>
        </w:rPr>
        <w:t xml:space="preserve">    'XGBoost': {</w:t>
      </w:r>
    </w:p>
    <w:p w14:paraId="53EFB3B5" w14:textId="77777777" w:rsidR="00470F99" w:rsidRPr="00470F99" w:rsidRDefault="00470F99" w:rsidP="00470F99">
      <w:pPr>
        <w:rPr>
          <w:color w:val="000000" w:themeColor="text1"/>
        </w:rPr>
      </w:pPr>
      <w:r w:rsidRPr="00470F99">
        <w:rPr>
          <w:color w:val="000000" w:themeColor="text1"/>
        </w:rPr>
        <w:t xml:space="preserve">        '</w:t>
      </w:r>
      <w:proofErr w:type="spellStart"/>
      <w:r w:rsidRPr="00470F99">
        <w:rPr>
          <w:color w:val="000000" w:themeColor="text1"/>
        </w:rPr>
        <w:t>scale_pos_weight</w:t>
      </w:r>
      <w:proofErr w:type="spellEnd"/>
      <w:r w:rsidRPr="00470F99">
        <w:rPr>
          <w:color w:val="000000" w:themeColor="text1"/>
        </w:rPr>
        <w:t>': [7]</w:t>
      </w:r>
    </w:p>
    <w:p w14:paraId="2DCE0C82" w14:textId="77777777" w:rsidR="00470F99" w:rsidRPr="00470F99" w:rsidRDefault="00470F99" w:rsidP="00470F99">
      <w:pPr>
        <w:rPr>
          <w:color w:val="000000" w:themeColor="text1"/>
        </w:rPr>
      </w:pPr>
      <w:r w:rsidRPr="00470F99">
        <w:rPr>
          <w:color w:val="000000" w:themeColor="text1"/>
        </w:rPr>
        <w:t xml:space="preserve">    },</w:t>
      </w:r>
    </w:p>
    <w:p w14:paraId="54C2A454" w14:textId="77777777" w:rsidR="00470F99" w:rsidRPr="00470F99" w:rsidRDefault="00470F99" w:rsidP="00470F99">
      <w:pPr>
        <w:rPr>
          <w:color w:val="000000" w:themeColor="text1"/>
        </w:rPr>
      </w:pPr>
      <w:r w:rsidRPr="00470F99">
        <w:rPr>
          <w:color w:val="000000" w:themeColor="text1"/>
        </w:rPr>
        <w:t xml:space="preserve">    'RandomForest': {</w:t>
      </w:r>
    </w:p>
    <w:p w14:paraId="4A2700D5" w14:textId="77777777" w:rsidR="00470F99" w:rsidRPr="00470F99" w:rsidRDefault="00470F99" w:rsidP="00470F99">
      <w:pPr>
        <w:rPr>
          <w:color w:val="000000" w:themeColor="text1"/>
        </w:rPr>
      </w:pPr>
      <w:r w:rsidRPr="00470F99">
        <w:rPr>
          <w:color w:val="000000" w:themeColor="text1"/>
        </w:rPr>
        <w:t xml:space="preserve">        '</w:t>
      </w:r>
      <w:proofErr w:type="spellStart"/>
      <w:r w:rsidRPr="00470F99">
        <w:rPr>
          <w:color w:val="000000" w:themeColor="text1"/>
        </w:rPr>
        <w:t>class_weight</w:t>
      </w:r>
      <w:proofErr w:type="spellEnd"/>
      <w:r w:rsidRPr="00470F99">
        <w:rPr>
          <w:color w:val="000000" w:themeColor="text1"/>
        </w:rPr>
        <w:t>': ['balanced', '</w:t>
      </w:r>
      <w:proofErr w:type="spellStart"/>
      <w:r w:rsidRPr="00470F99">
        <w:rPr>
          <w:color w:val="000000" w:themeColor="text1"/>
        </w:rPr>
        <w:t>balanced_subsample</w:t>
      </w:r>
      <w:proofErr w:type="spellEnd"/>
      <w:r w:rsidRPr="00470F99">
        <w:rPr>
          <w:color w:val="000000" w:themeColor="text1"/>
        </w:rPr>
        <w:t>']</w:t>
      </w:r>
    </w:p>
    <w:p w14:paraId="5557CECF" w14:textId="77777777" w:rsidR="00470F99" w:rsidRPr="00470F99" w:rsidRDefault="00470F99" w:rsidP="00470F99">
      <w:pPr>
        <w:rPr>
          <w:color w:val="000000" w:themeColor="text1"/>
        </w:rPr>
      </w:pPr>
      <w:r w:rsidRPr="00470F99">
        <w:rPr>
          <w:color w:val="000000" w:themeColor="text1"/>
        </w:rPr>
        <w:t xml:space="preserve">    },</w:t>
      </w:r>
    </w:p>
    <w:p w14:paraId="24A5B677" w14:textId="77777777" w:rsidR="00470F99" w:rsidRDefault="00470F99" w:rsidP="00470F99">
      <w:pPr>
        <w:ind w:firstLine="400"/>
        <w:rPr>
          <w:color w:val="000000" w:themeColor="text1"/>
        </w:rPr>
      </w:pPr>
      <w:r w:rsidRPr="00470F99">
        <w:rPr>
          <w:color w:val="000000" w:themeColor="text1"/>
        </w:rPr>
        <w:t>'NaiveBayes': {}</w:t>
      </w:r>
    </w:p>
    <w:p w14:paraId="0455AFDA" w14:textId="77777777" w:rsidR="00470F99" w:rsidRPr="00C07D40" w:rsidRDefault="00470F99" w:rsidP="00470F99">
      <w:pPr>
        <w:rPr>
          <w:color w:val="000000" w:themeColor="text1"/>
        </w:rPr>
      </w:pPr>
      <w:r>
        <w:rPr>
          <w:rFonts w:hint="eastAsia"/>
          <w:color w:val="000000" w:themeColor="text1"/>
        </w:rPr>
        <w:t>}</w:t>
      </w:r>
    </w:p>
    <w:p w14:paraId="7C9EBDFF" w14:textId="77777777" w:rsidR="00470F99" w:rsidRPr="007A7419" w:rsidRDefault="00470F99" w:rsidP="00470F99">
      <w:pPr>
        <w:rPr>
          <w:b/>
          <w:bCs/>
          <w:color w:val="000000" w:themeColor="text1"/>
        </w:rPr>
      </w:pPr>
      <w:r w:rsidRPr="007A7419">
        <w:rPr>
          <w:rFonts w:hint="eastAsia"/>
          <w:b/>
          <w:bCs/>
          <w:color w:val="000000" w:themeColor="text1"/>
        </w:rPr>
        <w:t>#</w:t>
      </w:r>
      <w:r w:rsidRPr="007A7419">
        <w:rPr>
          <w:b/>
          <w:bCs/>
        </w:rPr>
        <w:t xml:space="preserve"> </w:t>
      </w:r>
      <w:r w:rsidRPr="007A7419">
        <w:rPr>
          <w:b/>
          <w:bCs/>
          <w:color w:val="000000" w:themeColor="text1"/>
        </w:rPr>
        <w:t>Identification of the Optimal Model Using the F1 Score</w:t>
      </w:r>
    </w:p>
    <w:p w14:paraId="502F6EBA" w14:textId="4A1BA06E" w:rsidR="00470F99" w:rsidRPr="00470F99" w:rsidRDefault="00470F99" w:rsidP="00470F99">
      <w:pPr>
        <w:rPr>
          <w:color w:val="000000" w:themeColor="text1"/>
        </w:rPr>
      </w:pPr>
      <w:r w:rsidRPr="00470F99">
        <w:rPr>
          <w:color w:val="000000" w:themeColor="text1"/>
        </w:rPr>
        <w:t xml:space="preserve">    for model in models:</w:t>
      </w:r>
    </w:p>
    <w:p w14:paraId="46B7B8B3" w14:textId="44562A3D" w:rsidR="00470F99" w:rsidRPr="00470F99" w:rsidRDefault="00470F99" w:rsidP="00470F99">
      <w:pPr>
        <w:rPr>
          <w:color w:val="000000" w:themeColor="text1"/>
        </w:rPr>
      </w:pPr>
      <w:r w:rsidRPr="00470F99">
        <w:rPr>
          <w:color w:val="000000" w:themeColor="text1"/>
        </w:rPr>
        <w:t xml:space="preserve">    </w:t>
      </w:r>
      <w:proofErr w:type="spellStart"/>
      <w:r w:rsidRPr="00470F99">
        <w:rPr>
          <w:color w:val="000000" w:themeColor="text1"/>
        </w:rPr>
        <w:t>grid_search</w:t>
      </w:r>
      <w:proofErr w:type="spellEnd"/>
      <w:r w:rsidRPr="00470F99">
        <w:rPr>
          <w:color w:val="000000" w:themeColor="text1"/>
        </w:rPr>
        <w:t xml:space="preserve"> = </w:t>
      </w:r>
      <w:proofErr w:type="spellStart"/>
      <w:r w:rsidRPr="00470F99">
        <w:rPr>
          <w:color w:val="000000" w:themeColor="text1"/>
        </w:rPr>
        <w:t>GridSearchCV</w:t>
      </w:r>
      <w:proofErr w:type="spellEnd"/>
      <w:r w:rsidRPr="00470F99">
        <w:rPr>
          <w:color w:val="000000" w:themeColor="text1"/>
        </w:rPr>
        <w:t xml:space="preserve">(models[model], params[model], cv=5, </w:t>
      </w:r>
      <w:r w:rsidRPr="00470F99">
        <w:rPr>
          <w:b/>
          <w:bCs/>
          <w:color w:val="000000" w:themeColor="text1"/>
        </w:rPr>
        <w:t>scoring='f1'</w:t>
      </w:r>
      <w:r w:rsidRPr="00470F99">
        <w:rPr>
          <w:color w:val="000000" w:themeColor="text1"/>
        </w:rPr>
        <w:t xml:space="preserve">, </w:t>
      </w:r>
      <w:proofErr w:type="spellStart"/>
      <w:r w:rsidRPr="00470F99">
        <w:rPr>
          <w:color w:val="000000" w:themeColor="text1"/>
        </w:rPr>
        <w:t>n_jobs</w:t>
      </w:r>
      <w:proofErr w:type="spellEnd"/>
      <w:r w:rsidRPr="00470F99">
        <w:rPr>
          <w:color w:val="000000" w:themeColor="text1"/>
        </w:rPr>
        <w:t>=-1)</w:t>
      </w:r>
    </w:p>
    <w:p w14:paraId="593F24B8" w14:textId="66708554" w:rsidR="000555AF" w:rsidRDefault="00470F99" w:rsidP="000555AF">
      <w:pPr>
        <w:ind w:firstLine="400"/>
        <w:rPr>
          <w:color w:val="000000" w:themeColor="text1"/>
        </w:rPr>
      </w:pPr>
      <w:proofErr w:type="spellStart"/>
      <w:r w:rsidRPr="00470F99">
        <w:rPr>
          <w:color w:val="000000" w:themeColor="text1"/>
        </w:rPr>
        <w:t>grid_search.fit</w:t>
      </w:r>
      <w:proofErr w:type="spellEnd"/>
      <w:r w:rsidRPr="00470F99">
        <w:rPr>
          <w:color w:val="000000" w:themeColor="text1"/>
        </w:rPr>
        <w:t>(</w:t>
      </w:r>
      <w:proofErr w:type="spellStart"/>
      <w:r w:rsidRPr="00470F99">
        <w:rPr>
          <w:color w:val="000000" w:themeColor="text1"/>
        </w:rPr>
        <w:t>X_train</w:t>
      </w:r>
      <w:proofErr w:type="spellEnd"/>
      <w:r w:rsidRPr="00470F99">
        <w:rPr>
          <w:color w:val="000000" w:themeColor="text1"/>
        </w:rPr>
        <w:t xml:space="preserve">, </w:t>
      </w:r>
      <w:proofErr w:type="spellStart"/>
      <w:r w:rsidRPr="00470F99">
        <w:rPr>
          <w:color w:val="000000" w:themeColor="text1"/>
        </w:rPr>
        <w:t>y_train</w:t>
      </w:r>
      <w:proofErr w:type="spellEnd"/>
      <w:r w:rsidRPr="00470F99">
        <w:rPr>
          <w:color w:val="000000" w:themeColor="text1"/>
        </w:rPr>
        <w:t>)</w:t>
      </w:r>
    </w:p>
    <w:p w14:paraId="75C96E7F" w14:textId="77777777" w:rsidR="000555AF" w:rsidRPr="00023481" w:rsidRDefault="000555AF" w:rsidP="000555AF">
      <w:pPr>
        <w:rPr>
          <w:color w:val="000000" w:themeColor="text1"/>
        </w:rPr>
      </w:pPr>
    </w:p>
    <w:sectPr w:rsidR="000555AF" w:rsidRPr="0002348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38B82" w14:textId="77777777" w:rsidR="000C7D48" w:rsidRDefault="000C7D48" w:rsidP="00A4753E">
      <w:r>
        <w:separator/>
      </w:r>
    </w:p>
  </w:endnote>
  <w:endnote w:type="continuationSeparator" w:id="0">
    <w:p w14:paraId="0CE3C7AD" w14:textId="77777777" w:rsidR="000C7D48" w:rsidRDefault="000C7D48" w:rsidP="00A47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95867" w14:textId="77777777" w:rsidR="000C7D48" w:rsidRDefault="000C7D48" w:rsidP="00A4753E">
      <w:r>
        <w:separator/>
      </w:r>
    </w:p>
  </w:footnote>
  <w:footnote w:type="continuationSeparator" w:id="0">
    <w:p w14:paraId="6EABAFC3" w14:textId="77777777" w:rsidR="000C7D48" w:rsidRDefault="000C7D48" w:rsidP="00A475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684"/>
    <w:rsid w:val="00000AB9"/>
    <w:rsid w:val="0000211A"/>
    <w:rsid w:val="00023481"/>
    <w:rsid w:val="00051029"/>
    <w:rsid w:val="000555AF"/>
    <w:rsid w:val="000842B2"/>
    <w:rsid w:val="000947F9"/>
    <w:rsid w:val="000B7F8D"/>
    <w:rsid w:val="000C3167"/>
    <w:rsid w:val="000C7D48"/>
    <w:rsid w:val="00113465"/>
    <w:rsid w:val="001172F7"/>
    <w:rsid w:val="0019765C"/>
    <w:rsid w:val="001E4407"/>
    <w:rsid w:val="00232957"/>
    <w:rsid w:val="002367E5"/>
    <w:rsid w:val="002736DF"/>
    <w:rsid w:val="002A5A65"/>
    <w:rsid w:val="002B1A81"/>
    <w:rsid w:val="002B447A"/>
    <w:rsid w:val="002D3F41"/>
    <w:rsid w:val="002F2B09"/>
    <w:rsid w:val="0032335E"/>
    <w:rsid w:val="00331EC2"/>
    <w:rsid w:val="00353E87"/>
    <w:rsid w:val="00395488"/>
    <w:rsid w:val="00414A6E"/>
    <w:rsid w:val="00414E84"/>
    <w:rsid w:val="004173FB"/>
    <w:rsid w:val="00435423"/>
    <w:rsid w:val="00436F51"/>
    <w:rsid w:val="0046379B"/>
    <w:rsid w:val="00470F99"/>
    <w:rsid w:val="00484C9A"/>
    <w:rsid w:val="004A7998"/>
    <w:rsid w:val="00503101"/>
    <w:rsid w:val="00520535"/>
    <w:rsid w:val="00580EDE"/>
    <w:rsid w:val="00585EFC"/>
    <w:rsid w:val="005D508B"/>
    <w:rsid w:val="00601431"/>
    <w:rsid w:val="00604D7D"/>
    <w:rsid w:val="00637701"/>
    <w:rsid w:val="006609B6"/>
    <w:rsid w:val="006626F6"/>
    <w:rsid w:val="0067789F"/>
    <w:rsid w:val="0068078B"/>
    <w:rsid w:val="006B73B3"/>
    <w:rsid w:val="00712537"/>
    <w:rsid w:val="00715EFB"/>
    <w:rsid w:val="00734ECE"/>
    <w:rsid w:val="007410B3"/>
    <w:rsid w:val="00747C70"/>
    <w:rsid w:val="00752735"/>
    <w:rsid w:val="00761AD0"/>
    <w:rsid w:val="00791E79"/>
    <w:rsid w:val="007A7419"/>
    <w:rsid w:val="007B4971"/>
    <w:rsid w:val="007B55C1"/>
    <w:rsid w:val="007D7D72"/>
    <w:rsid w:val="0082458E"/>
    <w:rsid w:val="00890FE4"/>
    <w:rsid w:val="008A2402"/>
    <w:rsid w:val="008B5FC4"/>
    <w:rsid w:val="008C4484"/>
    <w:rsid w:val="008C7A5D"/>
    <w:rsid w:val="008D334B"/>
    <w:rsid w:val="008D4224"/>
    <w:rsid w:val="008D4E93"/>
    <w:rsid w:val="00913281"/>
    <w:rsid w:val="00981BE5"/>
    <w:rsid w:val="00996DBC"/>
    <w:rsid w:val="009B457C"/>
    <w:rsid w:val="009C2CBA"/>
    <w:rsid w:val="009D5876"/>
    <w:rsid w:val="00A4753E"/>
    <w:rsid w:val="00A57822"/>
    <w:rsid w:val="00A90101"/>
    <w:rsid w:val="00AA3684"/>
    <w:rsid w:val="00B11E56"/>
    <w:rsid w:val="00B21988"/>
    <w:rsid w:val="00B327DE"/>
    <w:rsid w:val="00B3327A"/>
    <w:rsid w:val="00B709F5"/>
    <w:rsid w:val="00B7369D"/>
    <w:rsid w:val="00B853E1"/>
    <w:rsid w:val="00B90AEE"/>
    <w:rsid w:val="00BA0D6B"/>
    <w:rsid w:val="00BA3D2A"/>
    <w:rsid w:val="00BC25E8"/>
    <w:rsid w:val="00BC7E7D"/>
    <w:rsid w:val="00BF2892"/>
    <w:rsid w:val="00C07D40"/>
    <w:rsid w:val="00C30AFE"/>
    <w:rsid w:val="00C61511"/>
    <w:rsid w:val="00CA1D11"/>
    <w:rsid w:val="00CA5E55"/>
    <w:rsid w:val="00CB1CE5"/>
    <w:rsid w:val="00CD46C8"/>
    <w:rsid w:val="00CD58EB"/>
    <w:rsid w:val="00D0054C"/>
    <w:rsid w:val="00D0309F"/>
    <w:rsid w:val="00D14BA4"/>
    <w:rsid w:val="00D866A4"/>
    <w:rsid w:val="00D92A61"/>
    <w:rsid w:val="00DE1536"/>
    <w:rsid w:val="00E14594"/>
    <w:rsid w:val="00E4202B"/>
    <w:rsid w:val="00E6584A"/>
    <w:rsid w:val="00E76349"/>
    <w:rsid w:val="00EA1F40"/>
    <w:rsid w:val="00EC0ADD"/>
    <w:rsid w:val="00ED2D57"/>
    <w:rsid w:val="00EF2BDB"/>
    <w:rsid w:val="00F258D2"/>
    <w:rsid w:val="00F52854"/>
    <w:rsid w:val="00F774EC"/>
    <w:rsid w:val="00F84FEC"/>
    <w:rsid w:val="00FA40A3"/>
    <w:rsid w:val="00FA76BA"/>
    <w:rsid w:val="00FC1A19"/>
    <w:rsid w:val="00FD6F2E"/>
    <w:rsid w:val="00FE33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9C7B73"/>
  <w14:defaultImageDpi w14:val="32767"/>
  <w15:chartTrackingRefBased/>
  <w15:docId w15:val="{52432C06-A537-47D3-B318-A6A387A76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kern w:val="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53E"/>
    <w:pPr>
      <w:widowControl w:val="0"/>
      <w:jc w:val="both"/>
    </w:pPr>
  </w:style>
  <w:style w:type="paragraph" w:styleId="1">
    <w:name w:val="heading 1"/>
    <w:basedOn w:val="a"/>
    <w:next w:val="a"/>
    <w:link w:val="10"/>
    <w:uiPriority w:val="9"/>
    <w:qFormat/>
    <w:rsid w:val="00AA368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A368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A368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A3684"/>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AA3684"/>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AA3684"/>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AA3684"/>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AA3684"/>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AA3684"/>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A368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A368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A368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A3684"/>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AA3684"/>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AA3684"/>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AA3684"/>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AA3684"/>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AA3684"/>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AA368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A36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368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A368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3684"/>
    <w:pPr>
      <w:spacing w:before="160" w:after="160"/>
      <w:jc w:val="center"/>
    </w:pPr>
    <w:rPr>
      <w:i/>
      <w:iCs/>
      <w:color w:val="404040" w:themeColor="text1" w:themeTint="BF"/>
    </w:rPr>
  </w:style>
  <w:style w:type="character" w:customStyle="1" w:styleId="a8">
    <w:name w:val="引用 字符"/>
    <w:basedOn w:val="a0"/>
    <w:link w:val="a7"/>
    <w:uiPriority w:val="29"/>
    <w:rsid w:val="00AA3684"/>
    <w:rPr>
      <w:i/>
      <w:iCs/>
      <w:color w:val="404040" w:themeColor="text1" w:themeTint="BF"/>
    </w:rPr>
  </w:style>
  <w:style w:type="paragraph" w:styleId="a9">
    <w:name w:val="List Paragraph"/>
    <w:basedOn w:val="a"/>
    <w:uiPriority w:val="34"/>
    <w:qFormat/>
    <w:rsid w:val="00AA3684"/>
    <w:pPr>
      <w:ind w:left="720"/>
      <w:contextualSpacing/>
    </w:pPr>
  </w:style>
  <w:style w:type="character" w:styleId="aa">
    <w:name w:val="Intense Emphasis"/>
    <w:basedOn w:val="a0"/>
    <w:uiPriority w:val="21"/>
    <w:qFormat/>
    <w:rsid w:val="00AA3684"/>
    <w:rPr>
      <w:i/>
      <w:iCs/>
      <w:color w:val="0F4761" w:themeColor="accent1" w:themeShade="BF"/>
    </w:rPr>
  </w:style>
  <w:style w:type="paragraph" w:styleId="ab">
    <w:name w:val="Intense Quote"/>
    <w:basedOn w:val="a"/>
    <w:next w:val="a"/>
    <w:link w:val="ac"/>
    <w:uiPriority w:val="30"/>
    <w:qFormat/>
    <w:rsid w:val="00AA36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A3684"/>
    <w:rPr>
      <w:i/>
      <w:iCs/>
      <w:color w:val="0F4761" w:themeColor="accent1" w:themeShade="BF"/>
    </w:rPr>
  </w:style>
  <w:style w:type="character" w:styleId="ad">
    <w:name w:val="Intense Reference"/>
    <w:basedOn w:val="a0"/>
    <w:uiPriority w:val="32"/>
    <w:qFormat/>
    <w:rsid w:val="00AA3684"/>
    <w:rPr>
      <w:b/>
      <w:bCs/>
      <w:smallCaps/>
      <w:color w:val="0F4761" w:themeColor="accent1" w:themeShade="BF"/>
      <w:spacing w:val="5"/>
    </w:rPr>
  </w:style>
  <w:style w:type="paragraph" w:styleId="ae">
    <w:name w:val="header"/>
    <w:basedOn w:val="a"/>
    <w:link w:val="af"/>
    <w:uiPriority w:val="99"/>
    <w:unhideWhenUsed/>
    <w:rsid w:val="00A4753E"/>
    <w:pPr>
      <w:tabs>
        <w:tab w:val="center" w:pos="4153"/>
        <w:tab w:val="right" w:pos="8306"/>
      </w:tabs>
      <w:snapToGrid w:val="0"/>
      <w:jc w:val="center"/>
    </w:pPr>
    <w:rPr>
      <w:sz w:val="18"/>
      <w:szCs w:val="18"/>
    </w:rPr>
  </w:style>
  <w:style w:type="character" w:customStyle="1" w:styleId="af">
    <w:name w:val="页眉 字符"/>
    <w:basedOn w:val="a0"/>
    <w:link w:val="ae"/>
    <w:uiPriority w:val="99"/>
    <w:rsid w:val="00A4753E"/>
    <w:rPr>
      <w:sz w:val="18"/>
      <w:szCs w:val="18"/>
    </w:rPr>
  </w:style>
  <w:style w:type="paragraph" w:styleId="af0">
    <w:name w:val="footer"/>
    <w:basedOn w:val="a"/>
    <w:link w:val="af1"/>
    <w:uiPriority w:val="99"/>
    <w:unhideWhenUsed/>
    <w:rsid w:val="00A4753E"/>
    <w:pPr>
      <w:tabs>
        <w:tab w:val="center" w:pos="4153"/>
        <w:tab w:val="right" w:pos="8306"/>
      </w:tabs>
      <w:snapToGrid w:val="0"/>
      <w:jc w:val="left"/>
    </w:pPr>
    <w:rPr>
      <w:sz w:val="18"/>
      <w:szCs w:val="18"/>
    </w:rPr>
  </w:style>
  <w:style w:type="character" w:customStyle="1" w:styleId="af1">
    <w:name w:val="页脚 字符"/>
    <w:basedOn w:val="a0"/>
    <w:link w:val="af0"/>
    <w:uiPriority w:val="99"/>
    <w:rsid w:val="00A4753E"/>
    <w:rPr>
      <w:sz w:val="18"/>
      <w:szCs w:val="18"/>
    </w:rPr>
  </w:style>
  <w:style w:type="table" w:styleId="af2">
    <w:name w:val="Table Grid"/>
    <w:basedOn w:val="a1"/>
    <w:uiPriority w:val="39"/>
    <w:rsid w:val="00A4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A4753E"/>
    <w:rPr>
      <w:rFonts w:ascii="TimesNewRomanPSMT" w:hAnsi="TimesNewRomanPSMT"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567476">
      <w:bodyDiv w:val="1"/>
      <w:marLeft w:val="0"/>
      <w:marRight w:val="0"/>
      <w:marTop w:val="0"/>
      <w:marBottom w:val="0"/>
      <w:divBdr>
        <w:top w:val="none" w:sz="0" w:space="0" w:color="auto"/>
        <w:left w:val="none" w:sz="0" w:space="0" w:color="auto"/>
        <w:bottom w:val="none" w:sz="0" w:space="0" w:color="auto"/>
        <w:right w:val="none" w:sz="0" w:space="0" w:color="auto"/>
      </w:divBdr>
    </w:div>
    <w:div w:id="390424087">
      <w:bodyDiv w:val="1"/>
      <w:marLeft w:val="0"/>
      <w:marRight w:val="0"/>
      <w:marTop w:val="0"/>
      <w:marBottom w:val="0"/>
      <w:divBdr>
        <w:top w:val="none" w:sz="0" w:space="0" w:color="auto"/>
        <w:left w:val="none" w:sz="0" w:space="0" w:color="auto"/>
        <w:bottom w:val="none" w:sz="0" w:space="0" w:color="auto"/>
        <w:right w:val="none" w:sz="0" w:space="0" w:color="auto"/>
      </w:divBdr>
      <w:divsChild>
        <w:div w:id="1333531913">
          <w:marLeft w:val="0"/>
          <w:marRight w:val="0"/>
          <w:marTop w:val="0"/>
          <w:marBottom w:val="0"/>
          <w:divBdr>
            <w:top w:val="none" w:sz="0" w:space="0" w:color="auto"/>
            <w:left w:val="none" w:sz="0" w:space="0" w:color="auto"/>
            <w:bottom w:val="none" w:sz="0" w:space="0" w:color="auto"/>
            <w:right w:val="none" w:sz="0" w:space="0" w:color="auto"/>
          </w:divBdr>
          <w:divsChild>
            <w:div w:id="190575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208008">
      <w:bodyDiv w:val="1"/>
      <w:marLeft w:val="0"/>
      <w:marRight w:val="0"/>
      <w:marTop w:val="0"/>
      <w:marBottom w:val="0"/>
      <w:divBdr>
        <w:top w:val="none" w:sz="0" w:space="0" w:color="auto"/>
        <w:left w:val="none" w:sz="0" w:space="0" w:color="auto"/>
        <w:bottom w:val="none" w:sz="0" w:space="0" w:color="auto"/>
        <w:right w:val="none" w:sz="0" w:space="0" w:color="auto"/>
      </w:divBdr>
      <w:divsChild>
        <w:div w:id="118690593">
          <w:marLeft w:val="0"/>
          <w:marRight w:val="0"/>
          <w:marTop w:val="0"/>
          <w:marBottom w:val="0"/>
          <w:divBdr>
            <w:top w:val="none" w:sz="0" w:space="0" w:color="auto"/>
            <w:left w:val="none" w:sz="0" w:space="0" w:color="auto"/>
            <w:bottom w:val="none" w:sz="0" w:space="0" w:color="auto"/>
            <w:right w:val="none" w:sz="0" w:space="0" w:color="auto"/>
          </w:divBdr>
        </w:div>
      </w:divsChild>
    </w:div>
    <w:div w:id="677584542">
      <w:bodyDiv w:val="1"/>
      <w:marLeft w:val="0"/>
      <w:marRight w:val="0"/>
      <w:marTop w:val="0"/>
      <w:marBottom w:val="0"/>
      <w:divBdr>
        <w:top w:val="none" w:sz="0" w:space="0" w:color="auto"/>
        <w:left w:val="none" w:sz="0" w:space="0" w:color="auto"/>
        <w:bottom w:val="none" w:sz="0" w:space="0" w:color="auto"/>
        <w:right w:val="none" w:sz="0" w:space="0" w:color="auto"/>
      </w:divBdr>
      <w:divsChild>
        <w:div w:id="2013995652">
          <w:marLeft w:val="0"/>
          <w:marRight w:val="0"/>
          <w:marTop w:val="0"/>
          <w:marBottom w:val="0"/>
          <w:divBdr>
            <w:top w:val="none" w:sz="0" w:space="0" w:color="auto"/>
            <w:left w:val="none" w:sz="0" w:space="0" w:color="auto"/>
            <w:bottom w:val="none" w:sz="0" w:space="0" w:color="auto"/>
            <w:right w:val="none" w:sz="0" w:space="0" w:color="auto"/>
          </w:divBdr>
        </w:div>
      </w:divsChild>
    </w:div>
    <w:div w:id="792358768">
      <w:bodyDiv w:val="1"/>
      <w:marLeft w:val="0"/>
      <w:marRight w:val="0"/>
      <w:marTop w:val="0"/>
      <w:marBottom w:val="0"/>
      <w:divBdr>
        <w:top w:val="none" w:sz="0" w:space="0" w:color="auto"/>
        <w:left w:val="none" w:sz="0" w:space="0" w:color="auto"/>
        <w:bottom w:val="none" w:sz="0" w:space="0" w:color="auto"/>
        <w:right w:val="none" w:sz="0" w:space="0" w:color="auto"/>
      </w:divBdr>
    </w:div>
    <w:div w:id="879628193">
      <w:bodyDiv w:val="1"/>
      <w:marLeft w:val="0"/>
      <w:marRight w:val="0"/>
      <w:marTop w:val="0"/>
      <w:marBottom w:val="0"/>
      <w:divBdr>
        <w:top w:val="none" w:sz="0" w:space="0" w:color="auto"/>
        <w:left w:val="none" w:sz="0" w:space="0" w:color="auto"/>
        <w:bottom w:val="none" w:sz="0" w:space="0" w:color="auto"/>
        <w:right w:val="none" w:sz="0" w:space="0" w:color="auto"/>
      </w:divBdr>
      <w:divsChild>
        <w:div w:id="18051121">
          <w:marLeft w:val="0"/>
          <w:marRight w:val="0"/>
          <w:marTop w:val="0"/>
          <w:marBottom w:val="0"/>
          <w:divBdr>
            <w:top w:val="none" w:sz="0" w:space="0" w:color="auto"/>
            <w:left w:val="none" w:sz="0" w:space="0" w:color="auto"/>
            <w:bottom w:val="none" w:sz="0" w:space="0" w:color="auto"/>
            <w:right w:val="none" w:sz="0" w:space="0" w:color="auto"/>
          </w:divBdr>
          <w:divsChild>
            <w:div w:id="24480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46905">
      <w:bodyDiv w:val="1"/>
      <w:marLeft w:val="0"/>
      <w:marRight w:val="0"/>
      <w:marTop w:val="0"/>
      <w:marBottom w:val="0"/>
      <w:divBdr>
        <w:top w:val="none" w:sz="0" w:space="0" w:color="auto"/>
        <w:left w:val="none" w:sz="0" w:space="0" w:color="auto"/>
        <w:bottom w:val="none" w:sz="0" w:space="0" w:color="auto"/>
        <w:right w:val="none" w:sz="0" w:space="0" w:color="auto"/>
      </w:divBdr>
      <w:divsChild>
        <w:div w:id="484591793">
          <w:marLeft w:val="0"/>
          <w:marRight w:val="0"/>
          <w:marTop w:val="0"/>
          <w:marBottom w:val="0"/>
          <w:divBdr>
            <w:top w:val="none" w:sz="0" w:space="0" w:color="auto"/>
            <w:left w:val="none" w:sz="0" w:space="0" w:color="auto"/>
            <w:bottom w:val="none" w:sz="0" w:space="0" w:color="auto"/>
            <w:right w:val="none" w:sz="0" w:space="0" w:color="auto"/>
          </w:divBdr>
          <w:divsChild>
            <w:div w:id="2886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395585">
      <w:bodyDiv w:val="1"/>
      <w:marLeft w:val="0"/>
      <w:marRight w:val="0"/>
      <w:marTop w:val="0"/>
      <w:marBottom w:val="0"/>
      <w:divBdr>
        <w:top w:val="none" w:sz="0" w:space="0" w:color="auto"/>
        <w:left w:val="none" w:sz="0" w:space="0" w:color="auto"/>
        <w:bottom w:val="none" w:sz="0" w:space="0" w:color="auto"/>
        <w:right w:val="none" w:sz="0" w:space="0" w:color="auto"/>
      </w:divBdr>
      <w:divsChild>
        <w:div w:id="1224947564">
          <w:marLeft w:val="0"/>
          <w:marRight w:val="0"/>
          <w:marTop w:val="0"/>
          <w:marBottom w:val="0"/>
          <w:divBdr>
            <w:top w:val="none" w:sz="0" w:space="0" w:color="auto"/>
            <w:left w:val="none" w:sz="0" w:space="0" w:color="auto"/>
            <w:bottom w:val="none" w:sz="0" w:space="0" w:color="auto"/>
            <w:right w:val="none" w:sz="0" w:space="0" w:color="auto"/>
          </w:divBdr>
          <w:divsChild>
            <w:div w:id="113398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639909">
      <w:bodyDiv w:val="1"/>
      <w:marLeft w:val="0"/>
      <w:marRight w:val="0"/>
      <w:marTop w:val="0"/>
      <w:marBottom w:val="0"/>
      <w:divBdr>
        <w:top w:val="none" w:sz="0" w:space="0" w:color="auto"/>
        <w:left w:val="none" w:sz="0" w:space="0" w:color="auto"/>
        <w:bottom w:val="none" w:sz="0" w:space="0" w:color="auto"/>
        <w:right w:val="none" w:sz="0" w:space="0" w:color="auto"/>
      </w:divBdr>
      <w:divsChild>
        <w:div w:id="886259685">
          <w:marLeft w:val="0"/>
          <w:marRight w:val="0"/>
          <w:marTop w:val="0"/>
          <w:marBottom w:val="0"/>
          <w:divBdr>
            <w:top w:val="none" w:sz="0" w:space="0" w:color="auto"/>
            <w:left w:val="none" w:sz="0" w:space="0" w:color="auto"/>
            <w:bottom w:val="none" w:sz="0" w:space="0" w:color="auto"/>
            <w:right w:val="none" w:sz="0" w:space="0" w:color="auto"/>
          </w:divBdr>
          <w:divsChild>
            <w:div w:id="4950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88579">
      <w:bodyDiv w:val="1"/>
      <w:marLeft w:val="0"/>
      <w:marRight w:val="0"/>
      <w:marTop w:val="0"/>
      <w:marBottom w:val="0"/>
      <w:divBdr>
        <w:top w:val="none" w:sz="0" w:space="0" w:color="auto"/>
        <w:left w:val="none" w:sz="0" w:space="0" w:color="auto"/>
        <w:bottom w:val="none" w:sz="0" w:space="0" w:color="auto"/>
        <w:right w:val="none" w:sz="0" w:space="0" w:color="auto"/>
      </w:divBdr>
      <w:divsChild>
        <w:div w:id="1217427127">
          <w:marLeft w:val="0"/>
          <w:marRight w:val="0"/>
          <w:marTop w:val="0"/>
          <w:marBottom w:val="0"/>
          <w:divBdr>
            <w:top w:val="none" w:sz="0" w:space="0" w:color="auto"/>
            <w:left w:val="none" w:sz="0" w:space="0" w:color="auto"/>
            <w:bottom w:val="none" w:sz="0" w:space="0" w:color="auto"/>
            <w:right w:val="none" w:sz="0" w:space="0" w:color="auto"/>
          </w:divBdr>
          <w:divsChild>
            <w:div w:id="36945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5</Pages>
  <Words>854</Words>
  <Characters>4282</Characters>
  <Application>Microsoft Office Word</Application>
  <DocSecurity>0</DocSecurity>
  <Lines>713</Lines>
  <Paragraphs>570</Paragraphs>
  <ScaleCrop>false</ScaleCrop>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XiaoBang-Xin</dc:creator>
  <cp:keywords/>
  <dc:description/>
  <cp:lastModifiedBy>XiaoBang-Xin</cp:lastModifiedBy>
  <cp:revision>88</cp:revision>
  <dcterms:created xsi:type="dcterms:W3CDTF">2025-04-27T02:51:00Z</dcterms:created>
  <dcterms:modified xsi:type="dcterms:W3CDTF">2025-11-07T07:05:00Z</dcterms:modified>
</cp:coreProperties>
</file>