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1416D">
      <w:pPr>
        <w:pBdr>
          <w:bottom w:val="single" w:color="4F81BD" w:sz="8" w:space="4"/>
        </w:pBdr>
        <w:spacing w:after="300" w:line="240" w:lineRule="auto"/>
        <w:contextualSpacing/>
        <w:jc w:val="center"/>
        <w:rPr>
          <w:rFonts w:ascii="Calibri" w:hAnsi="Calibri" w:eastAsia="宋体" w:cs="Times New Roman"/>
          <w:color w:val="17365D"/>
          <w:spacing w:val="5"/>
          <w:kern w:val="28"/>
          <w:sz w:val="52"/>
          <w:szCs w:val="52"/>
          <w:lang w:val="en-US" w:eastAsia="en-US" w:bidi="ar-SA"/>
        </w:rPr>
      </w:pPr>
      <w:r>
        <w:rPr>
          <w:rFonts w:ascii="Calibri" w:hAnsi="Calibri" w:eastAsia="宋体" w:cs="Times New Roman"/>
          <w:color w:val="17365D"/>
          <w:spacing w:val="5"/>
          <w:kern w:val="28"/>
          <w:sz w:val="52"/>
          <w:szCs w:val="52"/>
          <w:lang w:val="en-US" w:eastAsia="en-US" w:bidi="ar-SA"/>
        </w:rPr>
        <w:t>Supplementary Materials</w:t>
      </w:r>
    </w:p>
    <w:p w14:paraId="7B5828D1">
      <w:pPr>
        <w:widowControl/>
        <w:spacing w:after="200" w:line="276" w:lineRule="auto"/>
        <w:jc w:val="center"/>
        <w:rPr>
          <w:rFonts w:hint="default" w:ascii="Times New Roman" w:hAnsi="Times New Roman" w:eastAsia="宋体" w:cs="Times New Roman"/>
          <w:b/>
          <w:kern w:val="0"/>
          <w:sz w:val="28"/>
          <w:szCs w:val="22"/>
          <w:lang w:eastAsia="en-US"/>
          <w14:ligatures w14:val="none"/>
        </w:rPr>
      </w:pPr>
      <w:r>
        <w:rPr>
          <w:rFonts w:hint="default" w:ascii="Times New Roman" w:hAnsi="Times New Roman" w:eastAsia="宋体" w:cs="Times New Roman"/>
          <w:b/>
          <w:kern w:val="0"/>
          <w:sz w:val="28"/>
          <w:szCs w:val="22"/>
          <w:lang w:val="en-US" w:eastAsia="zh-CN"/>
          <w14:ligatures w14:val="none"/>
        </w:rPr>
        <w:t>Deep Learning for the Diagnosis of Lumbar Disc Herniation: A Systematic Review and Meta-Analysis</w:t>
      </w:r>
    </w:p>
    <w:p w14:paraId="5E852AAC">
      <w:pPr>
        <w:jc w:val="center"/>
        <w:rPr>
          <w:rFonts w:hint="eastAsia"/>
          <w:b/>
          <w:bCs/>
          <w:sz w:val="36"/>
          <w:szCs w:val="36"/>
        </w:rPr>
      </w:pPr>
    </w:p>
    <w:p w14:paraId="116CDA27">
      <w:pPr>
        <w:jc w:val="center"/>
        <w:rPr>
          <w:rFonts w:hint="eastAsia"/>
          <w:b/>
          <w:bCs/>
          <w:sz w:val="36"/>
          <w:szCs w:val="36"/>
        </w:rPr>
      </w:pPr>
    </w:p>
    <w:p w14:paraId="5F02DC72">
      <w:pPr>
        <w:jc w:val="center"/>
        <w:rPr>
          <w:rFonts w:hint="eastAsia"/>
          <w:b/>
          <w:bCs/>
          <w:sz w:val="36"/>
          <w:szCs w:val="36"/>
        </w:rPr>
      </w:pPr>
    </w:p>
    <w:p w14:paraId="24542C11">
      <w:pPr>
        <w:jc w:val="center"/>
        <w:rPr>
          <w:rFonts w:hint="eastAsia"/>
          <w:b/>
          <w:bCs/>
          <w:sz w:val="36"/>
          <w:szCs w:val="36"/>
        </w:rPr>
      </w:pPr>
    </w:p>
    <w:p w14:paraId="70DEB1A5">
      <w:pPr>
        <w:jc w:val="center"/>
        <w:rPr>
          <w:rFonts w:hint="eastAsia"/>
          <w:b/>
          <w:bCs/>
          <w:sz w:val="36"/>
          <w:szCs w:val="36"/>
        </w:rPr>
      </w:pPr>
    </w:p>
    <w:p w14:paraId="1ACCDE76">
      <w:pPr>
        <w:jc w:val="center"/>
        <w:rPr>
          <w:rFonts w:hint="eastAsia"/>
          <w:b/>
          <w:bCs/>
          <w:sz w:val="36"/>
          <w:szCs w:val="36"/>
        </w:rPr>
      </w:pPr>
    </w:p>
    <w:p w14:paraId="0BB703AC">
      <w:pPr>
        <w:jc w:val="center"/>
        <w:rPr>
          <w:rFonts w:hint="eastAsia"/>
          <w:b/>
          <w:bCs/>
          <w:sz w:val="36"/>
          <w:szCs w:val="36"/>
        </w:rPr>
      </w:pPr>
    </w:p>
    <w:p w14:paraId="3AB70E66">
      <w:pPr>
        <w:jc w:val="center"/>
        <w:rPr>
          <w:rFonts w:hint="eastAsia"/>
          <w:b/>
          <w:bCs/>
          <w:sz w:val="36"/>
          <w:szCs w:val="36"/>
        </w:rPr>
      </w:pPr>
    </w:p>
    <w:p w14:paraId="7C74CA9C">
      <w:pPr>
        <w:jc w:val="center"/>
        <w:rPr>
          <w:rFonts w:hint="eastAsia"/>
          <w:b/>
          <w:bCs/>
          <w:sz w:val="36"/>
          <w:szCs w:val="36"/>
        </w:rPr>
      </w:pPr>
    </w:p>
    <w:p w14:paraId="27F8E571">
      <w:pPr>
        <w:jc w:val="center"/>
        <w:rPr>
          <w:rFonts w:hint="eastAsia"/>
          <w:b/>
          <w:bCs/>
          <w:sz w:val="36"/>
          <w:szCs w:val="36"/>
        </w:rPr>
      </w:pPr>
    </w:p>
    <w:p w14:paraId="2AF98B3E">
      <w:pPr>
        <w:jc w:val="center"/>
        <w:rPr>
          <w:rFonts w:hint="eastAsia"/>
          <w:b/>
          <w:bCs/>
          <w:sz w:val="36"/>
          <w:szCs w:val="36"/>
        </w:rPr>
      </w:pPr>
    </w:p>
    <w:p w14:paraId="02EDA215">
      <w:pPr>
        <w:jc w:val="center"/>
        <w:rPr>
          <w:rFonts w:hint="eastAsia"/>
          <w:b/>
          <w:bCs/>
          <w:sz w:val="36"/>
          <w:szCs w:val="36"/>
        </w:rPr>
      </w:pPr>
    </w:p>
    <w:p w14:paraId="5172916A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67C46F52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5020D6BC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428ECA0B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0C133702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0CF56995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0CEF0BD9">
      <w:pPr>
        <w:spacing w:line="360" w:lineRule="auto"/>
        <w:jc w:val="center"/>
        <w:rPr>
          <w:rFonts w:ascii="Times New Roman Regular" w:hAnsi="Times New Roman Regular" w:cs="Times New Roman Regular"/>
          <w:sz w:val="24"/>
          <w:szCs w:val="24"/>
        </w:rPr>
      </w:pPr>
    </w:p>
    <w:p w14:paraId="042ED771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Supplementary Figure S1.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</w:t>
      </w:r>
      <w:bookmarkStart w:id="0" w:name="_GoBack"/>
      <w:bookmarkEnd w:id="0"/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xclude_Chu, 2025 )</w:t>
      </w:r>
    </w:p>
    <w:p w14:paraId="1EB7340D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19" name="图片 19" descr="2_LOO_Exclude_Chu, 202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_LOO_Exclude_Chu, 2025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95322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2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LOO_Exclude_He, 2025 )</w:t>
      </w:r>
    </w:p>
    <w:p w14:paraId="2DCC4F48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0" name="图片 20" descr="2_LOO_Exclude_He, 202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_LOO_Exclude_He, 2025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A0BAA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3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LOO_Exclude_Huang, 2026 )</w:t>
      </w:r>
    </w:p>
    <w:p w14:paraId="2EC467F0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1" name="图片 21" descr="2_LOO_Exclude_Huang, 202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_LOO_Exclude_Huang, 2026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CE202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4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LOO_Exclude_Ke, 2025 )</w:t>
      </w:r>
    </w:p>
    <w:p w14:paraId="79E0FF90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2" name="图片 22" descr="2_LOO_Exclude_Ke, 202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_LOO_Exclude_Ke, 2025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47E87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5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LOO_Exclude_Su, 2022 )</w:t>
      </w:r>
    </w:p>
    <w:p w14:paraId="7B5D6FAD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3" name="图片 23" descr="2_LOO_Exclude_Su, 202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_LOO_Exclude_Su, 2022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DA497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6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LOO_Exclude_Sustersic, 2022 )</w:t>
      </w:r>
    </w:p>
    <w:p w14:paraId="72EDBCDB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4" name="图片 24" descr="2_LOO_Exclude_Sustersic, 202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_LOO_Exclude_Sustersic, 2022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9B017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7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LOO_Exclude_Wang, 2025 )</w:t>
      </w:r>
    </w:p>
    <w:p w14:paraId="0CB9C7D1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5" name="图片 25" descr="2_LOO_Exclude_Wang, 202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_LOO_Exclude_Wang, 2025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50106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8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LOO_Exclude_Xu, 2024 )</w:t>
      </w:r>
    </w:p>
    <w:p w14:paraId="2DD7FDF1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7" name="图片 27" descr="2_LOO_Exclude_Xu, 202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_LOO_Exclude_Xu, 2024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530F0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9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LOO_Exclude__Zhang, 2023 )</w:t>
      </w:r>
    </w:p>
    <w:p w14:paraId="064C737D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8" name="图片 28" descr="2_LOO_Exclude_Zhang, 202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2_LOO_Exclude_Zhang, 2023_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D5BDD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S1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0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LOO_Exclude_Zhang, 2024 )</w:t>
      </w:r>
    </w:p>
    <w:p w14:paraId="22493EBD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29" name="图片 29" descr="2_LOO_Exclude_Zhang, 202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2_LOO_Exclude_Zhang, 2024_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950FF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S1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1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LOO_Exclude_Definition_Heterogeneity )</w:t>
      </w:r>
    </w:p>
    <w:p w14:paraId="58AF01D0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399665"/>
            <wp:effectExtent l="0" t="0" r="17145" b="635"/>
            <wp:docPr id="30" name="图片 30" descr="3_Sens_Exclude_Definition_Heterogeneity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3_Sens_Exclude_Definition_Heterogeneity_0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C4A04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S1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2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LOO_Exclude_Calculated_Data )</w:t>
      </w:r>
    </w:p>
    <w:p w14:paraId="7D61F4F5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1950720"/>
            <wp:effectExtent l="0" t="0" r="17145" b="11430"/>
            <wp:docPr id="31" name="图片 31" descr="4_Sens_Exclude_Calculated_Data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4_Sens_Exclude_Calculated_Data_0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DCAA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S1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3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LOO_Exclude_NonMRI )</w:t>
      </w:r>
    </w:p>
    <w:p w14:paraId="31A8F962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399665"/>
            <wp:effectExtent l="0" t="0" r="17145" b="635"/>
            <wp:docPr id="33" name="图片 33" descr="5_Sens_Exclude_NonMRI_Bias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5_Sens_Exclude_NonMRI_Bias_0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CD65B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S1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4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LOO_Exclude__Transformer_Architecture )</w:t>
      </w:r>
    </w:p>
    <w:p w14:paraId="439CEA6F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551430"/>
            <wp:effectExtent l="0" t="0" r="17145" b="1270"/>
            <wp:docPr id="34" name="图片 34" descr="6_Sens_Exclude_Transformer_Architectur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6_Sens_Exclude_Transformer_Architecture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61828">
      <w:pPr>
        <w:keepNext/>
        <w:keepLines/>
        <w:spacing w:before="480" w:after="0" w:line="276" w:lineRule="auto"/>
        <w:outlineLvl w:val="0"/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Supplementary Figure S1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5</w:t>
      </w:r>
      <w:r>
        <w:rPr>
          <w:rFonts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. </w:t>
      </w: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>Sensitivity analyses of diagnostic performance for LDH</w:t>
      </w:r>
      <w:r>
        <w:rPr>
          <w:rFonts w:hint="eastAsia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t xml:space="preserve"> ( LOO_Exclude_Detection_Architecture )</w:t>
      </w:r>
    </w:p>
    <w:p w14:paraId="38AA2E9F">
      <w:pPr>
        <w:keepNext/>
        <w:keepLines/>
        <w:spacing w:before="480" w:after="0" w:line="276" w:lineRule="auto"/>
        <w:outlineLvl w:val="0"/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</w:pPr>
      <w:r>
        <w:rPr>
          <w:rFonts w:hint="default" w:ascii="Calibri" w:hAnsi="Calibri" w:eastAsia="宋体" w:cs="Times New Roman"/>
          <w:b/>
          <w:bCs/>
          <w:color w:val="366091"/>
          <w:sz w:val="28"/>
          <w:szCs w:val="28"/>
          <w:lang w:val="en-US" w:eastAsia="zh-CN" w:bidi="ar-SA"/>
        </w:rPr>
        <w:drawing>
          <wp:inline distT="0" distB="0" distL="114300" distR="114300">
            <wp:extent cx="5259705" cy="2102485"/>
            <wp:effectExtent l="0" t="0" r="17145" b="12065"/>
            <wp:docPr id="35" name="图片 35" descr="7_Sens_Exclude_Detection_Architectur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7_Sens_Exclude_Detection_Architecture_0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FBA89">
      <w:pPr>
        <w:rPr>
          <w:rFonts w:hint="eastAsia" w:eastAsia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093"/>
    <w:rsid w:val="000C5511"/>
    <w:rsid w:val="001B1498"/>
    <w:rsid w:val="00347093"/>
    <w:rsid w:val="003A1147"/>
    <w:rsid w:val="003B6727"/>
    <w:rsid w:val="00463E70"/>
    <w:rsid w:val="005A40AA"/>
    <w:rsid w:val="006B39E9"/>
    <w:rsid w:val="00700E61"/>
    <w:rsid w:val="00702177"/>
    <w:rsid w:val="0073270D"/>
    <w:rsid w:val="009159E8"/>
    <w:rsid w:val="00C179DA"/>
    <w:rsid w:val="00C84EE7"/>
    <w:rsid w:val="00CB2253"/>
    <w:rsid w:val="00D22B82"/>
    <w:rsid w:val="00D911CF"/>
    <w:rsid w:val="00E9517D"/>
    <w:rsid w:val="07C80EFB"/>
    <w:rsid w:val="11A53074"/>
    <w:rsid w:val="1BD113B1"/>
    <w:rsid w:val="20987265"/>
    <w:rsid w:val="2AFF2D70"/>
    <w:rsid w:val="36981915"/>
    <w:rsid w:val="373E8631"/>
    <w:rsid w:val="3CCD1F95"/>
    <w:rsid w:val="48C86709"/>
    <w:rsid w:val="4D103357"/>
    <w:rsid w:val="4E3160E5"/>
    <w:rsid w:val="5B834000"/>
    <w:rsid w:val="5F3F74FC"/>
    <w:rsid w:val="67316729"/>
    <w:rsid w:val="6D5A453F"/>
    <w:rsid w:val="7A044199"/>
    <w:rsid w:val="7A6048AE"/>
    <w:rsid w:val="7FFA196C"/>
    <w:rsid w:val="EFFFC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191</Words>
  <Characters>1332</Characters>
  <Lines>1</Lines>
  <Paragraphs>1</Paragraphs>
  <TotalTime>5</TotalTime>
  <ScaleCrop>false</ScaleCrop>
  <LinksUpToDate>false</LinksUpToDate>
  <CharactersWithSpaces>1508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2026-03-06T04:15:00Z</dcterms:created>
  <dc:creator>北 向</dc:creator>
  <cp:lastModifiedBy>李亚浩</cp:lastModifiedBy>
  <dcterms:modified xsi:type="dcterms:W3CDTF">2026-03-31T05:50:45Z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3D632F867FA5DADCE19DAA69E32957BD_42</vt:lpwstr>
  </property>
  <property fmtid="{D5CDD505-2E9C-101B-9397-08002B2CF9AE}" pid="4" name="KSOTemplateDocerSaveRecord">
    <vt:lpwstr>eyJoZGlkIjoiMWNjMDNjNzQzNWI5NjI3N2VlNWViNmM3YjRkNDg4ZTciLCJ1c2VySWQiOiIzMTIyNDc4NDMifQ==</vt:lpwstr>
  </property>
</Properties>
</file>