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72F" w:rsidP="72C6D364" w:rsidRDefault="694B404B" w14:paraId="77DFAAA2" w14:textId="692CA3C5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72C6D364">
        <w:rPr>
          <w:rFonts w:ascii="Times New Roman" w:hAnsi="Times New Roman" w:cs="Times New Roman"/>
          <w:b/>
          <w:bCs/>
          <w:sz w:val="28"/>
          <w:szCs w:val="28"/>
        </w:rPr>
        <w:t>Supporting Information S2.</w:t>
      </w:r>
    </w:p>
    <w:p w:rsidR="004A772F" w:rsidP="72C6D364" w:rsidRDefault="694B404B" w14:paraId="0FF958A0" w14:textId="0AD2470E">
      <w:pPr>
        <w:spacing w:after="0" w:line="480" w:lineRule="auto"/>
        <w:rPr>
          <w:rFonts w:ascii="Times New Roman" w:hAnsi="Times New Roman" w:eastAsia="Times New Roman" w:cs="Times New Roman"/>
          <w:sz w:val="24"/>
          <w:szCs w:val="24"/>
        </w:rPr>
      </w:pPr>
      <w:r w:rsidRPr="72C6D36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Additional information related to the Methods section, namely, Tables S1-S3. </w:t>
      </w:r>
      <w:r w:rsidRPr="72C6D36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4A772F" w:rsidP="72C6D364" w:rsidRDefault="004A772F" w14:paraId="166F9A1D" w14:textId="496D7464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772F" w:rsidP="004A772F" w:rsidRDefault="3208A4CE" w14:paraId="0CE7B579" w14:textId="6C925647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2C6D36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72C6D364" w:rsidR="355B553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72C6D364">
        <w:rPr>
          <w:rFonts w:ascii="Times New Roman" w:hAnsi="Times New Roman" w:cs="Times New Roman"/>
          <w:b/>
          <w:bCs/>
          <w:sz w:val="24"/>
          <w:szCs w:val="24"/>
        </w:rPr>
        <w:t xml:space="preserve">1. Database search strategy for the meta-analysis on diagnostic test accuracy of fetal cardiac MRI in congenital heart diseases. </w:t>
      </w:r>
    </w:p>
    <w:p w:rsidRPr="004A772F" w:rsidR="002643AE" w:rsidP="004A772F" w:rsidRDefault="002643AE" w14:paraId="58606CD9" w14:textId="77777777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16" w:type="dxa"/>
        <w:tblBorders>
          <w:top w:val="single" w:color="auto" w:sz="4" w:space="0"/>
          <w:bottom w:val="single" w:color="auto" w:sz="4" w:space="0"/>
          <w:insideH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5157"/>
        <w:gridCol w:w="1315"/>
        <w:gridCol w:w="1316"/>
      </w:tblGrid>
      <w:tr w:rsidRPr="004A772F" w:rsidR="004A772F" w:rsidTr="002643AE" w14:paraId="06DB76E4" w14:textId="77777777">
        <w:trPr>
          <w:trHeight w:val="300"/>
        </w:trPr>
        <w:tc>
          <w:tcPr>
            <w:tcW w:w="1228" w:type="dxa"/>
            <w:hideMark/>
          </w:tcPr>
          <w:p w:rsidRPr="004A772F" w:rsidR="004A772F" w:rsidP="004A772F" w:rsidRDefault="004A772F" w14:paraId="302991DD" w14:textId="2EA26573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Engine</w:t>
            </w:r>
          </w:p>
        </w:tc>
        <w:tc>
          <w:tcPr>
            <w:tcW w:w="5157" w:type="dxa"/>
            <w:hideMark/>
          </w:tcPr>
          <w:p w:rsidRPr="004A772F" w:rsidR="004A772F" w:rsidP="004A772F" w:rsidRDefault="004A772F" w14:paraId="45CD99E3" w14:textId="18EF398C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strategy</w:t>
            </w:r>
          </w:p>
        </w:tc>
        <w:tc>
          <w:tcPr>
            <w:tcW w:w="1315" w:type="dxa"/>
            <w:hideMark/>
          </w:tcPr>
          <w:p w:rsidRPr="004A772F" w:rsidR="004A772F" w:rsidP="002643AE" w:rsidRDefault="004A772F" w14:paraId="7B9561B1" w14:textId="2C7F6715">
            <w:pPr>
              <w:spacing w:after="0" w:line="312" w:lineRule="auto"/>
              <w:ind w:left="9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16" w:type="dxa"/>
            <w:hideMark/>
          </w:tcPr>
          <w:p w:rsidRPr="004A772F" w:rsidR="004A772F" w:rsidP="004A772F" w:rsidRDefault="004A772F" w14:paraId="2CD1C767" w14:textId="5DF7566F">
            <w:pPr>
              <w:spacing w:after="0" w:line="31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Abstracts retrieved</w:t>
            </w:r>
          </w:p>
        </w:tc>
      </w:tr>
      <w:tr w:rsidRPr="004A772F" w:rsidR="004A772F" w:rsidTr="002643AE" w14:paraId="663DE624" w14:textId="77777777">
        <w:trPr>
          <w:trHeight w:val="195"/>
        </w:trPr>
        <w:tc>
          <w:tcPr>
            <w:tcW w:w="1228" w:type="dxa"/>
            <w:hideMark/>
          </w:tcPr>
          <w:p w:rsidRPr="004A772F" w:rsidR="004A772F" w:rsidP="004A772F" w:rsidRDefault="004A772F" w14:paraId="2C6CAC58" w14:textId="271AB7EF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5157" w:type="dxa"/>
            <w:hideMark/>
          </w:tcPr>
          <w:p w:rsidRPr="004A772F" w:rsidR="004A772F" w:rsidP="004A772F" w:rsidRDefault="004A772F" w14:paraId="41D5E168" w14:textId="585CDB2C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(("fetus"[Title/Abstract] OR fetal"[Title/Abstract] OR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foetus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"[Title/Abstract] OR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foetal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"[Title/Abstract] OR "prenatal"[Title/Abstract] OR "antenatal"[Title/Abstract]) AND ("humans"[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 Terms] AND 2000/01/01:3000/12/12[Date - Publication] AND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"[Language]) AND (("cardia"[Title/Abstract] OR "cardiovascular"[Title/Abstract] OR "heart"[Title/Abstract] OR "aorta"[Title/Abstract] OR "pulmonary artery"[Title/Abstract]) AND ("humans"[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 Terms] AND 2000/01/01:3000/12/12[Date - Publication] AND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"[Language])) AND (("magnetic resonance"[Title/Abstract] OR "MRI"[Title/Abstract] OR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 imaging"[Title/Abstract] OR "CMRI"[Title/Abstract]) AND ("humans"[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 Terms] AND 2000/01/01:3000/12/12[Date - Publication] AND "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"[Language]))) AND ((humans[Filter]) AND (2000:3000/12/12[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pdat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]) AND (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[Filter]))</w:t>
            </w:r>
          </w:p>
        </w:tc>
        <w:tc>
          <w:tcPr>
            <w:tcW w:w="1315" w:type="dxa"/>
            <w:hideMark/>
          </w:tcPr>
          <w:p w:rsidRPr="004A772F" w:rsidR="004A772F" w:rsidP="002643AE" w:rsidRDefault="004A772F" w14:paraId="45351DEF" w14:textId="25587079">
            <w:pPr>
              <w:spacing w:after="0" w:line="312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15 September, 2025</w:t>
            </w:r>
          </w:p>
        </w:tc>
        <w:tc>
          <w:tcPr>
            <w:tcW w:w="1316" w:type="dxa"/>
            <w:hideMark/>
          </w:tcPr>
          <w:p w:rsidRPr="004A772F" w:rsidR="004A772F" w:rsidP="004A772F" w:rsidRDefault="004A772F" w14:paraId="21CA3AC9" w14:textId="46CDBDCE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</w:tr>
      <w:tr w:rsidRPr="004A772F" w:rsidR="004A772F" w:rsidTr="002643AE" w14:paraId="72955C3F" w14:textId="77777777">
        <w:trPr>
          <w:trHeight w:val="300"/>
        </w:trPr>
        <w:tc>
          <w:tcPr>
            <w:tcW w:w="1228" w:type="dxa"/>
            <w:hideMark/>
          </w:tcPr>
          <w:p w:rsidRPr="004A772F" w:rsidR="004A772F" w:rsidP="004A772F" w:rsidRDefault="004A772F" w14:paraId="6FB2EAF6" w14:textId="470F066B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5157" w:type="dxa"/>
            <w:hideMark/>
          </w:tcPr>
          <w:p w:rsidRPr="004A772F" w:rsidR="004A772F" w:rsidP="004A772F" w:rsidRDefault="004A772F" w14:paraId="4121CE9E" w14:textId="5899437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('fetus':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'fetal':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foetus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foetal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'prenatal':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'antenatal':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) AND ('cardia':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'cardiovascular':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'heart':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'aorta':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'pulmonary artery':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) AND ('magnetic resonance':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imaging':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cmri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) AND ('humans'/exp OR 'humans') AND [2000 to 3000-12-12]/pd AND ('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'/exp OR '</w:t>
            </w:r>
            <w:proofErr w:type="spellStart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’)</w:t>
            </w:r>
          </w:p>
        </w:tc>
        <w:tc>
          <w:tcPr>
            <w:tcW w:w="1315" w:type="dxa"/>
            <w:hideMark/>
          </w:tcPr>
          <w:p w:rsidRPr="004A772F" w:rsidR="004A772F" w:rsidP="002643AE" w:rsidRDefault="004A772F" w14:paraId="4900555F" w14:textId="5474B84B">
            <w:pPr>
              <w:spacing w:after="0" w:line="312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15 September, 2025</w:t>
            </w:r>
          </w:p>
        </w:tc>
        <w:tc>
          <w:tcPr>
            <w:tcW w:w="1316" w:type="dxa"/>
            <w:hideMark/>
          </w:tcPr>
          <w:p w:rsidRPr="004A772F" w:rsidR="004A772F" w:rsidP="004A772F" w:rsidRDefault="004A772F" w14:paraId="2CD7EC6A" w14:textId="4C74511C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A772F">
              <w:rPr>
                <w:rFonts w:ascii="Times New Roman" w:hAnsi="Times New Roman" w:cs="Times New Roman"/>
                <w:sz w:val="24"/>
                <w:szCs w:val="24"/>
              </w:rPr>
              <w:t>1455</w:t>
            </w:r>
          </w:p>
        </w:tc>
      </w:tr>
    </w:tbl>
    <w:p w:rsidR="00E61101" w:rsidP="72C6D364" w:rsidRDefault="00E61101" w14:paraId="4DCBEAAB" w14:textId="77777777">
      <w:pPr>
        <w:spacing w:after="120" w:line="48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B03347" w:rsidP="72C6D364" w:rsidRDefault="3208A4CE" w14:paraId="4C4BEEC7" w14:textId="2035DF80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2C6D364">
        <w:rPr>
          <w:rFonts w:ascii="Times New Roman" w:hAnsi="Times New Roman" w:cs="Times New Roman"/>
          <w:sz w:val="24"/>
          <w:szCs w:val="24"/>
          <w:lang w:val="en-IN"/>
        </w:rPr>
        <w:lastRenderedPageBreak/>
        <w:t> </w:t>
      </w:r>
      <w:r w:rsidRPr="72C6D364" w:rsidR="059E5DF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72C6D364" w:rsidR="265FC6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72C6D364" w:rsidR="355B5531">
        <w:rPr>
          <w:rFonts w:ascii="Times New Roman" w:hAnsi="Times New Roman" w:cs="Times New Roman"/>
          <w:b/>
          <w:bCs/>
          <w:sz w:val="24"/>
          <w:szCs w:val="24"/>
        </w:rPr>
        <w:t>A glossary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72C6D364" w:rsidR="355B5531">
        <w:rPr>
          <w:rFonts w:ascii="Times New Roman" w:hAnsi="Times New Roman" w:cs="Times New Roman"/>
          <w:b/>
          <w:bCs/>
          <w:sz w:val="24"/>
          <w:szCs w:val="24"/>
        </w:rPr>
        <w:t>cardiac and vascular anomalies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72C6D364" w:rsidR="355B5531">
        <w:rPr>
          <w:rFonts w:ascii="Times New Roman" w:hAnsi="Times New Roman" w:cs="Times New Roman"/>
          <w:b/>
          <w:bCs/>
          <w:sz w:val="24"/>
          <w:szCs w:val="24"/>
        </w:rPr>
        <w:t>describ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 xml:space="preserve">ed in the </w:t>
      </w:r>
      <w:r w:rsidRPr="72C6D364" w:rsidR="355B5531">
        <w:rPr>
          <w:rFonts w:ascii="Times New Roman" w:hAnsi="Times New Roman" w:cs="Times New Roman"/>
          <w:b/>
          <w:bCs/>
          <w:sz w:val="24"/>
          <w:szCs w:val="24"/>
        </w:rPr>
        <w:t>meta-analysis</w:t>
      </w:r>
      <w:r w:rsidRPr="72C6D364" w:rsidR="1D8E635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14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1"/>
        <w:gridCol w:w="7041"/>
      </w:tblGrid>
      <w:tr w:rsidRPr="00053B5F" w:rsidR="002643AE" w:rsidTr="1AE5979B" w14:paraId="1C224FB4" w14:textId="77777777">
        <w:tc>
          <w:tcPr>
            <w:tcW w:w="1831" w:type="dxa"/>
            <w:tcMar/>
          </w:tcPr>
          <w:p w:rsidRPr="002643AE" w:rsidR="002643AE" w:rsidP="00E22A9D" w:rsidRDefault="002643AE" w14:paraId="6501E841" w14:textId="141F37DC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7041" w:type="dxa"/>
            <w:tcMar/>
          </w:tcPr>
          <w:p w:rsidRPr="002643AE" w:rsidR="002643AE" w:rsidP="00053B5F" w:rsidRDefault="002643AE" w14:paraId="1537E394" w14:textId="432E96E6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Anomalies</w:t>
            </w:r>
          </w:p>
        </w:tc>
      </w:tr>
      <w:tr w:rsidRPr="00053B5F" w:rsidR="00053B5F" w:rsidTr="1AE5979B" w14:paraId="6AC9A2AE" w14:textId="77777777">
        <w:tc>
          <w:tcPr>
            <w:tcW w:w="1831" w:type="dxa"/>
            <w:tcMar/>
          </w:tcPr>
          <w:p w:rsidRPr="002643AE" w:rsidR="00053B5F" w:rsidP="00E22A9D" w:rsidRDefault="00053B5F" w14:paraId="084E333A" w14:textId="543F845F">
            <w:pPr>
              <w:spacing w:after="120" w:line="276" w:lineRule="auto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1AE5979B" w:rsidR="7A4ACBD9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Complex  congenital heart defects</w:t>
            </w:r>
          </w:p>
        </w:tc>
        <w:tc>
          <w:tcPr>
            <w:tcW w:w="7041" w:type="dxa"/>
            <w:tcMar/>
          </w:tcPr>
          <w:p w:rsidRPr="00053B5F" w:rsidR="00053B5F" w:rsidP="00053B5F" w:rsidRDefault="00053B5F" w14:paraId="3B0FDE22" w14:textId="0770A332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complete atrioventricular septal defect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corrected transposition of the great arteries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corrected transposition of the great arteries with tricuspid valve atresia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double inlet left ventricle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double outlet right ventricle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bstein anomaly of the tricuspid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ypoplastic left heart syndrome with intact atrial septum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restrictive atrial septum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mitral valve atresia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partial anomalous pulmonary venous connection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 xml:space="preserve">pulmonary atresia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isolated or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with ventricular septal defect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right atrial isomerism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right ventricular hypoplasia associated with dextro-transposition of the great arteries with double outlet right ventricle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single ventricle physiology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 xml:space="preserve">tetralogy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allot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without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pulmonary atresia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tri-locular or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three-chambered heart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total anomalous pulmonary venous connection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tricuspid valve atresia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truncus arteriosus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 xml:space="preserve">unbalanced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balanced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atrioventricular septal defe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</w:t>
            </w:r>
          </w:p>
        </w:tc>
      </w:tr>
      <w:tr w:rsidRPr="00053B5F" w:rsidR="00053B5F" w:rsidTr="1AE5979B" w14:paraId="752818AF" w14:textId="77777777">
        <w:tc>
          <w:tcPr>
            <w:tcW w:w="1831" w:type="dxa"/>
            <w:tcMar/>
          </w:tcPr>
          <w:p w:rsidRPr="002643AE" w:rsidR="00053B5F" w:rsidP="00E22A9D" w:rsidRDefault="00EE256C" w14:paraId="5472CF5E" w14:textId="5D645C5E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Septal and valvular lesions</w:t>
            </w:r>
          </w:p>
        </w:tc>
        <w:tc>
          <w:tcPr>
            <w:tcW w:w="7041" w:type="dxa"/>
            <w:tcMar/>
          </w:tcPr>
          <w:p w:rsidRPr="00053B5F" w:rsidR="00053B5F" w:rsidP="00053B5F" w:rsidRDefault="00053B5F" w14:paraId="538A2130" w14:textId="11064C37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absent pulmonary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aortic stenosis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atrial septal defect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bicuspid aortic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bipartite right ventricle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combined mitral and aortic valve lesion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ypoplastic aortic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hypoplastic atrioventricular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hypoplastic left ventricle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mitral stenosis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 xml:space="preserve">mitral valve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atresia/dysplasia,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pulmonary stenosis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pulmonary valve dysplasia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right ventricular disproportion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right ventricular diverticulum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hickened tricuspid valve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tricuspid valve dysplasia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valvular pulmonary stenosis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3B5F">
              <w:rPr>
                <w:rFonts w:ascii="Times New Roman" w:hAnsi="Times New Roman" w:cs="Times New Roman"/>
                <w:sz w:val="24"/>
                <w:szCs w:val="24"/>
              </w:rPr>
              <w:t>ventricular septal defect</w:t>
            </w:r>
          </w:p>
        </w:tc>
      </w:tr>
      <w:tr w:rsidRPr="00053B5F" w:rsidR="00053B5F" w:rsidTr="1AE5979B" w14:paraId="5F3D5943" w14:textId="77777777">
        <w:tc>
          <w:tcPr>
            <w:tcW w:w="1831" w:type="dxa"/>
            <w:tcMar/>
          </w:tcPr>
          <w:p w:rsidRPr="002643AE" w:rsidR="00053B5F" w:rsidP="00E22A9D" w:rsidRDefault="00EE256C" w14:paraId="1E47E125" w14:textId="7327F69E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Aorta and pulmonary arterial lesions</w:t>
            </w:r>
          </w:p>
        </w:tc>
        <w:tc>
          <w:tcPr>
            <w:tcW w:w="7041" w:type="dxa"/>
            <w:tcMar/>
          </w:tcPr>
          <w:p w:rsidRPr="00053B5F" w:rsidR="00053B5F" w:rsidP="00EE256C" w:rsidRDefault="00EE256C" w14:paraId="46950DC0" w14:textId="36B84F10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coarctation of the aorta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absence or failure of development of part of the aorta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anomalous pulmonary venous anatomy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aortopulmonary collaterals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ilated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dilated pulmonary artery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 xml:space="preserve">double aortic 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isolated or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with hypoplastic left arch and dominant right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hypoplastic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hypoplastic ascending aorta and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interrupted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isolated pulmonary atresia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narrowing of the aortic isthmus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pulmonary artery hypoplasia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right aortic arch</w:t>
            </w:r>
          </w:p>
        </w:tc>
      </w:tr>
      <w:tr w:rsidRPr="00053B5F" w:rsidR="00053B5F" w:rsidTr="1AE5979B" w14:paraId="55B9C060" w14:textId="77777777">
        <w:tc>
          <w:tcPr>
            <w:tcW w:w="1831" w:type="dxa"/>
            <w:tcMar/>
          </w:tcPr>
          <w:p w:rsidRPr="002643AE" w:rsidR="00053B5F" w:rsidP="00E22A9D" w:rsidRDefault="00CF1756" w14:paraId="4F96495D" w14:textId="6BF60607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Aberrant arteries and veins</w:t>
            </w:r>
          </w:p>
        </w:tc>
        <w:tc>
          <w:tcPr>
            <w:tcW w:w="7041" w:type="dxa"/>
            <w:tcMar/>
          </w:tcPr>
          <w:p w:rsidRPr="00053B5F" w:rsidR="00053B5F" w:rsidP="00CF1756" w:rsidRDefault="00EE256C" w14:paraId="53894F73" w14:textId="58522A8F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aberrant left subclavian artery arising from a right aortic 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bilateral superior vena cava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or left superior vena cava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>, brachiocephalic</w:t>
            </w:r>
            <w:r w:rsidRPr="00EE256C"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 vein passing behind the aorta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common origin of the brachiocephalic artery and left common carotid artery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inferior vena cava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E256C" w:rsidR="00CF1756">
              <w:rPr>
                <w:rFonts w:ascii="Times New Roman" w:hAnsi="Times New Roman" w:cs="Times New Roman"/>
                <w:sz w:val="24"/>
                <w:szCs w:val="24"/>
              </w:rPr>
              <w:t>interrupted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midline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persistent left superior vena cava</w:t>
            </w:r>
            <w:r w:rsidR="00CF1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256C">
              <w:rPr>
                <w:rFonts w:ascii="Times New Roman" w:hAnsi="Times New Roman" w:cs="Times New Roman"/>
                <w:sz w:val="24"/>
                <w:szCs w:val="24"/>
              </w:rPr>
              <w:t>persistent right umbilical vein</w:t>
            </w:r>
          </w:p>
        </w:tc>
      </w:tr>
      <w:tr w:rsidRPr="00053B5F" w:rsidR="00053B5F" w:rsidTr="1AE5979B" w14:paraId="7EF92061" w14:textId="77777777">
        <w:tc>
          <w:tcPr>
            <w:tcW w:w="1831" w:type="dxa"/>
            <w:tcMar/>
          </w:tcPr>
          <w:p w:rsidRPr="002643AE" w:rsidR="00053B5F" w:rsidP="00E22A9D" w:rsidRDefault="00CF1756" w14:paraId="5215F54C" w14:textId="0CD8D36B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Miscellaneous</w:t>
            </w:r>
          </w:p>
        </w:tc>
        <w:tc>
          <w:tcPr>
            <w:tcW w:w="7041" w:type="dxa"/>
            <w:tcMar/>
          </w:tcPr>
          <w:p w:rsidRPr="00053B5F" w:rsidR="00053B5F" w:rsidP="00E22A9D" w:rsidRDefault="00CF1756" w14:paraId="2F7036F5" w14:textId="0D982B59">
            <w:pPr>
              <w:spacing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dextrocardia, heterotaxy, malrotations</w:t>
            </w:r>
          </w:p>
        </w:tc>
      </w:tr>
    </w:tbl>
    <w:p w:rsidRPr="00E22A9D" w:rsidR="00E22A9D" w:rsidP="00CF1756" w:rsidRDefault="00B03347" w14:paraId="1D098E85" w14:textId="7709D33F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CF1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Pr="00E22A9D" w:rsidR="00E22A9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F175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22A9D" w:rsidR="00E22A9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D3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A9D" w:rsidR="00E22A9D">
        <w:rPr>
          <w:rFonts w:ascii="Times New Roman" w:hAnsi="Times New Roman" w:cs="Times New Roman"/>
          <w:b/>
          <w:bCs/>
          <w:sz w:val="24"/>
          <w:szCs w:val="24"/>
        </w:rPr>
        <w:t>QUADAS-2</w:t>
      </w:r>
      <w:r w:rsidR="002D3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A9D" w:rsidR="00E22A9D">
        <w:rPr>
          <w:rFonts w:ascii="Times New Roman" w:hAnsi="Times New Roman" w:cs="Times New Roman"/>
          <w:b/>
          <w:bCs/>
          <w:sz w:val="24"/>
          <w:szCs w:val="24"/>
        </w:rPr>
        <w:t>risk of bias and applicability criteria.</w:t>
      </w:r>
    </w:p>
    <w:tbl>
      <w:tblPr>
        <w:tblW w:w="9016" w:type="dxa"/>
        <w:tblBorders>
          <w:top w:val="single" w:color="auto" w:sz="4" w:space="0"/>
          <w:bottom w:val="single" w:color="auto" w:sz="4" w:space="0"/>
          <w:insideH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3524"/>
        <w:gridCol w:w="3525"/>
      </w:tblGrid>
      <w:tr w:rsidRPr="00D22D40" w:rsidR="00E22A9D" w:rsidTr="00B03347" w14:paraId="4D4C81FB" w14:textId="77777777">
        <w:trPr>
          <w:trHeight w:val="548"/>
        </w:trPr>
        <w:tc>
          <w:tcPr>
            <w:tcW w:w="1967" w:type="dxa"/>
            <w:hideMark/>
          </w:tcPr>
          <w:p w:rsidRPr="00E22A9D" w:rsidR="00E22A9D" w:rsidP="00E22A9D" w:rsidRDefault="00E22A9D" w14:paraId="12AD52D8" w14:textId="24141346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22A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Domain</w:t>
            </w:r>
          </w:p>
        </w:tc>
        <w:tc>
          <w:tcPr>
            <w:tcW w:w="3524" w:type="dxa"/>
            <w:hideMark/>
          </w:tcPr>
          <w:p w:rsidRPr="00E22A9D" w:rsidR="00E22A9D" w:rsidP="00E22A9D" w:rsidRDefault="00E22A9D" w14:paraId="1E4FF53C" w14:textId="33BBA3D5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22A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Low risk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</w:t>
            </w:r>
            <w:r w:rsidRPr="00E22A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of bias</w:t>
            </w:r>
          </w:p>
        </w:tc>
        <w:tc>
          <w:tcPr>
            <w:tcW w:w="3525" w:type="dxa"/>
            <w:hideMark/>
          </w:tcPr>
          <w:p w:rsidRPr="00E22A9D" w:rsidR="00E22A9D" w:rsidP="00E22A9D" w:rsidRDefault="00E22A9D" w14:paraId="7C7FC8EF" w14:textId="62D07B8C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E22A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Low concern for applicability</w:t>
            </w:r>
          </w:p>
        </w:tc>
      </w:tr>
      <w:tr w:rsidRPr="00D22D40" w:rsidR="00E22A9D" w:rsidTr="00B03347" w14:paraId="300CA0BF" w14:textId="77777777">
        <w:trPr>
          <w:trHeight w:val="300"/>
        </w:trPr>
        <w:tc>
          <w:tcPr>
            <w:tcW w:w="1967" w:type="dxa"/>
            <w:hideMark/>
          </w:tcPr>
          <w:p w:rsidRPr="005846C0" w:rsidR="005846C0" w:rsidP="00E22A9D" w:rsidRDefault="00E22A9D" w14:paraId="63657505" w14:textId="154C602B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Domain 1</w:t>
            </w:r>
            <w:r w:rsid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.</w:t>
            </w: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Patient</w:t>
            </w:r>
            <w:r w:rsidRPr="005846C0" w:rsidR="002D32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</w:t>
            </w: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selection </w:t>
            </w:r>
          </w:p>
          <w:p w:rsidRPr="00D22D40" w:rsidR="00E22A9D" w:rsidP="00E22A9D" w:rsidRDefault="005846C0" w14:paraId="0B2353E0" w14:textId="3800BE42">
            <w:p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F</w:t>
            </w:r>
            <w:r w:rsidRPr="00D22D40" w:rsidR="00E22A9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etuses 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evaluated for cardiovascular anomalies</w:t>
            </w:r>
          </w:p>
        </w:tc>
        <w:tc>
          <w:tcPr>
            <w:tcW w:w="3524" w:type="dxa"/>
            <w:hideMark/>
          </w:tcPr>
          <w:p w:rsidRPr="00D22D40" w:rsidR="00E22A9D" w:rsidP="005846C0" w:rsidRDefault="00E22A9D" w14:paraId="29DBEF50" w14:textId="275E504F">
            <w:pPr>
              <w:numPr>
                <w:ilvl w:val="0"/>
                <w:numId w:val="2"/>
              </w:num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Consecutive or random sampling</w:t>
            </w:r>
            <w:r w:rsidRPr="005846C0"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526EFE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where fetuses are followed up until birth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; a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voids inappropriate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exclusion criteria</w:t>
            </w:r>
          </w:p>
        </w:tc>
        <w:tc>
          <w:tcPr>
            <w:tcW w:w="3525" w:type="dxa"/>
            <w:hideMark/>
          </w:tcPr>
          <w:p w:rsidRPr="00D22D40" w:rsidR="00E22A9D" w:rsidP="00E22A9D" w:rsidRDefault="00E22A9D" w14:paraId="7578A2DB" w14:textId="014D4155">
            <w:pPr>
              <w:numPr>
                <w:ilvl w:val="0"/>
                <w:numId w:val="4"/>
              </w:num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Included patients had prior testing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with fetal echocardiogram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, 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defined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intended use of index test (better structure delineation),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setting (tertiary radiology center/ fetal medicine unit)</w:t>
            </w:r>
          </w:p>
        </w:tc>
      </w:tr>
      <w:tr w:rsidRPr="00D22D40" w:rsidR="00E22A9D" w:rsidTr="00B03347" w14:paraId="32989538" w14:textId="77777777">
        <w:trPr>
          <w:trHeight w:val="300"/>
        </w:trPr>
        <w:tc>
          <w:tcPr>
            <w:tcW w:w="1967" w:type="dxa"/>
            <w:hideMark/>
          </w:tcPr>
          <w:p w:rsidRPr="005846C0" w:rsidR="005846C0" w:rsidP="00E22A9D" w:rsidRDefault="00E22A9D" w14:paraId="4791AE40" w14:textId="06292CF0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Domain 2</w:t>
            </w:r>
            <w:r w:rsid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.</w:t>
            </w: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Index test</w:t>
            </w:r>
            <w:r w:rsidRPr="005846C0" w:rsidR="002D32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 </w:t>
            </w:r>
          </w:p>
          <w:p w:rsidRPr="00D22D40" w:rsidR="00E22A9D" w:rsidP="00E22A9D" w:rsidRDefault="005846C0" w14:paraId="6F7F9C85" w14:textId="156D66B3">
            <w:p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F</w:t>
            </w:r>
            <w:r w:rsidRPr="00D22D40" w:rsidR="00E22A9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etal cardiac MRI</w:t>
            </w:r>
          </w:p>
        </w:tc>
        <w:tc>
          <w:tcPr>
            <w:tcW w:w="3524" w:type="dxa"/>
            <w:hideMark/>
          </w:tcPr>
          <w:p w:rsidRPr="005846C0" w:rsidR="005846C0" w:rsidP="005846C0" w:rsidRDefault="005846C0" w14:paraId="4B6AEB6D" w14:textId="77777777">
            <w:pPr>
              <w:numPr>
                <w:ilvl w:val="0"/>
                <w:numId w:val="14"/>
              </w:numPr>
              <w:tabs>
                <w:tab w:val="clear" w:pos="720"/>
                <w:tab w:val="num" w:pos="372"/>
              </w:tabs>
              <w:spacing w:after="120" w:line="276" w:lineRule="auto"/>
              <w:ind w:left="372" w:hanging="27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Pre-specified threshold: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MRI Tesla,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technique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standardized protocol or reported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by radiologists competent in fetal imaging, and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not experimental</w:t>
            </w:r>
          </w:p>
          <w:p w:rsidRPr="00D22D40" w:rsidR="00E22A9D" w:rsidP="005846C0" w:rsidRDefault="00E22A9D" w14:paraId="7D83E0C0" w14:textId="2F774EA7">
            <w:pPr>
              <w:numPr>
                <w:ilvl w:val="0"/>
                <w:numId w:val="14"/>
              </w:numPr>
              <w:tabs>
                <w:tab w:val="clear" w:pos="720"/>
                <w:tab w:val="num" w:pos="372"/>
              </w:tabs>
              <w:spacing w:after="120" w:line="276" w:lineRule="auto"/>
              <w:ind w:left="372" w:hanging="27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was without the knowledge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of the postnatal diagnosis</w:t>
            </w:r>
          </w:p>
        </w:tc>
        <w:tc>
          <w:tcPr>
            <w:tcW w:w="3525" w:type="dxa"/>
            <w:hideMark/>
          </w:tcPr>
          <w:p w:rsidRPr="00D22D40" w:rsidR="00E22A9D" w:rsidP="00E22A9D" w:rsidRDefault="00E22A9D" w14:paraId="47521265" w14:textId="6D06F164">
            <w:pPr>
              <w:numPr>
                <w:ilvl w:val="0"/>
                <w:numId w:val="7"/>
              </w:num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MRI technique, acquisition, and 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were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consistent with 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malformation </w:t>
            </w:r>
            <w:proofErr w:type="gramStart"/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assessment</w:t>
            </w:r>
            <w:proofErr w:type="gramEnd"/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the image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was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conducted in a clinical setting</w:t>
            </w:r>
          </w:p>
        </w:tc>
      </w:tr>
      <w:tr w:rsidRPr="00D22D40" w:rsidR="00E22A9D" w:rsidTr="00B03347" w14:paraId="1E179A93" w14:textId="77777777">
        <w:trPr>
          <w:trHeight w:val="300"/>
        </w:trPr>
        <w:tc>
          <w:tcPr>
            <w:tcW w:w="1967" w:type="dxa"/>
            <w:hideMark/>
          </w:tcPr>
          <w:p w:rsidRPr="00D22D40" w:rsidR="00E22A9D" w:rsidP="00E22A9D" w:rsidRDefault="00E22A9D" w14:paraId="22A147BB" w14:textId="7593CF89">
            <w:p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Domain 3</w:t>
            </w:r>
            <w:r w:rsid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. </w:t>
            </w: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Reference standards</w:t>
            </w:r>
            <w:r w:rsidR="002D320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ostnatal diagnosis</w:t>
            </w:r>
          </w:p>
        </w:tc>
        <w:tc>
          <w:tcPr>
            <w:tcW w:w="3524" w:type="dxa"/>
            <w:hideMark/>
          </w:tcPr>
          <w:p w:rsidRPr="00D22D40" w:rsidR="00E22A9D" w:rsidP="005846C0" w:rsidRDefault="00E22A9D" w14:paraId="44C78400" w14:textId="2610AE8F">
            <w:pPr>
              <w:numPr>
                <w:ilvl w:val="0"/>
                <w:numId w:val="8"/>
              </w:num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reference standard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s, namely the imaging modality or autopsy</w:t>
            </w:r>
            <w:r w:rsidR="008C4FA7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were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appropriate for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correctly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identifying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structural malformations</w:t>
            </w:r>
            <w:r w:rsidR="008C4FA7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,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and t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investigators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were blinded to the MRI results</w:t>
            </w:r>
          </w:p>
        </w:tc>
        <w:tc>
          <w:tcPr>
            <w:tcW w:w="3525" w:type="dxa"/>
            <w:hideMark/>
          </w:tcPr>
          <w:p w:rsidRPr="00D22D40" w:rsidR="00E22A9D" w:rsidP="00E22A9D" w:rsidRDefault="00E22A9D" w14:paraId="351FC00E" w14:textId="5B69F777">
            <w:pPr>
              <w:numPr>
                <w:ilvl w:val="0"/>
                <w:numId w:val="10"/>
              </w:num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The 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postnatal imaging techniques or autopsy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appropriately describe</w:t>
            </w:r>
            <w:r w:rsidR="005846C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d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structural malformation</w:t>
            </w:r>
          </w:p>
        </w:tc>
      </w:tr>
      <w:tr w:rsidRPr="00D22D40" w:rsidR="00E22A9D" w:rsidTr="00B03347" w14:paraId="6D4D1F30" w14:textId="77777777">
        <w:trPr>
          <w:trHeight w:val="300"/>
        </w:trPr>
        <w:tc>
          <w:tcPr>
            <w:tcW w:w="1967" w:type="dxa"/>
            <w:hideMark/>
          </w:tcPr>
          <w:p w:rsidRPr="005846C0" w:rsidR="00E22A9D" w:rsidP="00E22A9D" w:rsidRDefault="00E22A9D" w14:paraId="0A91C9CE" w14:textId="51668568">
            <w:pPr>
              <w:spacing w:after="120" w:line="276" w:lineRule="auto"/>
              <w:ind w:left="14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Domain 4</w:t>
            </w:r>
            <w:r w:rsid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. </w:t>
            </w:r>
            <w:r w:rsidRPr="00584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Patient flow and timing</w:t>
            </w:r>
          </w:p>
        </w:tc>
        <w:tc>
          <w:tcPr>
            <w:tcW w:w="3524" w:type="dxa"/>
            <w:hideMark/>
          </w:tcPr>
          <w:p w:rsidRPr="00D22D40" w:rsidR="005846C0" w:rsidP="005846C0" w:rsidRDefault="005846C0" w14:paraId="0BF06B84" w14:textId="634B2932">
            <w:pPr>
              <w:numPr>
                <w:ilvl w:val="0"/>
                <w:numId w:val="11"/>
              </w:numPr>
              <w:tabs>
                <w:tab w:val="clear" w:pos="720"/>
                <w:tab w:val="num" w:pos="372"/>
              </w:tabs>
              <w:spacing w:after="120" w:line="276" w:lineRule="auto"/>
              <w:ind w:left="372" w:hanging="27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</w:t>
            </w: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interval between the index test and the reference standard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was appropriate</w:t>
            </w:r>
          </w:p>
          <w:p w:rsidRPr="005846C0" w:rsidR="00E22A9D" w:rsidP="005846C0" w:rsidRDefault="005846C0" w14:paraId="5C995243" w14:textId="0CD1B3ED">
            <w:pPr>
              <w:numPr>
                <w:ilvl w:val="0"/>
                <w:numId w:val="11"/>
              </w:numPr>
              <w:tabs>
                <w:tab w:val="clear" w:pos="720"/>
                <w:tab w:val="num" w:pos="372"/>
              </w:tabs>
              <w:spacing w:after="120" w:line="276" w:lineRule="auto"/>
              <w:ind w:left="372" w:hanging="27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The article d</w:t>
            </w:r>
            <w:r w:rsidRPr="00D22D40" w:rsidR="00E22A9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escribes</w:t>
            </w:r>
            <w:r w:rsidR="00E22A9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Pr="00D22D40" w:rsidR="00E22A9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patients who did not receive the index test or reference standards</w:t>
            </w:r>
          </w:p>
        </w:tc>
        <w:tc>
          <w:tcPr>
            <w:tcW w:w="3525" w:type="dxa"/>
            <w:hideMark/>
          </w:tcPr>
          <w:p w:rsidRPr="00D22D40" w:rsidR="00E22A9D" w:rsidP="00E22A9D" w:rsidRDefault="00E22A9D" w14:paraId="00F5B5D3" w14:textId="77D54BB0">
            <w:pPr>
              <w:spacing w:after="120"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D22D40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Not applicable</w:t>
            </w:r>
          </w:p>
        </w:tc>
      </w:tr>
    </w:tbl>
    <w:p w:rsidRPr="00D22D40" w:rsidR="00E22A9D" w:rsidP="00E22A9D" w:rsidRDefault="00E22A9D" w14:paraId="42B275D7" w14:textId="77777777">
      <w:pPr>
        <w:spacing w:after="120" w:line="276" w:lineRule="auto"/>
        <w:ind w:left="144"/>
        <w:rPr>
          <w:rFonts w:ascii="Times New Roman" w:hAnsi="Times New Roman" w:cs="Times New Roman"/>
          <w:sz w:val="24"/>
          <w:szCs w:val="24"/>
          <w:lang w:val="en-IN"/>
        </w:rPr>
      </w:pPr>
      <w:r w:rsidRPr="00D22D40">
        <w:rPr>
          <w:rFonts w:ascii="Times New Roman" w:hAnsi="Times New Roman" w:cs="Times New Roman"/>
          <w:sz w:val="24"/>
          <w:szCs w:val="24"/>
          <w:lang w:val="en-IN"/>
        </w:rPr>
        <w:t> </w:t>
      </w:r>
    </w:p>
    <w:p w:rsidR="00E22A9D" w:rsidP="00E22A9D" w:rsidRDefault="00E22A9D" w14:paraId="230012E8" w14:textId="00DF9952">
      <w:pPr>
        <w:spacing w:after="120" w:line="276" w:lineRule="auto"/>
        <w:ind w:left="144"/>
      </w:pPr>
    </w:p>
    <w:p w:rsidR="00BF7AA1" w:rsidP="00E22A9D" w:rsidRDefault="00BF7AA1" w14:paraId="031CC29B" w14:textId="77777777">
      <w:pPr>
        <w:spacing w:after="120" w:line="276" w:lineRule="auto"/>
        <w:ind w:left="144"/>
      </w:pPr>
    </w:p>
    <w:p w:rsidR="00BF7AA1" w:rsidP="00E22A9D" w:rsidRDefault="00BF7AA1" w14:paraId="363D26D1" w14:textId="77777777">
      <w:pPr>
        <w:spacing w:after="120" w:line="276" w:lineRule="auto"/>
        <w:ind w:left="144"/>
      </w:pPr>
    </w:p>
    <w:p w:rsidR="00526EFE" w:rsidP="00E22A9D" w:rsidRDefault="00526EFE" w14:paraId="006E14EF" w14:textId="77777777">
      <w:pPr>
        <w:spacing w:after="120" w:line="276" w:lineRule="auto"/>
        <w:ind w:left="144"/>
      </w:pPr>
    </w:p>
    <w:p w:rsidR="00BF7AA1" w:rsidP="00E22A9D" w:rsidRDefault="00BF7AA1" w14:paraId="2A0298C4" w14:textId="77777777">
      <w:pPr>
        <w:spacing w:after="120" w:line="276" w:lineRule="auto"/>
        <w:ind w:left="144"/>
      </w:pPr>
    </w:p>
    <w:p w:rsidR="00BF7AA1" w:rsidP="00E22A9D" w:rsidRDefault="00BF7AA1" w14:paraId="0AF751DD" w14:textId="77777777">
      <w:pPr>
        <w:spacing w:after="120" w:line="276" w:lineRule="auto"/>
        <w:ind w:left="144"/>
      </w:pPr>
    </w:p>
    <w:p w:rsidR="00BF7AA1" w:rsidP="00E22A9D" w:rsidRDefault="00BF7AA1" w14:paraId="6AD307BB" w14:textId="77777777">
      <w:pPr>
        <w:spacing w:after="120" w:line="276" w:lineRule="auto"/>
        <w:ind w:left="144"/>
      </w:pPr>
    </w:p>
    <w:sectPr w:rsidR="00BF7AA1">
      <w:pgSz w:w="11906" w:h="16838" w:orient="portrait"/>
      <w:pgMar w:top="12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6310"/>
    <w:multiLevelType w:val="multilevel"/>
    <w:tmpl w:val="A49E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2A5F3C0B"/>
    <w:multiLevelType w:val="multilevel"/>
    <w:tmpl w:val="78E8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D82672A"/>
    <w:multiLevelType w:val="multilevel"/>
    <w:tmpl w:val="0FD6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3E02893"/>
    <w:multiLevelType w:val="multilevel"/>
    <w:tmpl w:val="79D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44AD731A"/>
    <w:multiLevelType w:val="multilevel"/>
    <w:tmpl w:val="10C2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AC22CEB"/>
    <w:multiLevelType w:val="multilevel"/>
    <w:tmpl w:val="FFA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BB4097B"/>
    <w:multiLevelType w:val="multilevel"/>
    <w:tmpl w:val="C2C6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11B3DA2"/>
    <w:multiLevelType w:val="multilevel"/>
    <w:tmpl w:val="5848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167181B"/>
    <w:multiLevelType w:val="multilevel"/>
    <w:tmpl w:val="D21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A6D48BE"/>
    <w:multiLevelType w:val="multilevel"/>
    <w:tmpl w:val="B852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C7074E4"/>
    <w:multiLevelType w:val="multilevel"/>
    <w:tmpl w:val="55F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34D5B46"/>
    <w:multiLevelType w:val="multilevel"/>
    <w:tmpl w:val="A804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84C7A11"/>
    <w:multiLevelType w:val="multilevel"/>
    <w:tmpl w:val="4F32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7640171"/>
    <w:multiLevelType w:val="multilevel"/>
    <w:tmpl w:val="200497E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21281278">
    <w:abstractNumId w:val="4"/>
  </w:num>
  <w:num w:numId="2" w16cid:durableId="1258291975">
    <w:abstractNumId w:val="11"/>
  </w:num>
  <w:num w:numId="3" w16cid:durableId="325860317">
    <w:abstractNumId w:val="7"/>
  </w:num>
  <w:num w:numId="4" w16cid:durableId="878249733">
    <w:abstractNumId w:val="2"/>
  </w:num>
  <w:num w:numId="5" w16cid:durableId="1852142892">
    <w:abstractNumId w:val="13"/>
  </w:num>
  <w:num w:numId="6" w16cid:durableId="1414399561">
    <w:abstractNumId w:val="12"/>
  </w:num>
  <w:num w:numId="7" w16cid:durableId="1322343548">
    <w:abstractNumId w:val="6"/>
  </w:num>
  <w:num w:numId="8" w16cid:durableId="190148810">
    <w:abstractNumId w:val="10"/>
  </w:num>
  <w:num w:numId="9" w16cid:durableId="162016951">
    <w:abstractNumId w:val="8"/>
  </w:num>
  <w:num w:numId="10" w16cid:durableId="1476723653">
    <w:abstractNumId w:val="9"/>
  </w:num>
  <w:num w:numId="11" w16cid:durableId="1462772889">
    <w:abstractNumId w:val="5"/>
  </w:num>
  <w:num w:numId="12" w16cid:durableId="304969250">
    <w:abstractNumId w:val="1"/>
  </w:num>
  <w:num w:numId="13" w16cid:durableId="120157018">
    <w:abstractNumId w:val="3"/>
  </w:num>
  <w:num w:numId="14" w16cid:durableId="47090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DD"/>
    <w:rsid w:val="00053B5F"/>
    <w:rsid w:val="00127230"/>
    <w:rsid w:val="00143D05"/>
    <w:rsid w:val="001E650C"/>
    <w:rsid w:val="001F12F2"/>
    <w:rsid w:val="002643AE"/>
    <w:rsid w:val="002D320C"/>
    <w:rsid w:val="003076AA"/>
    <w:rsid w:val="004A42B4"/>
    <w:rsid w:val="004A772F"/>
    <w:rsid w:val="004C3A21"/>
    <w:rsid w:val="00526EFE"/>
    <w:rsid w:val="00555504"/>
    <w:rsid w:val="005846C0"/>
    <w:rsid w:val="007C6CD3"/>
    <w:rsid w:val="00812FA1"/>
    <w:rsid w:val="008C4FA7"/>
    <w:rsid w:val="00AB1667"/>
    <w:rsid w:val="00B03347"/>
    <w:rsid w:val="00BA312D"/>
    <w:rsid w:val="00BF7AA1"/>
    <w:rsid w:val="00C81A25"/>
    <w:rsid w:val="00CD0F73"/>
    <w:rsid w:val="00CF1756"/>
    <w:rsid w:val="00DA6017"/>
    <w:rsid w:val="00E22A9D"/>
    <w:rsid w:val="00E61101"/>
    <w:rsid w:val="00E63A00"/>
    <w:rsid w:val="00E87D8A"/>
    <w:rsid w:val="00EE256C"/>
    <w:rsid w:val="00EF02DD"/>
    <w:rsid w:val="00F41744"/>
    <w:rsid w:val="059E5DF9"/>
    <w:rsid w:val="071F7E03"/>
    <w:rsid w:val="1AE5979B"/>
    <w:rsid w:val="1D8E6359"/>
    <w:rsid w:val="265FC6D3"/>
    <w:rsid w:val="3208A4CE"/>
    <w:rsid w:val="355B5531"/>
    <w:rsid w:val="694B404B"/>
    <w:rsid w:val="72C6D364"/>
    <w:rsid w:val="7A4AC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91CF4"/>
  <w15:chartTrackingRefBased/>
  <w15:docId w15:val="{9B734458-506C-4A2B-B2F9-A42D0D05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72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2D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2D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02DD"/>
    <w:rPr>
      <w:rFonts w:asciiTheme="majorHAnsi" w:hAnsiTheme="majorHAnsi" w:eastAsiaTheme="majorEastAsia" w:cstheme="majorBidi"/>
      <w:color w:val="2F5496" w:themeColor="accent1" w:themeShade="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02DD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02DD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02DD"/>
    <w:rPr>
      <w:rFonts w:eastAsiaTheme="majorEastAsia" w:cstheme="majorBidi"/>
      <w:i/>
      <w:iCs/>
      <w:color w:val="2F5496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02DD"/>
    <w:rPr>
      <w:rFonts w:eastAsiaTheme="majorEastAsia" w:cstheme="majorBidi"/>
      <w:color w:val="2F5496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02DD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02DD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02DD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02D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02D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02DD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02D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F02D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02D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F0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2D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02DD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F02D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53B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Rathika Shenoy</dc:creator>
  <keywords/>
  <dc:description/>
  <lastModifiedBy>Shenoy ,Rathika</lastModifiedBy>
  <revision>20</revision>
  <dcterms:created xsi:type="dcterms:W3CDTF">2026-02-22T23:14:00.0000000Z</dcterms:created>
  <dcterms:modified xsi:type="dcterms:W3CDTF">2026-06-16T01:03:44.5313735Z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58f41128-0bca-4e18-bd3a-6001cf66c4dc</vt:lpwstr>
  </property>
</Properties>
</file>