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A134" w14:textId="68E8B627" w:rsidR="00992B04" w:rsidRPr="00306FE2" w:rsidRDefault="008862BA" w:rsidP="008862BA">
      <w:pPr>
        <w:jc w:val="center"/>
        <w:rPr>
          <w:b/>
          <w:bCs w:val="0"/>
        </w:rPr>
      </w:pPr>
      <w:r w:rsidRPr="00306FE2">
        <w:rPr>
          <w:b/>
          <w:bCs w:val="0"/>
        </w:rPr>
        <w:t>Supplementary Materials</w:t>
      </w:r>
    </w:p>
    <w:p w14:paraId="06CC2FA2" w14:textId="36DCB29F" w:rsidR="008862BA" w:rsidRPr="00306FE2" w:rsidRDefault="005C6BEE" w:rsidP="00E46801">
      <w:pPr>
        <w:spacing w:line="276" w:lineRule="auto"/>
        <w:jc w:val="left"/>
        <w:rPr>
          <w:b/>
          <w:bCs w:val="0"/>
        </w:rPr>
      </w:pPr>
      <w:r w:rsidRPr="00306FE2">
        <w:rPr>
          <w:b/>
          <w:bCs w:val="0"/>
          <w:noProof/>
        </w:rPr>
        <w:drawing>
          <wp:inline distT="0" distB="0" distL="0" distR="0" wp14:anchorId="4BBD54D4" wp14:editId="33EDCED5">
            <wp:extent cx="4500372" cy="6120384"/>
            <wp:effectExtent l="0" t="0" r="0" b="0"/>
            <wp:docPr id="1010625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625958" name="图片 101062595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0372" cy="612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A0DCC" w14:textId="5936DD07" w:rsidR="00E46801" w:rsidRPr="00306FE2" w:rsidRDefault="003B2A1A" w:rsidP="00E46801">
      <w:pPr>
        <w:spacing w:line="276" w:lineRule="auto"/>
        <w:rPr>
          <w:b/>
          <w:bCs w:val="0"/>
        </w:rPr>
      </w:pPr>
      <w:r w:rsidRPr="00306FE2">
        <w:rPr>
          <w:b/>
          <w:bCs w:val="0"/>
        </w:rPr>
        <w:t>Supplementary</w:t>
      </w:r>
      <w:r w:rsidR="00E46801" w:rsidRPr="00306FE2">
        <w:rPr>
          <w:b/>
          <w:bCs w:val="0"/>
        </w:rPr>
        <w:t xml:space="preserve"> Figure 1</w:t>
      </w:r>
      <w:r w:rsidR="00E46801" w:rsidRPr="00306FE2">
        <w:rPr>
          <w:rFonts w:hint="eastAsia"/>
          <w:b/>
          <w:bCs w:val="0"/>
        </w:rPr>
        <w:t xml:space="preserve">. </w:t>
      </w:r>
      <w:r w:rsidR="00E46801" w:rsidRPr="00306FE2">
        <w:t>In- and exclusion criteria in the present study</w:t>
      </w:r>
      <w:r w:rsidR="00E46801" w:rsidRPr="00306FE2">
        <w:rPr>
          <w:rFonts w:hint="eastAsia"/>
        </w:rPr>
        <w:t xml:space="preserve">. LGE, </w:t>
      </w:r>
      <w:r w:rsidR="00E46801" w:rsidRPr="00306FE2">
        <w:t>Late Gadolinium Enhancement</w:t>
      </w:r>
      <w:r w:rsidR="00E46801" w:rsidRPr="00306FE2">
        <w:rPr>
          <w:rFonts w:hint="eastAsia"/>
        </w:rPr>
        <w:t xml:space="preserve">; MI, </w:t>
      </w:r>
      <w:r w:rsidR="00E46801" w:rsidRPr="00306FE2">
        <w:t>Myocardial Infarction</w:t>
      </w:r>
      <w:r w:rsidR="00E46801" w:rsidRPr="00306FE2">
        <w:rPr>
          <w:rFonts w:hint="eastAsia"/>
        </w:rPr>
        <w:t xml:space="preserve">; PCI, </w:t>
      </w:r>
      <w:r w:rsidR="00E46801" w:rsidRPr="00306FE2">
        <w:t>Percutaneous Coronary Intervention</w:t>
      </w:r>
      <w:r w:rsidR="00E46801" w:rsidRPr="00306FE2">
        <w:rPr>
          <w:rFonts w:hint="eastAsia"/>
        </w:rPr>
        <w:t xml:space="preserve">; CABG, </w:t>
      </w:r>
      <w:r w:rsidR="00E46801" w:rsidRPr="00306FE2">
        <w:t>Coronary Artery Bypass Grafting</w:t>
      </w:r>
      <w:r w:rsidR="00E46801" w:rsidRPr="00306FE2">
        <w:rPr>
          <w:rFonts w:hint="eastAsia"/>
        </w:rPr>
        <w:t xml:space="preserve">; CKMB, </w:t>
      </w:r>
      <w:r w:rsidR="00E46801" w:rsidRPr="00306FE2">
        <w:t>Creatine Kinase-MB isoenzyme</w:t>
      </w:r>
      <w:r w:rsidR="00E46801" w:rsidRPr="00306FE2">
        <w:rPr>
          <w:rFonts w:hint="eastAsia"/>
        </w:rPr>
        <w:t xml:space="preserve">; ECG, </w:t>
      </w:r>
      <w:r w:rsidR="00E46801" w:rsidRPr="00306FE2">
        <w:t>Electrocardiogram</w:t>
      </w:r>
      <w:r w:rsidR="00E46801" w:rsidRPr="00306FE2">
        <w:rPr>
          <w:rFonts w:hint="eastAsia"/>
        </w:rPr>
        <w:t xml:space="preserve">; CMR, </w:t>
      </w:r>
      <w:r w:rsidR="00E46801" w:rsidRPr="00306FE2">
        <w:t>Cardiac Magnetic Resonance</w:t>
      </w:r>
      <w:r w:rsidR="00E46801" w:rsidRPr="00306FE2">
        <w:rPr>
          <w:rFonts w:hint="eastAsia"/>
        </w:rPr>
        <w:t xml:space="preserve">; GFR, </w:t>
      </w:r>
      <w:r w:rsidR="00E46801" w:rsidRPr="00306FE2">
        <w:t>Glomerular Filtration Rate</w:t>
      </w:r>
    </w:p>
    <w:p w14:paraId="4991B002" w14:textId="4A173A8D" w:rsidR="00A61F2B" w:rsidRPr="00306FE2" w:rsidRDefault="00A61F2B">
      <w:pPr>
        <w:widowControl/>
        <w:jc w:val="left"/>
        <w:rPr>
          <w:b/>
          <w:bCs w:val="0"/>
        </w:rPr>
      </w:pPr>
      <w:r w:rsidRPr="00306FE2">
        <w:rPr>
          <w:b/>
          <w:bCs w:val="0"/>
        </w:rPr>
        <w:br w:type="page"/>
      </w:r>
    </w:p>
    <w:p w14:paraId="41C90471" w14:textId="6592C9DB" w:rsidR="00A61F2B" w:rsidRPr="00306FE2" w:rsidRDefault="00A61F2B" w:rsidP="00A61F2B">
      <w:pPr>
        <w:pStyle w:val="af2"/>
        <w:keepNext/>
        <w:rPr>
          <w:rFonts w:ascii="Times New Roman" w:hAnsi="Times New Roman" w:cs="Times New Roman"/>
        </w:rPr>
      </w:pPr>
      <w:r w:rsidRPr="00306FE2">
        <w:rPr>
          <w:rFonts w:ascii="Times New Roman" w:hAnsi="Times New Roman" w:cs="Times New Roman"/>
          <w:b/>
          <w:bCs w:val="0"/>
        </w:rPr>
        <w:lastRenderedPageBreak/>
        <w:t>Supplementary</w:t>
      </w:r>
      <w:r w:rsidRPr="00306FE2">
        <w:rPr>
          <w:rFonts w:ascii="Times New Roman" w:hAnsi="Times New Roman" w:cs="Times New Roman" w:hint="eastAsia"/>
          <w:b/>
          <w:bCs w:val="0"/>
        </w:rPr>
        <w:t xml:space="preserve"> </w:t>
      </w:r>
      <w:r w:rsidRPr="00306FE2">
        <w:rPr>
          <w:rFonts w:ascii="Times New Roman" w:hAnsi="Times New Roman" w:cs="Times New Roman"/>
          <w:b/>
          <w:bCs w:val="0"/>
        </w:rPr>
        <w:t xml:space="preserve">Table </w:t>
      </w:r>
      <w:r w:rsidRPr="00306FE2">
        <w:rPr>
          <w:rFonts w:ascii="Times New Roman" w:hAnsi="Times New Roman" w:cs="Times New Roman" w:hint="eastAsia"/>
          <w:b/>
          <w:bCs w:val="0"/>
        </w:rPr>
        <w:t>1</w:t>
      </w:r>
      <w:r w:rsidRPr="00306FE2">
        <w:rPr>
          <w:rFonts w:ascii="Times New Roman" w:hAnsi="Times New Roman" w:cs="Times New Roman"/>
        </w:rPr>
        <w:t xml:space="preserve"> Variables according to measures of </w:t>
      </w:r>
      <w:r w:rsidRPr="00306FE2">
        <w:rPr>
          <w:rFonts w:ascii="Times New Roman" w:hAnsi="Times New Roman" w:cs="Times New Roman" w:hint="eastAsia"/>
        </w:rPr>
        <w:t>e</w:t>
      </w:r>
      <w:r w:rsidRPr="00306FE2">
        <w:rPr>
          <w:rFonts w:ascii="Times New Roman" w:hAnsi="Times New Roman" w:cs="Times New Roman"/>
        </w:rPr>
        <w:t xml:space="preserve">xtracellular </w:t>
      </w:r>
      <w:r w:rsidRPr="00306FE2">
        <w:rPr>
          <w:rFonts w:ascii="Times New Roman" w:hAnsi="Times New Roman" w:cs="Times New Roman" w:hint="eastAsia"/>
        </w:rPr>
        <w:t>v</w:t>
      </w:r>
      <w:r w:rsidRPr="00306FE2">
        <w:rPr>
          <w:rFonts w:ascii="Times New Roman" w:hAnsi="Times New Roman" w:cs="Times New Roman"/>
        </w:rPr>
        <w:t>olume</w:t>
      </w:r>
    </w:p>
    <w:tbl>
      <w:tblPr>
        <w:tblStyle w:val="af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7"/>
        <w:gridCol w:w="1330"/>
        <w:gridCol w:w="1852"/>
        <w:gridCol w:w="1330"/>
        <w:gridCol w:w="825"/>
        <w:gridCol w:w="942"/>
      </w:tblGrid>
      <w:tr w:rsidR="00306FE2" w:rsidRPr="00306FE2" w14:paraId="5EA9BA3A" w14:textId="77777777" w:rsidTr="0074411E">
        <w:tc>
          <w:tcPr>
            <w:tcW w:w="1521" w:type="pct"/>
            <w:vMerge w:val="restart"/>
            <w:tcBorders>
              <w:top w:val="single" w:sz="8" w:space="0" w:color="auto"/>
              <w:bottom w:val="nil"/>
            </w:tcBorders>
            <w:vAlign w:val="center"/>
          </w:tcPr>
          <w:p w14:paraId="57BC3C37" w14:textId="77777777" w:rsidR="009156B1" w:rsidRPr="00306FE2" w:rsidRDefault="009156B1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Variables</w:t>
            </w:r>
          </w:p>
        </w:tc>
        <w:tc>
          <w:tcPr>
            <w:tcW w:w="3479" w:type="pct"/>
            <w:gridSpan w:val="5"/>
            <w:tcBorders>
              <w:top w:val="single" w:sz="8" w:space="0" w:color="auto"/>
              <w:bottom w:val="single" w:sz="6" w:space="0" w:color="auto"/>
            </w:tcBorders>
          </w:tcPr>
          <w:p w14:paraId="3336F6E0" w14:textId="77777777" w:rsidR="009156B1" w:rsidRPr="00306FE2" w:rsidRDefault="009156B1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ECV (%)</w:t>
            </w:r>
          </w:p>
        </w:tc>
      </w:tr>
      <w:tr w:rsidR="00306FE2" w:rsidRPr="00306FE2" w14:paraId="493C4F0A" w14:textId="77777777" w:rsidTr="0074411E">
        <w:tc>
          <w:tcPr>
            <w:tcW w:w="1521" w:type="pct"/>
            <w:vMerge/>
            <w:tcBorders>
              <w:top w:val="nil"/>
              <w:bottom w:val="single" w:sz="6" w:space="0" w:color="auto"/>
            </w:tcBorders>
          </w:tcPr>
          <w:p w14:paraId="305A2E85" w14:textId="77777777" w:rsidR="00A61F2B" w:rsidRPr="00306FE2" w:rsidRDefault="00A61F2B" w:rsidP="009B11F7">
            <w:pPr>
              <w:rPr>
                <w:sz w:val="16"/>
                <w:szCs w:val="16"/>
              </w:rPr>
            </w:pPr>
          </w:p>
        </w:tc>
        <w:tc>
          <w:tcPr>
            <w:tcW w:w="7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769E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sym w:font="Symbol" w:char="F03C"/>
            </w:r>
            <w:r w:rsidRPr="00306FE2">
              <w:rPr>
                <w:rFonts w:hint="eastAsia"/>
                <w:sz w:val="16"/>
                <w:szCs w:val="16"/>
              </w:rPr>
              <w:t>27.34 (n = 28)</w:t>
            </w:r>
          </w:p>
        </w:tc>
        <w:tc>
          <w:tcPr>
            <w:tcW w:w="1026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7791F" w14:textId="598E70B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27.34</w:t>
            </w:r>
            <w:r w:rsidR="0005676D">
              <w:rPr>
                <w:rFonts w:hint="eastAsia"/>
                <w:sz w:val="16"/>
                <w:szCs w:val="16"/>
              </w:rPr>
              <w:t xml:space="preserve"> to </w:t>
            </w:r>
            <w:r w:rsidR="0005676D">
              <w:rPr>
                <w:sz w:val="16"/>
                <w:szCs w:val="16"/>
              </w:rPr>
              <w:sym w:font="Symbol" w:char="F03C"/>
            </w:r>
            <w:r w:rsidRPr="00306FE2">
              <w:rPr>
                <w:rFonts w:hint="eastAsia"/>
                <w:sz w:val="16"/>
                <w:szCs w:val="16"/>
              </w:rPr>
              <w:t>30.37 (n = 30)</w:t>
            </w:r>
          </w:p>
        </w:tc>
        <w:tc>
          <w:tcPr>
            <w:tcW w:w="73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E73CC" w14:textId="7FA6D6CC" w:rsidR="00A61F2B" w:rsidRPr="00306FE2" w:rsidRDefault="0005676D" w:rsidP="009B11F7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sym w:font="Symbol" w:char="F0B3"/>
            </w:r>
            <w:r w:rsidR="00A61F2B" w:rsidRPr="00306FE2">
              <w:rPr>
                <w:rFonts w:hint="eastAsia"/>
                <w:sz w:val="16"/>
                <w:szCs w:val="16"/>
              </w:rPr>
              <w:t>30.37 (n = 28)</w:t>
            </w:r>
          </w:p>
        </w:tc>
        <w:tc>
          <w:tcPr>
            <w:tcW w:w="457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D5BA2" w14:textId="77777777" w:rsidR="00A61F2B" w:rsidRPr="00306FE2" w:rsidRDefault="00A61F2B" w:rsidP="009B11F7">
            <w:pPr>
              <w:jc w:val="center"/>
              <w:rPr>
                <w:i/>
                <w:iCs/>
                <w:sz w:val="16"/>
                <w:szCs w:val="16"/>
              </w:rPr>
            </w:pPr>
            <w:r w:rsidRPr="00306FE2">
              <w:rPr>
                <w:i/>
                <w:iCs/>
                <w:sz w:val="16"/>
                <w:szCs w:val="16"/>
              </w:rPr>
              <w:t xml:space="preserve">P </w:t>
            </w:r>
            <w:r w:rsidRPr="00306FE2">
              <w:rPr>
                <w:sz w:val="16"/>
                <w:szCs w:val="16"/>
              </w:rPr>
              <w:t>overall</w:t>
            </w:r>
          </w:p>
        </w:tc>
        <w:tc>
          <w:tcPr>
            <w:tcW w:w="523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13FE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i/>
                <w:iCs/>
                <w:sz w:val="16"/>
                <w:szCs w:val="16"/>
              </w:rPr>
              <w:t>P</w:t>
            </w:r>
            <w:r w:rsidRPr="00306FE2">
              <w:rPr>
                <w:sz w:val="16"/>
                <w:szCs w:val="16"/>
              </w:rPr>
              <w:t xml:space="preserve"> for trend</w:t>
            </w:r>
          </w:p>
        </w:tc>
      </w:tr>
      <w:tr w:rsidR="00306FE2" w:rsidRPr="00306FE2" w14:paraId="0094A8C6" w14:textId="77777777" w:rsidTr="0074411E">
        <w:tc>
          <w:tcPr>
            <w:tcW w:w="1521" w:type="pct"/>
            <w:vAlign w:val="center"/>
          </w:tcPr>
          <w:p w14:paraId="0D167B83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Smoker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328D0DA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(25.0)</w:t>
            </w:r>
          </w:p>
        </w:tc>
        <w:tc>
          <w:tcPr>
            <w:tcW w:w="1026" w:type="pct"/>
          </w:tcPr>
          <w:p w14:paraId="6851C14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(23.3)</w:t>
            </w:r>
          </w:p>
        </w:tc>
        <w:tc>
          <w:tcPr>
            <w:tcW w:w="737" w:type="pct"/>
          </w:tcPr>
          <w:p w14:paraId="23713D3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 (21.4)</w:t>
            </w:r>
          </w:p>
        </w:tc>
        <w:tc>
          <w:tcPr>
            <w:tcW w:w="457" w:type="pct"/>
          </w:tcPr>
          <w:p w14:paraId="4A46B1E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0.951</w:t>
            </w:r>
          </w:p>
        </w:tc>
        <w:tc>
          <w:tcPr>
            <w:tcW w:w="523" w:type="pct"/>
          </w:tcPr>
          <w:p w14:paraId="152326D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0.750</w:t>
            </w:r>
          </w:p>
        </w:tc>
      </w:tr>
      <w:tr w:rsidR="00306FE2" w:rsidRPr="00306FE2" w14:paraId="262BAC11" w14:textId="77777777" w:rsidTr="0074411E">
        <w:tc>
          <w:tcPr>
            <w:tcW w:w="1521" w:type="pct"/>
            <w:vAlign w:val="center"/>
          </w:tcPr>
          <w:p w14:paraId="621B51AD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Diabetes mellitus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4D1937F5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 (17.9)</w:t>
            </w:r>
          </w:p>
        </w:tc>
        <w:tc>
          <w:tcPr>
            <w:tcW w:w="1026" w:type="pct"/>
          </w:tcPr>
          <w:p w14:paraId="5B849CB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(13.3)</w:t>
            </w:r>
          </w:p>
        </w:tc>
        <w:tc>
          <w:tcPr>
            <w:tcW w:w="737" w:type="pct"/>
          </w:tcPr>
          <w:p w14:paraId="097C720C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457" w:type="pct"/>
          </w:tcPr>
          <w:p w14:paraId="062FE2D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0.098</w:t>
            </w:r>
          </w:p>
        </w:tc>
        <w:tc>
          <w:tcPr>
            <w:tcW w:w="523" w:type="pct"/>
          </w:tcPr>
          <w:p w14:paraId="761F347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0.107</w:t>
            </w:r>
          </w:p>
        </w:tc>
      </w:tr>
      <w:tr w:rsidR="00306FE2" w:rsidRPr="00306FE2" w14:paraId="3F750FC5" w14:textId="77777777" w:rsidTr="0074411E">
        <w:tc>
          <w:tcPr>
            <w:tcW w:w="1521" w:type="pct"/>
            <w:vAlign w:val="center"/>
          </w:tcPr>
          <w:p w14:paraId="7474D9EB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Hypertension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41D9131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 (21.4)</w:t>
            </w:r>
          </w:p>
        </w:tc>
        <w:tc>
          <w:tcPr>
            <w:tcW w:w="1026" w:type="pct"/>
          </w:tcPr>
          <w:p w14:paraId="3FBE49F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(23.3)</w:t>
            </w:r>
          </w:p>
        </w:tc>
        <w:tc>
          <w:tcPr>
            <w:tcW w:w="737" w:type="pct"/>
          </w:tcPr>
          <w:p w14:paraId="0228AF8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(39.3)</w:t>
            </w:r>
          </w:p>
        </w:tc>
        <w:tc>
          <w:tcPr>
            <w:tcW w:w="457" w:type="pct"/>
          </w:tcPr>
          <w:p w14:paraId="6DE267E4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0.260</w:t>
            </w:r>
          </w:p>
        </w:tc>
        <w:tc>
          <w:tcPr>
            <w:tcW w:w="523" w:type="pct"/>
          </w:tcPr>
          <w:p w14:paraId="21B8893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0.137</w:t>
            </w:r>
          </w:p>
        </w:tc>
      </w:tr>
      <w:tr w:rsidR="00306FE2" w:rsidRPr="00306FE2" w14:paraId="7994D63B" w14:textId="77777777" w:rsidTr="0074411E">
        <w:tc>
          <w:tcPr>
            <w:tcW w:w="1521" w:type="pct"/>
            <w:vAlign w:val="center"/>
          </w:tcPr>
          <w:p w14:paraId="08EADE06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Hyperlipidemia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35543D6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1026" w:type="pct"/>
          </w:tcPr>
          <w:p w14:paraId="7BC4A594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737" w:type="pct"/>
          </w:tcPr>
          <w:p w14:paraId="4211270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(28.6)</w:t>
            </w:r>
          </w:p>
        </w:tc>
        <w:tc>
          <w:tcPr>
            <w:tcW w:w="457" w:type="pct"/>
          </w:tcPr>
          <w:p w14:paraId="271453E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0.830</w:t>
            </w:r>
          </w:p>
        </w:tc>
        <w:tc>
          <w:tcPr>
            <w:tcW w:w="523" w:type="pct"/>
          </w:tcPr>
          <w:p w14:paraId="51E281A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0.563</w:t>
            </w:r>
          </w:p>
        </w:tc>
      </w:tr>
      <w:tr w:rsidR="00306FE2" w:rsidRPr="00306FE2" w14:paraId="7D1A2995" w14:textId="77777777" w:rsidTr="0074411E">
        <w:tc>
          <w:tcPr>
            <w:tcW w:w="1521" w:type="pct"/>
            <w:vAlign w:val="center"/>
          </w:tcPr>
          <w:p w14:paraId="5DEB8B38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ACEI or ARB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3048D1D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1026" w:type="pct"/>
          </w:tcPr>
          <w:p w14:paraId="74A7E20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737" w:type="pct"/>
          </w:tcPr>
          <w:p w14:paraId="6797F39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(25.0)</w:t>
            </w:r>
          </w:p>
        </w:tc>
        <w:tc>
          <w:tcPr>
            <w:tcW w:w="457" w:type="pct"/>
          </w:tcPr>
          <w:p w14:paraId="4B691D8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0.683</w:t>
            </w:r>
          </w:p>
        </w:tc>
        <w:tc>
          <w:tcPr>
            <w:tcW w:w="523" w:type="pct"/>
          </w:tcPr>
          <w:p w14:paraId="1A9FBCC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0.383</w:t>
            </w:r>
          </w:p>
        </w:tc>
      </w:tr>
      <w:tr w:rsidR="00306FE2" w:rsidRPr="00306FE2" w14:paraId="3F7E147F" w14:textId="77777777" w:rsidTr="0074411E">
        <w:tc>
          <w:tcPr>
            <w:tcW w:w="1521" w:type="pct"/>
            <w:vAlign w:val="center"/>
          </w:tcPr>
          <w:p w14:paraId="6FBA2CAA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Aspirin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5450798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(28.6)</w:t>
            </w:r>
          </w:p>
        </w:tc>
        <w:tc>
          <w:tcPr>
            <w:tcW w:w="1026" w:type="pct"/>
          </w:tcPr>
          <w:p w14:paraId="2E5429E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(33.3)</w:t>
            </w:r>
          </w:p>
        </w:tc>
        <w:tc>
          <w:tcPr>
            <w:tcW w:w="737" w:type="pct"/>
          </w:tcPr>
          <w:p w14:paraId="6DD883A4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457" w:type="pct"/>
          </w:tcPr>
          <w:p w14:paraId="263F2D0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0.845</w:t>
            </w:r>
          </w:p>
        </w:tc>
        <w:tc>
          <w:tcPr>
            <w:tcW w:w="523" w:type="pct"/>
          </w:tcPr>
          <w:p w14:paraId="60AF488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0.569</w:t>
            </w:r>
          </w:p>
        </w:tc>
      </w:tr>
      <w:tr w:rsidR="00306FE2" w:rsidRPr="00306FE2" w14:paraId="1D13D465" w14:textId="77777777" w:rsidTr="0074411E">
        <w:tc>
          <w:tcPr>
            <w:tcW w:w="1521" w:type="pct"/>
            <w:vAlign w:val="center"/>
          </w:tcPr>
          <w:p w14:paraId="62E5217A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Beta-blockers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0B42414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(28.6)</w:t>
            </w:r>
          </w:p>
        </w:tc>
        <w:tc>
          <w:tcPr>
            <w:tcW w:w="1026" w:type="pct"/>
          </w:tcPr>
          <w:p w14:paraId="07CE1EB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(23.3)</w:t>
            </w:r>
          </w:p>
        </w:tc>
        <w:tc>
          <w:tcPr>
            <w:tcW w:w="737" w:type="pct"/>
          </w:tcPr>
          <w:p w14:paraId="097D7D5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457" w:type="pct"/>
          </w:tcPr>
          <w:p w14:paraId="2E3D6BA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0.582</w:t>
            </w:r>
          </w:p>
        </w:tc>
        <w:tc>
          <w:tcPr>
            <w:tcW w:w="523" w:type="pct"/>
          </w:tcPr>
          <w:p w14:paraId="0558071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0.578</w:t>
            </w:r>
          </w:p>
        </w:tc>
      </w:tr>
      <w:tr w:rsidR="00306FE2" w:rsidRPr="00306FE2" w14:paraId="088F3D1D" w14:textId="77777777" w:rsidTr="0074411E">
        <w:tc>
          <w:tcPr>
            <w:tcW w:w="1521" w:type="pct"/>
            <w:vAlign w:val="center"/>
          </w:tcPr>
          <w:p w14:paraId="1CC7E988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CCB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3C56BAC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(28.6)</w:t>
            </w:r>
          </w:p>
        </w:tc>
        <w:tc>
          <w:tcPr>
            <w:tcW w:w="1026" w:type="pct"/>
          </w:tcPr>
          <w:p w14:paraId="6648633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(26.7)</w:t>
            </w:r>
          </w:p>
        </w:tc>
        <w:tc>
          <w:tcPr>
            <w:tcW w:w="737" w:type="pct"/>
          </w:tcPr>
          <w:p w14:paraId="0213500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(35.7)</w:t>
            </w:r>
          </w:p>
        </w:tc>
        <w:tc>
          <w:tcPr>
            <w:tcW w:w="457" w:type="pct"/>
          </w:tcPr>
          <w:p w14:paraId="39F12F7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0.735</w:t>
            </w:r>
          </w:p>
        </w:tc>
        <w:tc>
          <w:tcPr>
            <w:tcW w:w="523" w:type="pct"/>
          </w:tcPr>
          <w:p w14:paraId="74B616A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0.560</w:t>
            </w:r>
          </w:p>
        </w:tc>
      </w:tr>
      <w:tr w:rsidR="00306FE2" w:rsidRPr="00306FE2" w14:paraId="72E95FCD" w14:textId="77777777" w:rsidTr="0074411E">
        <w:tc>
          <w:tcPr>
            <w:tcW w:w="1521" w:type="pct"/>
            <w:vAlign w:val="center"/>
          </w:tcPr>
          <w:p w14:paraId="7A28498A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Nitrates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769A225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(28.6)</w:t>
            </w:r>
          </w:p>
        </w:tc>
        <w:tc>
          <w:tcPr>
            <w:tcW w:w="1026" w:type="pct"/>
          </w:tcPr>
          <w:p w14:paraId="1223B94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737" w:type="pct"/>
          </w:tcPr>
          <w:p w14:paraId="7F87744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(32.1)</w:t>
            </w:r>
          </w:p>
        </w:tc>
        <w:tc>
          <w:tcPr>
            <w:tcW w:w="457" w:type="pct"/>
          </w:tcPr>
          <w:p w14:paraId="0A852E2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0.958</w:t>
            </w:r>
          </w:p>
        </w:tc>
        <w:tc>
          <w:tcPr>
            <w:tcW w:w="523" w:type="pct"/>
          </w:tcPr>
          <w:p w14:paraId="3247433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0.771</w:t>
            </w:r>
          </w:p>
        </w:tc>
      </w:tr>
      <w:tr w:rsidR="00306FE2" w:rsidRPr="00306FE2" w14:paraId="70EDD5E9" w14:textId="77777777" w:rsidTr="0074411E">
        <w:tc>
          <w:tcPr>
            <w:tcW w:w="1521" w:type="pct"/>
            <w:vAlign w:val="center"/>
          </w:tcPr>
          <w:p w14:paraId="7E0D33BB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Statins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5B867B4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12 (42.9)</w:t>
            </w:r>
          </w:p>
        </w:tc>
        <w:tc>
          <w:tcPr>
            <w:tcW w:w="1026" w:type="pct"/>
          </w:tcPr>
          <w:p w14:paraId="5135283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737" w:type="pct"/>
          </w:tcPr>
          <w:p w14:paraId="7F55A23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(32.1)</w:t>
            </w:r>
          </w:p>
        </w:tc>
        <w:tc>
          <w:tcPr>
            <w:tcW w:w="457" w:type="pct"/>
          </w:tcPr>
          <w:p w14:paraId="133E2EE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0.551</w:t>
            </w:r>
          </w:p>
        </w:tc>
        <w:tc>
          <w:tcPr>
            <w:tcW w:w="523" w:type="pct"/>
          </w:tcPr>
          <w:p w14:paraId="539AB3B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0.400</w:t>
            </w:r>
          </w:p>
        </w:tc>
      </w:tr>
      <w:tr w:rsidR="00306FE2" w:rsidRPr="00306FE2" w14:paraId="76EE3418" w14:textId="77777777" w:rsidTr="0074411E">
        <w:tc>
          <w:tcPr>
            <w:tcW w:w="1521" w:type="pct"/>
            <w:vAlign w:val="center"/>
          </w:tcPr>
          <w:p w14:paraId="6F3448B3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Oral hypoglycemic agents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43D5DB0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 (10.7)</w:t>
            </w:r>
          </w:p>
        </w:tc>
        <w:tc>
          <w:tcPr>
            <w:tcW w:w="1026" w:type="pct"/>
          </w:tcPr>
          <w:p w14:paraId="7E3FCFC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 (10.0)</w:t>
            </w:r>
          </w:p>
        </w:tc>
        <w:tc>
          <w:tcPr>
            <w:tcW w:w="737" w:type="pct"/>
          </w:tcPr>
          <w:p w14:paraId="71136015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 (10.7)</w:t>
            </w:r>
          </w:p>
        </w:tc>
        <w:tc>
          <w:tcPr>
            <w:tcW w:w="457" w:type="pct"/>
          </w:tcPr>
          <w:p w14:paraId="0F59EE75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1.000</w:t>
            </w:r>
          </w:p>
        </w:tc>
        <w:tc>
          <w:tcPr>
            <w:tcW w:w="523" w:type="pct"/>
          </w:tcPr>
          <w:p w14:paraId="081DB67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1.000</w:t>
            </w:r>
          </w:p>
        </w:tc>
      </w:tr>
      <w:tr w:rsidR="00306FE2" w:rsidRPr="00306FE2" w14:paraId="5A529A21" w14:textId="77777777" w:rsidTr="0074411E">
        <w:tc>
          <w:tcPr>
            <w:tcW w:w="1521" w:type="pct"/>
            <w:vAlign w:val="center"/>
          </w:tcPr>
          <w:p w14:paraId="2B516B64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rFonts w:hint="eastAsia"/>
                <w:bCs w:val="0"/>
                <w:sz w:val="16"/>
                <w:szCs w:val="16"/>
              </w:rPr>
              <w:t>TC (mmol/L)</w:t>
            </w:r>
          </w:p>
        </w:tc>
        <w:tc>
          <w:tcPr>
            <w:tcW w:w="737" w:type="pct"/>
          </w:tcPr>
          <w:p w14:paraId="6D9199B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3.63 (3.21, 4.25)</w:t>
            </w:r>
          </w:p>
        </w:tc>
        <w:tc>
          <w:tcPr>
            <w:tcW w:w="1026" w:type="pct"/>
          </w:tcPr>
          <w:p w14:paraId="05C3F3A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3.55 (3.18, 4.39)</w:t>
            </w:r>
          </w:p>
        </w:tc>
        <w:tc>
          <w:tcPr>
            <w:tcW w:w="737" w:type="pct"/>
          </w:tcPr>
          <w:p w14:paraId="496626A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3.39 (3.25, 4.08)</w:t>
            </w:r>
          </w:p>
        </w:tc>
        <w:tc>
          <w:tcPr>
            <w:tcW w:w="457" w:type="pct"/>
          </w:tcPr>
          <w:p w14:paraId="6EE5B33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0.877</w:t>
            </w:r>
          </w:p>
        </w:tc>
        <w:tc>
          <w:tcPr>
            <w:tcW w:w="523" w:type="pct"/>
          </w:tcPr>
          <w:p w14:paraId="7D199AB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0.887</w:t>
            </w:r>
          </w:p>
        </w:tc>
      </w:tr>
      <w:tr w:rsidR="00306FE2" w:rsidRPr="00306FE2" w14:paraId="2033792F" w14:textId="77777777" w:rsidTr="0074411E">
        <w:tc>
          <w:tcPr>
            <w:tcW w:w="1521" w:type="pct"/>
            <w:vAlign w:val="center"/>
          </w:tcPr>
          <w:p w14:paraId="2DEFD0DC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T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G</w:t>
            </w:r>
            <w:r w:rsidRPr="00306FE2">
              <w:rPr>
                <w:bCs w:val="0"/>
                <w:sz w:val="16"/>
                <w:szCs w:val="16"/>
              </w:rPr>
              <w:t xml:space="preserve"> (mmol/L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)</w:t>
            </w:r>
          </w:p>
        </w:tc>
        <w:tc>
          <w:tcPr>
            <w:tcW w:w="737" w:type="pct"/>
          </w:tcPr>
          <w:p w14:paraId="642C5ED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1.22 (0.75, 1.42)</w:t>
            </w:r>
          </w:p>
        </w:tc>
        <w:tc>
          <w:tcPr>
            <w:tcW w:w="1026" w:type="pct"/>
          </w:tcPr>
          <w:p w14:paraId="153F2C8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1.25 (0.90, 1.69)</w:t>
            </w:r>
          </w:p>
        </w:tc>
        <w:tc>
          <w:tcPr>
            <w:tcW w:w="737" w:type="pct"/>
          </w:tcPr>
          <w:p w14:paraId="339D243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1.34 (1.19, 1.74)</w:t>
            </w:r>
          </w:p>
        </w:tc>
        <w:tc>
          <w:tcPr>
            <w:tcW w:w="457" w:type="pct"/>
          </w:tcPr>
          <w:p w14:paraId="2E84448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0.166</w:t>
            </w:r>
          </w:p>
        </w:tc>
        <w:tc>
          <w:tcPr>
            <w:tcW w:w="523" w:type="pct"/>
          </w:tcPr>
          <w:p w14:paraId="2344C48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0.033</w:t>
            </w:r>
          </w:p>
        </w:tc>
      </w:tr>
      <w:tr w:rsidR="00306FE2" w:rsidRPr="00306FE2" w14:paraId="07E89EC1" w14:textId="77777777" w:rsidTr="0074411E">
        <w:tc>
          <w:tcPr>
            <w:tcW w:w="1521" w:type="pct"/>
            <w:vAlign w:val="center"/>
          </w:tcPr>
          <w:p w14:paraId="71BCBE43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rFonts w:hint="eastAsia"/>
                <w:bCs w:val="0"/>
                <w:sz w:val="16"/>
                <w:szCs w:val="16"/>
              </w:rPr>
              <w:t>HDL (</w:t>
            </w:r>
            <w:r w:rsidRPr="00306FE2">
              <w:rPr>
                <w:bCs w:val="0"/>
                <w:sz w:val="16"/>
                <w:szCs w:val="16"/>
              </w:rPr>
              <w:t>mmol/L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)</w:t>
            </w:r>
          </w:p>
        </w:tc>
        <w:tc>
          <w:tcPr>
            <w:tcW w:w="737" w:type="pct"/>
          </w:tcPr>
          <w:p w14:paraId="70DC076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1.09 </w:t>
            </w:r>
            <w:r w:rsidRPr="00306FE2">
              <w:rPr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0.40</w:t>
            </w:r>
          </w:p>
        </w:tc>
        <w:tc>
          <w:tcPr>
            <w:tcW w:w="1026" w:type="pct"/>
          </w:tcPr>
          <w:p w14:paraId="4414C605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1.24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0.32</w:t>
            </w:r>
          </w:p>
        </w:tc>
        <w:tc>
          <w:tcPr>
            <w:tcW w:w="737" w:type="pct"/>
          </w:tcPr>
          <w:p w14:paraId="6BFD924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1.14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0.34</w:t>
            </w:r>
          </w:p>
        </w:tc>
        <w:tc>
          <w:tcPr>
            <w:tcW w:w="457" w:type="pct"/>
          </w:tcPr>
          <w:p w14:paraId="79E2375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0.253</w:t>
            </w:r>
          </w:p>
        </w:tc>
        <w:tc>
          <w:tcPr>
            <w:tcW w:w="523" w:type="pct"/>
          </w:tcPr>
          <w:p w14:paraId="7671D44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0.622</w:t>
            </w:r>
          </w:p>
        </w:tc>
      </w:tr>
      <w:tr w:rsidR="00306FE2" w:rsidRPr="00306FE2" w14:paraId="6C4860F0" w14:textId="77777777" w:rsidTr="0074411E">
        <w:tc>
          <w:tcPr>
            <w:tcW w:w="1521" w:type="pct"/>
            <w:vAlign w:val="center"/>
          </w:tcPr>
          <w:p w14:paraId="021EFD33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LDL </w:t>
            </w:r>
            <w:r w:rsidRPr="00306FE2">
              <w:rPr>
                <w:bCs w:val="0"/>
                <w:sz w:val="16"/>
                <w:szCs w:val="16"/>
              </w:rPr>
              <w:t>(mmol/L)</w:t>
            </w:r>
          </w:p>
        </w:tc>
        <w:tc>
          <w:tcPr>
            <w:tcW w:w="737" w:type="pct"/>
          </w:tcPr>
          <w:p w14:paraId="79E4520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2.22 (1.88, 2.57)</w:t>
            </w:r>
          </w:p>
        </w:tc>
        <w:tc>
          <w:tcPr>
            <w:tcW w:w="1026" w:type="pct"/>
          </w:tcPr>
          <w:p w14:paraId="472B17A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2.08 (1.65, 2.42)</w:t>
            </w:r>
          </w:p>
        </w:tc>
        <w:tc>
          <w:tcPr>
            <w:tcW w:w="737" w:type="pct"/>
          </w:tcPr>
          <w:p w14:paraId="5B384FD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2.18 (2.07, 2.49)</w:t>
            </w:r>
          </w:p>
        </w:tc>
        <w:tc>
          <w:tcPr>
            <w:tcW w:w="457" w:type="pct"/>
          </w:tcPr>
          <w:p w14:paraId="1A5BDEF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0.532</w:t>
            </w:r>
          </w:p>
        </w:tc>
        <w:tc>
          <w:tcPr>
            <w:tcW w:w="523" w:type="pct"/>
          </w:tcPr>
          <w:p w14:paraId="5184BCB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0.974</w:t>
            </w:r>
          </w:p>
        </w:tc>
      </w:tr>
      <w:tr w:rsidR="00306FE2" w:rsidRPr="00306FE2" w14:paraId="7B179AB6" w14:textId="77777777" w:rsidTr="0074411E">
        <w:tc>
          <w:tcPr>
            <w:tcW w:w="1521" w:type="pct"/>
            <w:vAlign w:val="center"/>
          </w:tcPr>
          <w:p w14:paraId="2FBBDAB0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rFonts w:hint="eastAsia"/>
                <w:bCs w:val="0"/>
                <w:sz w:val="16"/>
                <w:szCs w:val="16"/>
              </w:rPr>
              <w:t xml:space="preserve">VLDL </w:t>
            </w:r>
            <w:r w:rsidRPr="00306FE2">
              <w:rPr>
                <w:bCs w:val="0"/>
                <w:sz w:val="16"/>
                <w:szCs w:val="16"/>
              </w:rPr>
              <w:t>(mmol/L)</w:t>
            </w:r>
          </w:p>
        </w:tc>
        <w:tc>
          <w:tcPr>
            <w:tcW w:w="737" w:type="pct"/>
          </w:tcPr>
          <w:p w14:paraId="54C1636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0.57 (0.45, 0.82)</w:t>
            </w:r>
          </w:p>
        </w:tc>
        <w:tc>
          <w:tcPr>
            <w:tcW w:w="1026" w:type="pct"/>
          </w:tcPr>
          <w:p w14:paraId="1A0E9174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0.60 (0.39, 0.78)</w:t>
            </w:r>
          </w:p>
        </w:tc>
        <w:tc>
          <w:tcPr>
            <w:tcW w:w="737" w:type="pct"/>
          </w:tcPr>
          <w:p w14:paraId="3BEEC35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0.65 (0.44, 0.84)</w:t>
            </w:r>
          </w:p>
        </w:tc>
        <w:tc>
          <w:tcPr>
            <w:tcW w:w="457" w:type="pct"/>
          </w:tcPr>
          <w:p w14:paraId="51C9B7C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0.920</w:t>
            </w:r>
          </w:p>
        </w:tc>
        <w:tc>
          <w:tcPr>
            <w:tcW w:w="523" w:type="pct"/>
          </w:tcPr>
          <w:p w14:paraId="429C23D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0.835</w:t>
            </w:r>
          </w:p>
        </w:tc>
      </w:tr>
      <w:tr w:rsidR="00306FE2" w:rsidRPr="00306FE2" w14:paraId="648A9459" w14:textId="77777777" w:rsidTr="0074411E">
        <w:tc>
          <w:tcPr>
            <w:tcW w:w="1521" w:type="pct"/>
            <w:vAlign w:val="center"/>
          </w:tcPr>
          <w:p w14:paraId="53972D61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Estimated G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FR</w:t>
            </w:r>
            <w:r w:rsidRPr="00306FE2">
              <w:rPr>
                <w:bCs w:val="0"/>
                <w:sz w:val="16"/>
                <w:szCs w:val="16"/>
              </w:rPr>
              <w:t xml:space="preserve"> 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(</w:t>
            </w:r>
            <w:r w:rsidRPr="00306FE2">
              <w:rPr>
                <w:bCs w:val="0"/>
                <w:sz w:val="16"/>
                <w:szCs w:val="16"/>
              </w:rPr>
              <w:t>m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L</w:t>
            </w:r>
            <w:r w:rsidRPr="00306FE2">
              <w:rPr>
                <w:bCs w:val="0"/>
                <w:sz w:val="16"/>
                <w:szCs w:val="16"/>
              </w:rPr>
              <w:t>/min per 1.73 m</w:t>
            </w:r>
            <w:r w:rsidRPr="00306FE2">
              <w:rPr>
                <w:bCs w:val="0"/>
                <w:sz w:val="16"/>
                <w:szCs w:val="16"/>
                <w:vertAlign w:val="superscript"/>
              </w:rPr>
              <w:t>2</w:t>
            </w:r>
            <w:r w:rsidRPr="00306FE2">
              <w:rPr>
                <w:rFonts w:hint="eastAsia"/>
                <w:bCs w:val="0"/>
                <w:sz w:val="16"/>
                <w:szCs w:val="16"/>
              </w:rPr>
              <w:t>)</w:t>
            </w:r>
          </w:p>
        </w:tc>
        <w:tc>
          <w:tcPr>
            <w:tcW w:w="737" w:type="pct"/>
          </w:tcPr>
          <w:p w14:paraId="69B4C66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84.7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5.7</w:t>
            </w:r>
          </w:p>
        </w:tc>
        <w:tc>
          <w:tcPr>
            <w:tcW w:w="1026" w:type="pct"/>
          </w:tcPr>
          <w:p w14:paraId="572CCB1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88.6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5.3</w:t>
            </w:r>
          </w:p>
        </w:tc>
        <w:tc>
          <w:tcPr>
            <w:tcW w:w="737" w:type="pct"/>
          </w:tcPr>
          <w:p w14:paraId="6C78117C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85.5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5.8</w:t>
            </w:r>
          </w:p>
        </w:tc>
        <w:tc>
          <w:tcPr>
            <w:tcW w:w="457" w:type="pct"/>
          </w:tcPr>
          <w:p w14:paraId="5543C3F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0.024</w:t>
            </w:r>
          </w:p>
        </w:tc>
        <w:tc>
          <w:tcPr>
            <w:tcW w:w="523" w:type="pct"/>
          </w:tcPr>
          <w:p w14:paraId="23C2001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0.618</w:t>
            </w:r>
          </w:p>
        </w:tc>
      </w:tr>
      <w:tr w:rsidR="00306FE2" w:rsidRPr="00306FE2" w14:paraId="3DC35875" w14:textId="77777777" w:rsidTr="0074411E">
        <w:tc>
          <w:tcPr>
            <w:tcW w:w="1521" w:type="pct"/>
            <w:vAlign w:val="center"/>
          </w:tcPr>
          <w:p w14:paraId="336A0F4C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Hemoglobin A</w:t>
            </w:r>
            <w:r w:rsidRPr="00306FE2">
              <w:rPr>
                <w:rFonts w:eastAsiaTheme="minorEastAsia" w:hint="eastAsia"/>
                <w:bCs w:val="0"/>
                <w:sz w:val="16"/>
                <w:szCs w:val="16"/>
              </w:rPr>
              <w:t>1c</w:t>
            </w:r>
            <w:r w:rsidRPr="00306FE2">
              <w:rPr>
                <w:rFonts w:hint="eastAsia"/>
                <w:bCs w:val="0"/>
                <w:sz w:val="16"/>
                <w:szCs w:val="16"/>
                <w:vertAlign w:val="subscript"/>
              </w:rPr>
              <w:t xml:space="preserve"> </w:t>
            </w:r>
            <w:r w:rsidRPr="00306FE2">
              <w:rPr>
                <w:bCs w:val="0"/>
                <w:sz w:val="16"/>
                <w:szCs w:val="16"/>
              </w:rPr>
              <w:t>(%)</w:t>
            </w:r>
          </w:p>
        </w:tc>
        <w:tc>
          <w:tcPr>
            <w:tcW w:w="737" w:type="pct"/>
          </w:tcPr>
          <w:p w14:paraId="06D99ED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5.9)</w:t>
            </w:r>
          </w:p>
        </w:tc>
        <w:tc>
          <w:tcPr>
            <w:tcW w:w="1026" w:type="pct"/>
          </w:tcPr>
          <w:p w14:paraId="65AF7BD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6.0)</w:t>
            </w:r>
          </w:p>
        </w:tc>
        <w:tc>
          <w:tcPr>
            <w:tcW w:w="737" w:type="pct"/>
          </w:tcPr>
          <w:p w14:paraId="182EC9D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6.2)</w:t>
            </w:r>
          </w:p>
        </w:tc>
        <w:tc>
          <w:tcPr>
            <w:tcW w:w="457" w:type="pct"/>
          </w:tcPr>
          <w:p w14:paraId="5602E63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0.402</w:t>
            </w:r>
          </w:p>
        </w:tc>
        <w:tc>
          <w:tcPr>
            <w:tcW w:w="523" w:type="pct"/>
          </w:tcPr>
          <w:p w14:paraId="4845EDD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0.114</w:t>
            </w:r>
          </w:p>
        </w:tc>
      </w:tr>
      <w:tr w:rsidR="00306FE2" w:rsidRPr="00306FE2" w14:paraId="6F8483D3" w14:textId="77777777" w:rsidTr="0074411E">
        <w:tc>
          <w:tcPr>
            <w:tcW w:w="1521" w:type="pct"/>
            <w:vAlign w:val="center"/>
          </w:tcPr>
          <w:p w14:paraId="0A254F2F" w14:textId="77777777" w:rsidR="00A61F2B" w:rsidRPr="00306FE2" w:rsidRDefault="00A61F2B" w:rsidP="009B11F7">
            <w:pPr>
              <w:rPr>
                <w:bCs w:val="0"/>
                <w:sz w:val="16"/>
                <w:szCs w:val="16"/>
              </w:rPr>
            </w:pPr>
            <w:r w:rsidRPr="00306FE2">
              <w:rPr>
                <w:bCs w:val="0"/>
                <w:sz w:val="16"/>
                <w:szCs w:val="16"/>
              </w:rPr>
              <w:t>NT-proBNP (ng/L)</w:t>
            </w:r>
          </w:p>
        </w:tc>
        <w:tc>
          <w:tcPr>
            <w:tcW w:w="737" w:type="pct"/>
          </w:tcPr>
          <w:p w14:paraId="545B66E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66 (45, 85)</w:t>
            </w:r>
          </w:p>
        </w:tc>
        <w:tc>
          <w:tcPr>
            <w:tcW w:w="1026" w:type="pct"/>
          </w:tcPr>
          <w:p w14:paraId="5187D24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59 (37, 84)</w:t>
            </w:r>
          </w:p>
        </w:tc>
        <w:tc>
          <w:tcPr>
            <w:tcW w:w="737" w:type="pct"/>
          </w:tcPr>
          <w:p w14:paraId="629A111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72 (48, 94)</w:t>
            </w:r>
          </w:p>
        </w:tc>
        <w:tc>
          <w:tcPr>
            <w:tcW w:w="457" w:type="pct"/>
          </w:tcPr>
          <w:p w14:paraId="4B8F1E9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0.188</w:t>
            </w:r>
          </w:p>
        </w:tc>
        <w:tc>
          <w:tcPr>
            <w:tcW w:w="523" w:type="pct"/>
          </w:tcPr>
          <w:p w14:paraId="4C94476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0.624</w:t>
            </w:r>
          </w:p>
        </w:tc>
      </w:tr>
    </w:tbl>
    <w:p w14:paraId="3A5A4FAC" w14:textId="77777777" w:rsidR="00A61F2B" w:rsidRPr="00306FE2" w:rsidRDefault="00A61F2B" w:rsidP="00A61F2B">
      <w:pPr>
        <w:rPr>
          <w:sz w:val="18"/>
          <w:szCs w:val="18"/>
        </w:rPr>
      </w:pPr>
      <w:r w:rsidRPr="00306FE2">
        <w:rPr>
          <w:sz w:val="18"/>
          <w:szCs w:val="18"/>
        </w:rPr>
        <w:t xml:space="preserve">Data are presented as the mean </w:t>
      </w:r>
      <w:r w:rsidRPr="00306FE2">
        <w:rPr>
          <w:rFonts w:hint="eastAsia"/>
          <w:sz w:val="18"/>
          <w:szCs w:val="18"/>
        </w:rPr>
        <w:sym w:font="Symbol" w:char="F0B1"/>
      </w:r>
      <w:r w:rsidRPr="00306FE2">
        <w:rPr>
          <w:rFonts w:hint="eastAsia"/>
          <w:sz w:val="18"/>
          <w:szCs w:val="18"/>
        </w:rPr>
        <w:t xml:space="preserve"> </w:t>
      </w:r>
      <w:r w:rsidRPr="00306FE2">
        <w:rPr>
          <w:sz w:val="18"/>
          <w:szCs w:val="18"/>
        </w:rPr>
        <w:t>SD, median (first quartile, third quartile) or number (percentage).</w:t>
      </w:r>
    </w:p>
    <w:p w14:paraId="35AF53D9" w14:textId="2667A39C" w:rsidR="00A61F2B" w:rsidRPr="00306FE2" w:rsidRDefault="00400203" w:rsidP="00A61F2B">
      <w:r w:rsidRPr="00306FE2">
        <w:rPr>
          <w:sz w:val="18"/>
          <w:szCs w:val="18"/>
        </w:rPr>
        <w:t>ACEI, Angiotensin-Converting Enzyme Inhibitor; ARB, Angiotensin Receptor Blocker; CCB, Calcium Channel Blocker;</w:t>
      </w:r>
      <w:r w:rsidRPr="00306FE2">
        <w:rPr>
          <w:rFonts w:hint="eastAsia"/>
          <w:sz w:val="18"/>
          <w:szCs w:val="18"/>
        </w:rPr>
        <w:t xml:space="preserve"> </w:t>
      </w:r>
      <w:r w:rsidR="00A61F2B" w:rsidRPr="00306FE2">
        <w:rPr>
          <w:sz w:val="18"/>
          <w:szCs w:val="18"/>
        </w:rPr>
        <w:t>TC, Total Cholesterol; TG, Triglyceride; HDL, High-Density Lipoprotein; LDL, Low-Density Lipoprotein; VLDL, Very Low-Density Lipoprotein; GFR, Glomerular Filtration Rate; NT-proBNP, N-Terminal prohormone Brain Natriuretic Peptide</w:t>
      </w:r>
      <w:r w:rsidR="00A61F2B" w:rsidRPr="00306FE2">
        <w:rPr>
          <w:rFonts w:hint="eastAsia"/>
          <w:sz w:val="18"/>
          <w:szCs w:val="18"/>
        </w:rPr>
        <w:t xml:space="preserve">; </w:t>
      </w:r>
      <w:r w:rsidR="00A61F2B" w:rsidRPr="00306FE2">
        <w:rPr>
          <w:sz w:val="18"/>
          <w:szCs w:val="18"/>
        </w:rPr>
        <w:t>ECV, Extracellular Volume</w:t>
      </w:r>
    </w:p>
    <w:p w14:paraId="223087EC" w14:textId="1800DEDB" w:rsidR="00A61F2B" w:rsidRPr="00306FE2" w:rsidRDefault="00A414FA" w:rsidP="00A61F2B">
      <w:pPr>
        <w:pStyle w:val="af2"/>
        <w:keepNext/>
        <w:rPr>
          <w:rFonts w:ascii="Times New Roman" w:hAnsi="Times New Roman" w:cs="Times New Roman"/>
        </w:rPr>
      </w:pPr>
      <w:r w:rsidRPr="00306FE2">
        <w:rPr>
          <w:rFonts w:ascii="Times New Roman" w:hAnsi="Times New Roman" w:cs="Times New Roman"/>
          <w:b/>
          <w:bCs w:val="0"/>
        </w:rPr>
        <w:t>Supplementary</w:t>
      </w:r>
      <w:r w:rsidRPr="00306FE2">
        <w:rPr>
          <w:rFonts w:ascii="Times New Roman" w:hAnsi="Times New Roman" w:cs="Times New Roman" w:hint="eastAsia"/>
          <w:b/>
          <w:bCs w:val="0"/>
        </w:rPr>
        <w:t xml:space="preserve"> </w:t>
      </w:r>
      <w:r w:rsidR="00A61F2B" w:rsidRPr="00306FE2">
        <w:rPr>
          <w:rFonts w:ascii="Times New Roman" w:hAnsi="Times New Roman" w:cs="Times New Roman"/>
          <w:b/>
          <w:bCs w:val="0"/>
        </w:rPr>
        <w:t xml:space="preserve">Table </w:t>
      </w:r>
      <w:r w:rsidRPr="00306FE2">
        <w:rPr>
          <w:rFonts w:ascii="Times New Roman" w:hAnsi="Times New Roman" w:cs="Times New Roman" w:hint="eastAsia"/>
          <w:b/>
          <w:bCs w:val="0"/>
        </w:rPr>
        <w:t>2</w:t>
      </w:r>
      <w:r w:rsidR="00A61F2B" w:rsidRPr="00306FE2">
        <w:rPr>
          <w:rFonts w:ascii="Times New Roman" w:hAnsi="Times New Roman" w:cs="Times New Roman"/>
        </w:rPr>
        <w:t xml:space="preserve"> Measures of </w:t>
      </w:r>
      <w:r w:rsidR="00780FAA">
        <w:rPr>
          <w:rFonts w:ascii="Times New Roman" w:hAnsi="Times New Roman" w:cs="Times New Roman" w:hint="eastAsia"/>
        </w:rPr>
        <w:t xml:space="preserve">global </w:t>
      </w:r>
      <w:r w:rsidR="00A61F2B" w:rsidRPr="00306FE2">
        <w:rPr>
          <w:rFonts w:ascii="Times New Roman" w:hAnsi="Times New Roman" w:cs="Times New Roman" w:hint="eastAsia"/>
        </w:rPr>
        <w:t>MFR</w:t>
      </w:r>
      <w:r w:rsidR="00A61F2B" w:rsidRPr="00306FE2">
        <w:rPr>
          <w:rFonts w:ascii="Times New Roman" w:hAnsi="Times New Roman" w:cs="Times New Roman"/>
        </w:rPr>
        <w:t xml:space="preserve"> and cardiovascular risk factors</w:t>
      </w:r>
    </w:p>
    <w:tbl>
      <w:tblPr>
        <w:tblStyle w:val="af3"/>
        <w:tblW w:w="5000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1"/>
        <w:gridCol w:w="1381"/>
        <w:gridCol w:w="1578"/>
        <w:gridCol w:w="1381"/>
        <w:gridCol w:w="857"/>
        <w:gridCol w:w="978"/>
      </w:tblGrid>
      <w:tr w:rsidR="00306FE2" w:rsidRPr="00306FE2" w14:paraId="0212E132" w14:textId="77777777" w:rsidTr="0074411E">
        <w:tc>
          <w:tcPr>
            <w:tcW w:w="1579" w:type="pct"/>
            <w:vMerge w:val="restart"/>
            <w:tcBorders>
              <w:top w:val="single" w:sz="8" w:space="0" w:color="auto"/>
              <w:bottom w:val="nil"/>
            </w:tcBorders>
          </w:tcPr>
          <w:p w14:paraId="3ADB2547" w14:textId="77777777" w:rsidR="002959DC" w:rsidRPr="00306FE2" w:rsidRDefault="002959DC" w:rsidP="009B11F7">
            <w:pPr>
              <w:rPr>
                <w:sz w:val="16"/>
                <w:szCs w:val="16"/>
              </w:rPr>
            </w:pPr>
          </w:p>
        </w:tc>
        <w:tc>
          <w:tcPr>
            <w:tcW w:w="3421" w:type="pct"/>
            <w:gridSpan w:val="5"/>
            <w:tcBorders>
              <w:top w:val="single" w:sz="8" w:space="0" w:color="auto"/>
              <w:bottom w:val="single" w:sz="6" w:space="0" w:color="auto"/>
            </w:tcBorders>
          </w:tcPr>
          <w:p w14:paraId="09439E0C" w14:textId="748416AC" w:rsidR="002959DC" w:rsidRPr="00306FE2" w:rsidRDefault="00780FAA" w:rsidP="002959DC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Global </w:t>
            </w:r>
            <w:r w:rsidR="002959DC" w:rsidRPr="00306FE2">
              <w:rPr>
                <w:rFonts w:hint="eastAsia"/>
                <w:sz w:val="16"/>
                <w:szCs w:val="16"/>
              </w:rPr>
              <w:t>MFR</w:t>
            </w:r>
          </w:p>
        </w:tc>
      </w:tr>
      <w:tr w:rsidR="00306FE2" w:rsidRPr="00306FE2" w14:paraId="50807729" w14:textId="77777777" w:rsidTr="0074411E">
        <w:tc>
          <w:tcPr>
            <w:tcW w:w="1579" w:type="pct"/>
            <w:vMerge/>
            <w:tcBorders>
              <w:top w:val="nil"/>
              <w:bottom w:val="single" w:sz="6" w:space="0" w:color="auto"/>
            </w:tcBorders>
          </w:tcPr>
          <w:p w14:paraId="2955DC6F" w14:textId="77777777" w:rsidR="00A61F2B" w:rsidRPr="00306FE2" w:rsidRDefault="00A61F2B" w:rsidP="009B11F7">
            <w:pPr>
              <w:rPr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65AA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sym w:font="Symbol" w:char="F03C"/>
            </w:r>
            <w:r w:rsidRPr="00306FE2">
              <w:rPr>
                <w:rFonts w:hint="eastAsia"/>
                <w:sz w:val="16"/>
                <w:szCs w:val="16"/>
              </w:rPr>
              <w:t>2.0 (n = 30)</w:t>
            </w:r>
          </w:p>
        </w:tc>
        <w:tc>
          <w:tcPr>
            <w:tcW w:w="874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019336" w14:textId="2AC257DE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2.0</w:t>
            </w:r>
            <w:r w:rsidR="0074411E">
              <w:rPr>
                <w:rFonts w:hint="eastAsia"/>
                <w:sz w:val="16"/>
                <w:szCs w:val="16"/>
              </w:rPr>
              <w:t xml:space="preserve"> to </w:t>
            </w:r>
            <w:r w:rsidR="0074411E">
              <w:rPr>
                <w:rFonts w:hint="eastAsia"/>
                <w:sz w:val="16"/>
                <w:szCs w:val="16"/>
              </w:rPr>
              <w:sym w:font="Symbol" w:char="F03C"/>
            </w:r>
            <w:r w:rsidRPr="00306FE2">
              <w:rPr>
                <w:rFonts w:hint="eastAsia"/>
                <w:sz w:val="16"/>
                <w:szCs w:val="16"/>
              </w:rPr>
              <w:t>2.5 (n = 19)</w:t>
            </w:r>
          </w:p>
        </w:tc>
        <w:tc>
          <w:tcPr>
            <w:tcW w:w="765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95BD5" w14:textId="49621F5E" w:rsidR="00A61F2B" w:rsidRPr="00306FE2" w:rsidRDefault="0074411E" w:rsidP="009B11F7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sym w:font="Symbol" w:char="F0B3"/>
            </w:r>
            <w:r w:rsidR="00A61F2B" w:rsidRPr="00306FE2">
              <w:rPr>
                <w:rFonts w:hint="eastAsia"/>
                <w:sz w:val="16"/>
                <w:szCs w:val="16"/>
              </w:rPr>
              <w:t>2.5 (n = 37)</w:t>
            </w:r>
          </w:p>
        </w:tc>
        <w:tc>
          <w:tcPr>
            <w:tcW w:w="475" w:type="pct"/>
            <w:tcBorders>
              <w:top w:val="single" w:sz="6" w:space="0" w:color="auto"/>
              <w:bottom w:val="single" w:sz="6" w:space="0" w:color="auto"/>
            </w:tcBorders>
          </w:tcPr>
          <w:p w14:paraId="6CC4AC5B" w14:textId="77777777" w:rsidR="00A61F2B" w:rsidRPr="00306FE2" w:rsidRDefault="00A61F2B" w:rsidP="009B11F7">
            <w:pPr>
              <w:jc w:val="center"/>
              <w:rPr>
                <w:i/>
                <w:iCs/>
                <w:sz w:val="16"/>
                <w:szCs w:val="16"/>
              </w:rPr>
            </w:pPr>
            <w:r w:rsidRPr="00306FE2">
              <w:rPr>
                <w:i/>
                <w:iCs/>
                <w:sz w:val="16"/>
                <w:szCs w:val="16"/>
              </w:rPr>
              <w:t xml:space="preserve">P </w:t>
            </w:r>
            <w:r w:rsidRPr="00306FE2">
              <w:rPr>
                <w:sz w:val="16"/>
                <w:szCs w:val="16"/>
              </w:rPr>
              <w:t>overall</w:t>
            </w:r>
          </w:p>
        </w:tc>
        <w:tc>
          <w:tcPr>
            <w:tcW w:w="543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4FED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i/>
                <w:iCs/>
                <w:sz w:val="16"/>
                <w:szCs w:val="16"/>
              </w:rPr>
              <w:t>P</w:t>
            </w:r>
            <w:r w:rsidRPr="00306FE2">
              <w:rPr>
                <w:sz w:val="16"/>
                <w:szCs w:val="16"/>
              </w:rPr>
              <w:t xml:space="preserve"> for trend</w:t>
            </w:r>
          </w:p>
        </w:tc>
      </w:tr>
      <w:tr w:rsidR="00306FE2" w:rsidRPr="00306FE2" w14:paraId="0A8D5F5F" w14:textId="77777777" w:rsidTr="0074411E">
        <w:tc>
          <w:tcPr>
            <w:tcW w:w="1579" w:type="pct"/>
            <w:vAlign w:val="center"/>
          </w:tcPr>
          <w:p w14:paraId="3450096D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Smoker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7D867675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(33.3)</w:t>
            </w:r>
          </w:p>
        </w:tc>
        <w:tc>
          <w:tcPr>
            <w:tcW w:w="874" w:type="pct"/>
            <w:vAlign w:val="center"/>
          </w:tcPr>
          <w:p w14:paraId="2A7B5ADF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 (10.5)</w:t>
            </w:r>
          </w:p>
        </w:tc>
        <w:tc>
          <w:tcPr>
            <w:tcW w:w="765" w:type="pct"/>
            <w:vAlign w:val="center"/>
          </w:tcPr>
          <w:p w14:paraId="5959D3EF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(21.6)</w:t>
            </w:r>
          </w:p>
        </w:tc>
        <w:tc>
          <w:tcPr>
            <w:tcW w:w="475" w:type="pct"/>
          </w:tcPr>
          <w:p w14:paraId="6624572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0.195</w:t>
            </w:r>
          </w:p>
        </w:tc>
        <w:tc>
          <w:tcPr>
            <w:tcW w:w="543" w:type="pct"/>
            <w:vAlign w:val="center"/>
          </w:tcPr>
          <w:p w14:paraId="1B2F8EF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0.291</w:t>
            </w:r>
          </w:p>
        </w:tc>
      </w:tr>
      <w:tr w:rsidR="00306FE2" w:rsidRPr="00306FE2" w14:paraId="771EC397" w14:textId="77777777" w:rsidTr="0074411E">
        <w:tc>
          <w:tcPr>
            <w:tcW w:w="1579" w:type="pct"/>
            <w:vAlign w:val="center"/>
          </w:tcPr>
          <w:p w14:paraId="6C9082B8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Diabetes mellitus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7EF3CA6C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(36.7)</w:t>
            </w:r>
          </w:p>
        </w:tc>
        <w:tc>
          <w:tcPr>
            <w:tcW w:w="874" w:type="pct"/>
            <w:vAlign w:val="center"/>
          </w:tcPr>
          <w:p w14:paraId="69A97B8E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 (26.3)</w:t>
            </w:r>
          </w:p>
        </w:tc>
        <w:tc>
          <w:tcPr>
            <w:tcW w:w="765" w:type="pct"/>
            <w:vAlign w:val="center"/>
          </w:tcPr>
          <w:p w14:paraId="25F5ED3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 (8.1)</w:t>
            </w:r>
          </w:p>
        </w:tc>
        <w:tc>
          <w:tcPr>
            <w:tcW w:w="475" w:type="pct"/>
          </w:tcPr>
          <w:p w14:paraId="6699859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0.014</w:t>
            </w:r>
          </w:p>
        </w:tc>
        <w:tc>
          <w:tcPr>
            <w:tcW w:w="543" w:type="pct"/>
            <w:vAlign w:val="center"/>
          </w:tcPr>
          <w:p w14:paraId="2AA7817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0.005</w:t>
            </w:r>
          </w:p>
        </w:tc>
      </w:tr>
      <w:tr w:rsidR="00306FE2" w:rsidRPr="00306FE2" w14:paraId="0E5E2B62" w14:textId="77777777" w:rsidTr="0074411E">
        <w:tc>
          <w:tcPr>
            <w:tcW w:w="1579" w:type="pct"/>
            <w:vAlign w:val="center"/>
          </w:tcPr>
          <w:p w14:paraId="72426061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Hypertension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7778520F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12 (40.0)</w:t>
            </w:r>
          </w:p>
        </w:tc>
        <w:tc>
          <w:tcPr>
            <w:tcW w:w="874" w:type="pct"/>
            <w:vAlign w:val="center"/>
          </w:tcPr>
          <w:p w14:paraId="5DF10E25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(21.1)</w:t>
            </w:r>
          </w:p>
        </w:tc>
        <w:tc>
          <w:tcPr>
            <w:tcW w:w="765" w:type="pct"/>
            <w:vAlign w:val="center"/>
          </w:tcPr>
          <w:p w14:paraId="03B895A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(21.6)</w:t>
            </w:r>
          </w:p>
        </w:tc>
        <w:tc>
          <w:tcPr>
            <w:tcW w:w="475" w:type="pct"/>
          </w:tcPr>
          <w:p w14:paraId="5B521D4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0.204</w:t>
            </w:r>
          </w:p>
        </w:tc>
        <w:tc>
          <w:tcPr>
            <w:tcW w:w="543" w:type="pct"/>
            <w:vAlign w:val="center"/>
          </w:tcPr>
          <w:p w14:paraId="783B19E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0.103</w:t>
            </w:r>
          </w:p>
        </w:tc>
      </w:tr>
      <w:tr w:rsidR="00306FE2" w:rsidRPr="00306FE2" w14:paraId="11B07568" w14:textId="77777777" w:rsidTr="0074411E">
        <w:tc>
          <w:tcPr>
            <w:tcW w:w="1579" w:type="pct"/>
            <w:vAlign w:val="center"/>
          </w:tcPr>
          <w:p w14:paraId="4DB30E5D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Hyperlipidemia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693AF5BA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(36.7)</w:t>
            </w:r>
          </w:p>
        </w:tc>
        <w:tc>
          <w:tcPr>
            <w:tcW w:w="874" w:type="pct"/>
            <w:vAlign w:val="center"/>
          </w:tcPr>
          <w:p w14:paraId="15F1C8A6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(21.1)</w:t>
            </w:r>
          </w:p>
        </w:tc>
        <w:tc>
          <w:tcPr>
            <w:tcW w:w="765" w:type="pct"/>
            <w:vAlign w:val="center"/>
          </w:tcPr>
          <w:p w14:paraId="77AB473E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12 (32.4)</w:t>
            </w:r>
          </w:p>
        </w:tc>
        <w:tc>
          <w:tcPr>
            <w:tcW w:w="475" w:type="pct"/>
          </w:tcPr>
          <w:p w14:paraId="00D9058C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0.576</w:t>
            </w:r>
          </w:p>
        </w:tc>
        <w:tc>
          <w:tcPr>
            <w:tcW w:w="543" w:type="pct"/>
            <w:vAlign w:val="center"/>
          </w:tcPr>
          <w:p w14:paraId="20B66E4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0.752</w:t>
            </w:r>
          </w:p>
        </w:tc>
      </w:tr>
      <w:tr w:rsidR="00306FE2" w:rsidRPr="00306FE2" w14:paraId="420B8BB5" w14:textId="77777777" w:rsidTr="0074411E">
        <w:tc>
          <w:tcPr>
            <w:tcW w:w="1579" w:type="pct"/>
            <w:vAlign w:val="center"/>
          </w:tcPr>
          <w:p w14:paraId="3994C1D4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ACEI or ARB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1ADCB63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(26.7)</w:t>
            </w:r>
          </w:p>
        </w:tc>
        <w:tc>
          <w:tcPr>
            <w:tcW w:w="874" w:type="pct"/>
            <w:vAlign w:val="center"/>
          </w:tcPr>
          <w:p w14:paraId="20468BF6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(21.1)</w:t>
            </w:r>
          </w:p>
        </w:tc>
        <w:tc>
          <w:tcPr>
            <w:tcW w:w="765" w:type="pct"/>
            <w:vAlign w:val="center"/>
          </w:tcPr>
          <w:p w14:paraId="4D741024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14 (37.8)</w:t>
            </w:r>
          </w:p>
        </w:tc>
        <w:tc>
          <w:tcPr>
            <w:tcW w:w="475" w:type="pct"/>
          </w:tcPr>
          <w:p w14:paraId="789C229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0.427</w:t>
            </w:r>
          </w:p>
        </w:tc>
        <w:tc>
          <w:tcPr>
            <w:tcW w:w="543" w:type="pct"/>
            <w:vAlign w:val="center"/>
          </w:tcPr>
          <w:p w14:paraId="18E91D0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0.299</w:t>
            </w:r>
          </w:p>
        </w:tc>
      </w:tr>
      <w:tr w:rsidR="00306FE2" w:rsidRPr="00306FE2" w14:paraId="0AFD83C9" w14:textId="77777777" w:rsidTr="0074411E">
        <w:tc>
          <w:tcPr>
            <w:tcW w:w="1579" w:type="pct"/>
            <w:vAlign w:val="center"/>
          </w:tcPr>
          <w:p w14:paraId="4FFB6363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Aspirin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7A20B57D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(36.7)</w:t>
            </w:r>
          </w:p>
        </w:tc>
        <w:tc>
          <w:tcPr>
            <w:tcW w:w="874" w:type="pct"/>
            <w:vAlign w:val="center"/>
          </w:tcPr>
          <w:p w14:paraId="53DF652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 (26.3)</w:t>
            </w:r>
          </w:p>
        </w:tc>
        <w:tc>
          <w:tcPr>
            <w:tcW w:w="765" w:type="pct"/>
            <w:vAlign w:val="center"/>
          </w:tcPr>
          <w:p w14:paraId="3C38AD56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12 (32.4)</w:t>
            </w:r>
          </w:p>
        </w:tc>
        <w:tc>
          <w:tcPr>
            <w:tcW w:w="475" w:type="pct"/>
          </w:tcPr>
          <w:p w14:paraId="655E951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0.762</w:t>
            </w:r>
          </w:p>
        </w:tc>
        <w:tc>
          <w:tcPr>
            <w:tcW w:w="543" w:type="pct"/>
            <w:vAlign w:val="center"/>
          </w:tcPr>
          <w:p w14:paraId="788B16F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0.738</w:t>
            </w:r>
          </w:p>
        </w:tc>
      </w:tr>
      <w:tr w:rsidR="00306FE2" w:rsidRPr="00306FE2" w14:paraId="33E7B2E6" w14:textId="77777777" w:rsidTr="0074411E">
        <w:tc>
          <w:tcPr>
            <w:tcW w:w="1579" w:type="pct"/>
            <w:vAlign w:val="center"/>
          </w:tcPr>
          <w:p w14:paraId="3AB57F60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Beta-blockers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5FE4590B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874" w:type="pct"/>
            <w:vAlign w:val="center"/>
          </w:tcPr>
          <w:p w14:paraId="5638ECA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7 (36.8)</w:t>
            </w:r>
          </w:p>
        </w:tc>
        <w:tc>
          <w:tcPr>
            <w:tcW w:w="765" w:type="pct"/>
            <w:vAlign w:val="center"/>
          </w:tcPr>
          <w:p w14:paraId="60DBFE4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(24.3)</w:t>
            </w:r>
          </w:p>
        </w:tc>
        <w:tc>
          <w:tcPr>
            <w:tcW w:w="475" w:type="pct"/>
          </w:tcPr>
          <w:p w14:paraId="72B7302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0.620</w:t>
            </w:r>
          </w:p>
        </w:tc>
        <w:tc>
          <w:tcPr>
            <w:tcW w:w="543" w:type="pct"/>
            <w:vAlign w:val="center"/>
          </w:tcPr>
          <w:p w14:paraId="78BE344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0.583</w:t>
            </w:r>
          </w:p>
        </w:tc>
      </w:tr>
      <w:tr w:rsidR="00306FE2" w:rsidRPr="00306FE2" w14:paraId="4D6AB52C" w14:textId="77777777" w:rsidTr="0074411E">
        <w:tc>
          <w:tcPr>
            <w:tcW w:w="1579" w:type="pct"/>
            <w:vAlign w:val="center"/>
          </w:tcPr>
          <w:p w14:paraId="5AC7032F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CCB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1FD215EA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(36.7)</w:t>
            </w:r>
          </w:p>
        </w:tc>
        <w:tc>
          <w:tcPr>
            <w:tcW w:w="874" w:type="pct"/>
            <w:vAlign w:val="center"/>
          </w:tcPr>
          <w:p w14:paraId="599F84CD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(21.1)</w:t>
            </w:r>
          </w:p>
        </w:tc>
        <w:tc>
          <w:tcPr>
            <w:tcW w:w="765" w:type="pct"/>
            <w:vAlign w:val="center"/>
          </w:tcPr>
          <w:p w14:paraId="57B6A1A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11 (29.7)</w:t>
            </w:r>
          </w:p>
        </w:tc>
        <w:tc>
          <w:tcPr>
            <w:tcW w:w="475" w:type="pct"/>
          </w:tcPr>
          <w:p w14:paraId="1464AD8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0.493</w:t>
            </w:r>
          </w:p>
        </w:tc>
        <w:tc>
          <w:tcPr>
            <w:tcW w:w="543" w:type="pct"/>
            <w:vAlign w:val="center"/>
          </w:tcPr>
          <w:p w14:paraId="75620BC7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0.572</w:t>
            </w:r>
          </w:p>
        </w:tc>
      </w:tr>
      <w:tr w:rsidR="00306FE2" w:rsidRPr="00306FE2" w14:paraId="585BB323" w14:textId="77777777" w:rsidTr="0074411E">
        <w:tc>
          <w:tcPr>
            <w:tcW w:w="1579" w:type="pct"/>
            <w:vAlign w:val="center"/>
          </w:tcPr>
          <w:p w14:paraId="11B537C6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Nitrates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702951C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(30.0)</w:t>
            </w:r>
          </w:p>
        </w:tc>
        <w:tc>
          <w:tcPr>
            <w:tcW w:w="874" w:type="pct"/>
            <w:vAlign w:val="center"/>
          </w:tcPr>
          <w:p w14:paraId="7C338852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(42.1)</w:t>
            </w:r>
          </w:p>
        </w:tc>
        <w:tc>
          <w:tcPr>
            <w:tcW w:w="765" w:type="pct"/>
            <w:vAlign w:val="center"/>
          </w:tcPr>
          <w:p w14:paraId="6001BF2D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9 (24.3)</w:t>
            </w:r>
          </w:p>
        </w:tc>
        <w:tc>
          <w:tcPr>
            <w:tcW w:w="475" w:type="pct"/>
          </w:tcPr>
          <w:p w14:paraId="3E101842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0.408</w:t>
            </w:r>
          </w:p>
        </w:tc>
        <w:tc>
          <w:tcPr>
            <w:tcW w:w="543" w:type="pct"/>
            <w:vAlign w:val="center"/>
          </w:tcPr>
          <w:p w14:paraId="0A7F7FE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0.572</w:t>
            </w:r>
          </w:p>
        </w:tc>
      </w:tr>
      <w:tr w:rsidR="00306FE2" w:rsidRPr="00306FE2" w14:paraId="31427A94" w14:textId="77777777" w:rsidTr="0074411E">
        <w:tc>
          <w:tcPr>
            <w:tcW w:w="1579" w:type="pct"/>
            <w:vAlign w:val="center"/>
          </w:tcPr>
          <w:p w14:paraId="50F43236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Statins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43371C0E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10 (33.3)</w:t>
            </w:r>
          </w:p>
        </w:tc>
        <w:tc>
          <w:tcPr>
            <w:tcW w:w="874" w:type="pct"/>
            <w:vAlign w:val="center"/>
          </w:tcPr>
          <w:p w14:paraId="343C2824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8 (42.1)</w:t>
            </w:r>
          </w:p>
        </w:tc>
        <w:tc>
          <w:tcPr>
            <w:tcW w:w="765" w:type="pct"/>
            <w:vAlign w:val="center"/>
          </w:tcPr>
          <w:p w14:paraId="02DCCBDE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12 (32.4)</w:t>
            </w:r>
          </w:p>
        </w:tc>
        <w:tc>
          <w:tcPr>
            <w:tcW w:w="475" w:type="pct"/>
          </w:tcPr>
          <w:p w14:paraId="6B85AE8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0.770</w:t>
            </w:r>
          </w:p>
        </w:tc>
        <w:tc>
          <w:tcPr>
            <w:tcW w:w="543" w:type="pct"/>
            <w:vAlign w:val="center"/>
          </w:tcPr>
          <w:p w14:paraId="0284872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0.910</w:t>
            </w:r>
          </w:p>
        </w:tc>
      </w:tr>
      <w:tr w:rsidR="00306FE2" w:rsidRPr="00306FE2" w14:paraId="2781D081" w14:textId="77777777" w:rsidTr="0074411E">
        <w:tc>
          <w:tcPr>
            <w:tcW w:w="1579" w:type="pct"/>
            <w:vAlign w:val="center"/>
          </w:tcPr>
          <w:p w14:paraId="5E654034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Oral hypoglycemic agents</w:t>
            </w:r>
            <w:r w:rsidRPr="00306FE2">
              <w:rPr>
                <w:rFonts w:hint="eastAsia"/>
                <w:sz w:val="16"/>
                <w:szCs w:val="16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6D5D03D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(13.3)</w:t>
            </w:r>
          </w:p>
        </w:tc>
        <w:tc>
          <w:tcPr>
            <w:tcW w:w="874" w:type="pct"/>
            <w:vAlign w:val="center"/>
          </w:tcPr>
          <w:p w14:paraId="246895F0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 (5.3)</w:t>
            </w:r>
          </w:p>
        </w:tc>
        <w:tc>
          <w:tcPr>
            <w:tcW w:w="765" w:type="pct"/>
            <w:vAlign w:val="center"/>
          </w:tcPr>
          <w:p w14:paraId="5B4CDB66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4 (10.8)</w:t>
            </w:r>
          </w:p>
        </w:tc>
        <w:tc>
          <w:tcPr>
            <w:tcW w:w="475" w:type="pct"/>
          </w:tcPr>
          <w:p w14:paraId="2E89AF46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0.821</w:t>
            </w:r>
          </w:p>
        </w:tc>
        <w:tc>
          <w:tcPr>
            <w:tcW w:w="543" w:type="pct"/>
            <w:vAlign w:val="center"/>
          </w:tcPr>
          <w:p w14:paraId="7315D46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0.769</w:t>
            </w:r>
          </w:p>
        </w:tc>
      </w:tr>
      <w:tr w:rsidR="00306FE2" w:rsidRPr="00306FE2" w14:paraId="45ADB529" w14:textId="77777777" w:rsidTr="0074411E">
        <w:tc>
          <w:tcPr>
            <w:tcW w:w="1579" w:type="pct"/>
            <w:vAlign w:val="center"/>
          </w:tcPr>
          <w:p w14:paraId="3A28A620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TC (mmol/L)</w:t>
            </w:r>
          </w:p>
        </w:tc>
        <w:tc>
          <w:tcPr>
            <w:tcW w:w="765" w:type="pct"/>
            <w:vAlign w:val="center"/>
          </w:tcPr>
          <w:p w14:paraId="4479FB7B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3.29 (3.15, 3.70)</w:t>
            </w:r>
          </w:p>
        </w:tc>
        <w:tc>
          <w:tcPr>
            <w:tcW w:w="874" w:type="pct"/>
            <w:vAlign w:val="center"/>
          </w:tcPr>
          <w:p w14:paraId="16B18011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3.69 (3.35, 4.91)</w:t>
            </w:r>
          </w:p>
        </w:tc>
        <w:tc>
          <w:tcPr>
            <w:tcW w:w="765" w:type="pct"/>
            <w:vAlign w:val="center"/>
          </w:tcPr>
          <w:p w14:paraId="328AD29C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3.60 (3.22, 4.30)</w:t>
            </w:r>
          </w:p>
        </w:tc>
        <w:tc>
          <w:tcPr>
            <w:tcW w:w="475" w:type="pct"/>
          </w:tcPr>
          <w:p w14:paraId="12BE7AA0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0.044</w:t>
            </w:r>
          </w:p>
        </w:tc>
        <w:tc>
          <w:tcPr>
            <w:tcW w:w="543" w:type="pct"/>
            <w:vAlign w:val="center"/>
          </w:tcPr>
          <w:p w14:paraId="3072F855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0.101</w:t>
            </w:r>
          </w:p>
        </w:tc>
      </w:tr>
      <w:tr w:rsidR="00306FE2" w:rsidRPr="00306FE2" w14:paraId="355E61E3" w14:textId="77777777" w:rsidTr="0074411E">
        <w:tc>
          <w:tcPr>
            <w:tcW w:w="1579" w:type="pct"/>
            <w:vAlign w:val="center"/>
          </w:tcPr>
          <w:p w14:paraId="340BCF65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lastRenderedPageBreak/>
              <w:t>T</w:t>
            </w:r>
            <w:r w:rsidRPr="00306FE2">
              <w:rPr>
                <w:rFonts w:hint="eastAsia"/>
                <w:sz w:val="16"/>
                <w:szCs w:val="16"/>
              </w:rPr>
              <w:t>G</w:t>
            </w:r>
            <w:r w:rsidRPr="00306FE2">
              <w:rPr>
                <w:sz w:val="16"/>
                <w:szCs w:val="16"/>
              </w:rPr>
              <w:t xml:space="preserve"> (mmol/L)</w:t>
            </w:r>
          </w:p>
        </w:tc>
        <w:tc>
          <w:tcPr>
            <w:tcW w:w="765" w:type="pct"/>
            <w:vAlign w:val="center"/>
          </w:tcPr>
          <w:p w14:paraId="442025F1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1.35 (1.14, 1.88)</w:t>
            </w:r>
          </w:p>
        </w:tc>
        <w:tc>
          <w:tcPr>
            <w:tcW w:w="874" w:type="pct"/>
            <w:vAlign w:val="center"/>
          </w:tcPr>
          <w:p w14:paraId="205C56A2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1.22 (0.91, 1.43)</w:t>
            </w:r>
          </w:p>
        </w:tc>
        <w:tc>
          <w:tcPr>
            <w:tcW w:w="765" w:type="pct"/>
            <w:vAlign w:val="center"/>
          </w:tcPr>
          <w:p w14:paraId="117454A7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1.25 (0.74, 1.55)</w:t>
            </w:r>
          </w:p>
        </w:tc>
        <w:tc>
          <w:tcPr>
            <w:tcW w:w="475" w:type="pct"/>
          </w:tcPr>
          <w:p w14:paraId="36E04F4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0.164</w:t>
            </w:r>
          </w:p>
        </w:tc>
        <w:tc>
          <w:tcPr>
            <w:tcW w:w="543" w:type="pct"/>
            <w:vAlign w:val="center"/>
          </w:tcPr>
          <w:p w14:paraId="564F257F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0.071</w:t>
            </w:r>
          </w:p>
        </w:tc>
      </w:tr>
      <w:tr w:rsidR="00306FE2" w:rsidRPr="00306FE2" w14:paraId="2F137CA3" w14:textId="77777777" w:rsidTr="0074411E">
        <w:tc>
          <w:tcPr>
            <w:tcW w:w="1579" w:type="pct"/>
            <w:vAlign w:val="center"/>
          </w:tcPr>
          <w:p w14:paraId="00DE18C3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HDL (</w:t>
            </w:r>
            <w:r w:rsidRPr="00306FE2">
              <w:rPr>
                <w:sz w:val="16"/>
                <w:szCs w:val="16"/>
              </w:rPr>
              <w:t>mmol/L</w:t>
            </w:r>
            <w:r w:rsidRPr="00306FE2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765" w:type="pct"/>
            <w:vAlign w:val="center"/>
          </w:tcPr>
          <w:p w14:paraId="63689567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1.17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0.34</w:t>
            </w:r>
          </w:p>
        </w:tc>
        <w:tc>
          <w:tcPr>
            <w:tcW w:w="874" w:type="pct"/>
            <w:vAlign w:val="center"/>
          </w:tcPr>
          <w:p w14:paraId="3E3882D6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1.12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0.34</w:t>
            </w:r>
          </w:p>
        </w:tc>
        <w:tc>
          <w:tcPr>
            <w:tcW w:w="765" w:type="pct"/>
            <w:vAlign w:val="center"/>
          </w:tcPr>
          <w:p w14:paraId="190018B2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1.17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0.38</w:t>
            </w:r>
          </w:p>
        </w:tc>
        <w:tc>
          <w:tcPr>
            <w:tcW w:w="475" w:type="pct"/>
          </w:tcPr>
          <w:p w14:paraId="33C02D0C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0.874</w:t>
            </w:r>
          </w:p>
        </w:tc>
        <w:tc>
          <w:tcPr>
            <w:tcW w:w="543" w:type="pct"/>
            <w:vAlign w:val="center"/>
          </w:tcPr>
          <w:p w14:paraId="6E8CEAA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0.944</w:t>
            </w:r>
          </w:p>
        </w:tc>
      </w:tr>
      <w:tr w:rsidR="00306FE2" w:rsidRPr="00306FE2" w14:paraId="3E5756E5" w14:textId="77777777" w:rsidTr="0074411E">
        <w:tc>
          <w:tcPr>
            <w:tcW w:w="1579" w:type="pct"/>
            <w:vAlign w:val="center"/>
          </w:tcPr>
          <w:p w14:paraId="19A13CE1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LDL </w:t>
            </w:r>
            <w:r w:rsidRPr="00306FE2">
              <w:rPr>
                <w:sz w:val="16"/>
                <w:szCs w:val="16"/>
              </w:rPr>
              <w:t>(mmol/L)</w:t>
            </w:r>
          </w:p>
        </w:tc>
        <w:tc>
          <w:tcPr>
            <w:tcW w:w="765" w:type="pct"/>
            <w:vAlign w:val="center"/>
          </w:tcPr>
          <w:p w14:paraId="59A9380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2.15 (1.62, 2.35)</w:t>
            </w:r>
          </w:p>
        </w:tc>
        <w:tc>
          <w:tcPr>
            <w:tcW w:w="874" w:type="pct"/>
            <w:vAlign w:val="center"/>
          </w:tcPr>
          <w:p w14:paraId="4BD7A93B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2.31 (2.11, 2.98)</w:t>
            </w:r>
          </w:p>
        </w:tc>
        <w:tc>
          <w:tcPr>
            <w:tcW w:w="765" w:type="pct"/>
            <w:vAlign w:val="center"/>
          </w:tcPr>
          <w:p w14:paraId="2B840EDB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2.14 (1.84, 2.57)</w:t>
            </w:r>
          </w:p>
        </w:tc>
        <w:tc>
          <w:tcPr>
            <w:tcW w:w="475" w:type="pct"/>
          </w:tcPr>
          <w:p w14:paraId="043AB9E9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0.154</w:t>
            </w:r>
          </w:p>
        </w:tc>
        <w:tc>
          <w:tcPr>
            <w:tcW w:w="543" w:type="pct"/>
            <w:vAlign w:val="center"/>
          </w:tcPr>
          <w:p w14:paraId="5BFAC4A8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0.270</w:t>
            </w:r>
          </w:p>
        </w:tc>
      </w:tr>
      <w:tr w:rsidR="00306FE2" w:rsidRPr="00306FE2" w14:paraId="1FEFE955" w14:textId="77777777" w:rsidTr="0074411E">
        <w:tc>
          <w:tcPr>
            <w:tcW w:w="1579" w:type="pct"/>
            <w:vAlign w:val="center"/>
          </w:tcPr>
          <w:p w14:paraId="37AD5E51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VLDL </w:t>
            </w:r>
            <w:r w:rsidRPr="00306FE2">
              <w:rPr>
                <w:sz w:val="16"/>
                <w:szCs w:val="16"/>
              </w:rPr>
              <w:t>(mmol/L)</w:t>
            </w:r>
          </w:p>
        </w:tc>
        <w:tc>
          <w:tcPr>
            <w:tcW w:w="765" w:type="pct"/>
            <w:vAlign w:val="center"/>
          </w:tcPr>
          <w:p w14:paraId="11081C1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0.65 (0.45, 0.85)</w:t>
            </w:r>
          </w:p>
        </w:tc>
        <w:tc>
          <w:tcPr>
            <w:tcW w:w="874" w:type="pct"/>
            <w:vAlign w:val="center"/>
          </w:tcPr>
          <w:p w14:paraId="7F29C5C9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0.53 (0.38, 0.80)</w:t>
            </w:r>
          </w:p>
        </w:tc>
        <w:tc>
          <w:tcPr>
            <w:tcW w:w="765" w:type="pct"/>
            <w:vAlign w:val="center"/>
          </w:tcPr>
          <w:p w14:paraId="0095BBC4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0.60 (0.46, 0.78)</w:t>
            </w:r>
          </w:p>
        </w:tc>
        <w:tc>
          <w:tcPr>
            <w:tcW w:w="475" w:type="pct"/>
          </w:tcPr>
          <w:p w14:paraId="0B50F88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0.401</w:t>
            </w:r>
          </w:p>
        </w:tc>
        <w:tc>
          <w:tcPr>
            <w:tcW w:w="543" w:type="pct"/>
            <w:vAlign w:val="center"/>
          </w:tcPr>
          <w:p w14:paraId="3C5B91AA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0.978</w:t>
            </w:r>
          </w:p>
        </w:tc>
      </w:tr>
      <w:tr w:rsidR="00306FE2" w:rsidRPr="00306FE2" w14:paraId="49569469" w14:textId="77777777" w:rsidTr="0074411E">
        <w:tc>
          <w:tcPr>
            <w:tcW w:w="1579" w:type="pct"/>
            <w:vAlign w:val="center"/>
          </w:tcPr>
          <w:p w14:paraId="51D73772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Estimated G</w:t>
            </w:r>
            <w:r w:rsidRPr="00306FE2">
              <w:rPr>
                <w:rFonts w:hint="eastAsia"/>
                <w:sz w:val="16"/>
                <w:szCs w:val="16"/>
              </w:rPr>
              <w:t>FR</w:t>
            </w:r>
            <w:r w:rsidRPr="00306FE2">
              <w:rPr>
                <w:sz w:val="16"/>
                <w:szCs w:val="16"/>
              </w:rPr>
              <w:t xml:space="preserve"> </w:t>
            </w:r>
            <w:r w:rsidRPr="00306FE2">
              <w:rPr>
                <w:rFonts w:hint="eastAsia"/>
                <w:sz w:val="16"/>
                <w:szCs w:val="16"/>
              </w:rPr>
              <w:t>(</w:t>
            </w:r>
            <w:r w:rsidRPr="00306FE2">
              <w:rPr>
                <w:sz w:val="16"/>
                <w:szCs w:val="16"/>
              </w:rPr>
              <w:t>m</w:t>
            </w:r>
            <w:r w:rsidRPr="00306FE2">
              <w:rPr>
                <w:rFonts w:hint="eastAsia"/>
                <w:sz w:val="16"/>
                <w:szCs w:val="16"/>
              </w:rPr>
              <w:t>L</w:t>
            </w:r>
            <w:r w:rsidRPr="00306FE2">
              <w:rPr>
                <w:sz w:val="16"/>
                <w:szCs w:val="16"/>
              </w:rPr>
              <w:t>/min per 1.73 m</w:t>
            </w:r>
            <w:r w:rsidRPr="00306FE2">
              <w:rPr>
                <w:sz w:val="16"/>
                <w:szCs w:val="16"/>
                <w:vertAlign w:val="superscript"/>
              </w:rPr>
              <w:t>2</w:t>
            </w:r>
            <w:r w:rsidRPr="00306FE2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765" w:type="pct"/>
            <w:vAlign w:val="center"/>
          </w:tcPr>
          <w:p w14:paraId="4876FAE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86.2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5.9</w:t>
            </w:r>
          </w:p>
        </w:tc>
        <w:tc>
          <w:tcPr>
            <w:tcW w:w="874" w:type="pct"/>
            <w:vAlign w:val="center"/>
          </w:tcPr>
          <w:p w14:paraId="1783B494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87.5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5.3</w:t>
            </w:r>
          </w:p>
        </w:tc>
        <w:tc>
          <w:tcPr>
            <w:tcW w:w="765" w:type="pct"/>
            <w:vAlign w:val="center"/>
          </w:tcPr>
          <w:p w14:paraId="32B34AA3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 xml:space="preserve">85.8 </w:t>
            </w:r>
            <w:r w:rsidRPr="00306FE2">
              <w:rPr>
                <w:rFonts w:hint="eastAsia"/>
                <w:sz w:val="16"/>
                <w:szCs w:val="16"/>
              </w:rPr>
              <w:sym w:font="Symbol" w:char="F0B1"/>
            </w:r>
            <w:r w:rsidRPr="00306FE2">
              <w:rPr>
                <w:rFonts w:hint="eastAsia"/>
                <w:sz w:val="16"/>
                <w:szCs w:val="16"/>
              </w:rPr>
              <w:t xml:space="preserve"> 6.1</w:t>
            </w:r>
          </w:p>
        </w:tc>
        <w:tc>
          <w:tcPr>
            <w:tcW w:w="475" w:type="pct"/>
          </w:tcPr>
          <w:p w14:paraId="234323E3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0.567</w:t>
            </w:r>
          </w:p>
        </w:tc>
        <w:tc>
          <w:tcPr>
            <w:tcW w:w="543" w:type="pct"/>
            <w:vAlign w:val="center"/>
          </w:tcPr>
          <w:p w14:paraId="61C478AE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0.710</w:t>
            </w:r>
          </w:p>
        </w:tc>
      </w:tr>
      <w:tr w:rsidR="00306FE2" w:rsidRPr="00306FE2" w14:paraId="48287395" w14:textId="77777777" w:rsidTr="0074411E">
        <w:tc>
          <w:tcPr>
            <w:tcW w:w="1579" w:type="pct"/>
            <w:vAlign w:val="center"/>
          </w:tcPr>
          <w:p w14:paraId="19885AE3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Hemoglobin A</w:t>
            </w:r>
            <w:r w:rsidRPr="00306FE2">
              <w:rPr>
                <w:rFonts w:eastAsiaTheme="minorEastAsia" w:hint="eastAsia"/>
                <w:sz w:val="16"/>
                <w:szCs w:val="16"/>
              </w:rPr>
              <w:t>1c</w:t>
            </w:r>
            <w:r w:rsidRPr="00306FE2">
              <w:rPr>
                <w:rFonts w:hint="eastAsia"/>
                <w:sz w:val="16"/>
                <w:szCs w:val="16"/>
                <w:vertAlign w:val="subscript"/>
              </w:rPr>
              <w:t xml:space="preserve"> </w:t>
            </w:r>
            <w:r w:rsidRPr="00306FE2">
              <w:rPr>
                <w:sz w:val="16"/>
                <w:szCs w:val="16"/>
              </w:rPr>
              <w:t>(%)</w:t>
            </w:r>
          </w:p>
        </w:tc>
        <w:tc>
          <w:tcPr>
            <w:tcW w:w="765" w:type="pct"/>
            <w:vAlign w:val="center"/>
          </w:tcPr>
          <w:p w14:paraId="1F1368AB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6.2)</w:t>
            </w:r>
          </w:p>
        </w:tc>
        <w:tc>
          <w:tcPr>
            <w:tcW w:w="874" w:type="pct"/>
            <w:vAlign w:val="center"/>
          </w:tcPr>
          <w:p w14:paraId="46A3366C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6.1)</w:t>
            </w:r>
          </w:p>
        </w:tc>
        <w:tc>
          <w:tcPr>
            <w:tcW w:w="765" w:type="pct"/>
            <w:vAlign w:val="center"/>
          </w:tcPr>
          <w:p w14:paraId="7E6B9FF4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5.8 (5.6, 6.0)</w:t>
            </w:r>
          </w:p>
        </w:tc>
        <w:tc>
          <w:tcPr>
            <w:tcW w:w="475" w:type="pct"/>
          </w:tcPr>
          <w:p w14:paraId="01E441DD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0.876</w:t>
            </w:r>
          </w:p>
        </w:tc>
        <w:tc>
          <w:tcPr>
            <w:tcW w:w="543" w:type="pct"/>
            <w:vAlign w:val="center"/>
          </w:tcPr>
          <w:p w14:paraId="2CBF7641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0.382</w:t>
            </w:r>
          </w:p>
        </w:tc>
      </w:tr>
      <w:tr w:rsidR="00306FE2" w:rsidRPr="00306FE2" w14:paraId="6D3025D1" w14:textId="77777777" w:rsidTr="0074411E">
        <w:tc>
          <w:tcPr>
            <w:tcW w:w="1579" w:type="pct"/>
            <w:vAlign w:val="center"/>
          </w:tcPr>
          <w:p w14:paraId="52E6EF0C" w14:textId="77777777" w:rsidR="00A61F2B" w:rsidRPr="00306FE2" w:rsidRDefault="00A61F2B" w:rsidP="009B11F7">
            <w:pPr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NT-proBNP (ng/L)</w:t>
            </w:r>
          </w:p>
        </w:tc>
        <w:tc>
          <w:tcPr>
            <w:tcW w:w="765" w:type="pct"/>
            <w:vAlign w:val="center"/>
          </w:tcPr>
          <w:p w14:paraId="006D89FD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63 (38, 85)</w:t>
            </w:r>
          </w:p>
        </w:tc>
        <w:tc>
          <w:tcPr>
            <w:tcW w:w="874" w:type="pct"/>
            <w:vAlign w:val="center"/>
          </w:tcPr>
          <w:p w14:paraId="05534E3C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68 (39, 84)</w:t>
            </w:r>
          </w:p>
        </w:tc>
        <w:tc>
          <w:tcPr>
            <w:tcW w:w="765" w:type="pct"/>
            <w:vAlign w:val="center"/>
          </w:tcPr>
          <w:p w14:paraId="67ED046D" w14:textId="77777777" w:rsidR="00A61F2B" w:rsidRPr="00306FE2" w:rsidRDefault="00A61F2B" w:rsidP="0074411E">
            <w:pPr>
              <w:jc w:val="center"/>
              <w:rPr>
                <w:sz w:val="16"/>
                <w:szCs w:val="16"/>
              </w:rPr>
            </w:pPr>
            <w:r w:rsidRPr="00306FE2">
              <w:rPr>
                <w:rFonts w:hint="eastAsia"/>
                <w:sz w:val="16"/>
                <w:szCs w:val="16"/>
              </w:rPr>
              <w:t>68 (47, 90)</w:t>
            </w:r>
          </w:p>
        </w:tc>
        <w:tc>
          <w:tcPr>
            <w:tcW w:w="475" w:type="pct"/>
          </w:tcPr>
          <w:p w14:paraId="0ACFAA84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0.744</w:t>
            </w:r>
          </w:p>
        </w:tc>
        <w:tc>
          <w:tcPr>
            <w:tcW w:w="543" w:type="pct"/>
            <w:vAlign w:val="center"/>
          </w:tcPr>
          <w:p w14:paraId="5BCD472B" w14:textId="77777777" w:rsidR="00A61F2B" w:rsidRPr="00306FE2" w:rsidRDefault="00A61F2B" w:rsidP="009B11F7">
            <w:pPr>
              <w:jc w:val="center"/>
              <w:rPr>
                <w:sz w:val="16"/>
                <w:szCs w:val="16"/>
              </w:rPr>
            </w:pPr>
            <w:r w:rsidRPr="00306FE2">
              <w:rPr>
                <w:sz w:val="16"/>
                <w:szCs w:val="16"/>
              </w:rPr>
              <w:t>0.365</w:t>
            </w:r>
          </w:p>
        </w:tc>
      </w:tr>
    </w:tbl>
    <w:p w14:paraId="48CCA1D6" w14:textId="77777777" w:rsidR="00A61F2B" w:rsidRPr="00306FE2" w:rsidRDefault="00A61F2B" w:rsidP="00A61F2B">
      <w:pPr>
        <w:rPr>
          <w:sz w:val="18"/>
          <w:szCs w:val="18"/>
        </w:rPr>
      </w:pPr>
      <w:r w:rsidRPr="00306FE2">
        <w:rPr>
          <w:sz w:val="18"/>
          <w:szCs w:val="18"/>
        </w:rPr>
        <w:t xml:space="preserve">Data are presented as the mean </w:t>
      </w:r>
      <w:r w:rsidRPr="00306FE2">
        <w:rPr>
          <w:rFonts w:hint="eastAsia"/>
          <w:sz w:val="18"/>
          <w:szCs w:val="18"/>
        </w:rPr>
        <w:sym w:font="Symbol" w:char="F0B1"/>
      </w:r>
      <w:r w:rsidRPr="00306FE2">
        <w:rPr>
          <w:rFonts w:hint="eastAsia"/>
          <w:sz w:val="18"/>
          <w:szCs w:val="18"/>
        </w:rPr>
        <w:t xml:space="preserve"> </w:t>
      </w:r>
      <w:r w:rsidRPr="00306FE2">
        <w:rPr>
          <w:sz w:val="18"/>
          <w:szCs w:val="18"/>
        </w:rPr>
        <w:t>SD, median (first quartile, third quartile) or number (percentage).</w:t>
      </w:r>
    </w:p>
    <w:p w14:paraId="6D6979A0" w14:textId="275FDD65" w:rsidR="00A61F2B" w:rsidRPr="00306FE2" w:rsidRDefault="00A61F2B" w:rsidP="00A61F2B">
      <w:pPr>
        <w:rPr>
          <w:sz w:val="18"/>
          <w:szCs w:val="18"/>
        </w:rPr>
      </w:pPr>
      <w:r w:rsidRPr="00306FE2">
        <w:rPr>
          <w:sz w:val="18"/>
          <w:szCs w:val="18"/>
        </w:rPr>
        <w:t>ACEI, Angiotensin-Converting Enzyme Inhibitor; ARB, Angiotensin Receptor Blocker; CCB, Calcium Channel Blocker; TC, Total Cholesterol; TG, Triglyceride; HDL, High-Density Lipoprotein; LDL, Low-Density Lipoprotein; VLDL, Very Low-Density Lipoprotein; GFR, Glomerular Filtration Rate; NT-proBNP, N-Terminal prohormone Brain Natriuretic Peptide; MFR, Myocardial Flow Reserve</w:t>
      </w:r>
    </w:p>
    <w:p w14:paraId="782E1321" w14:textId="77777777" w:rsidR="00E46801" w:rsidRPr="00306FE2" w:rsidRDefault="00E46801" w:rsidP="008862BA">
      <w:pPr>
        <w:jc w:val="left"/>
        <w:rPr>
          <w:b/>
          <w:bCs w:val="0"/>
        </w:rPr>
      </w:pPr>
    </w:p>
    <w:sectPr w:rsidR="00E46801" w:rsidRPr="00306FE2" w:rsidSect="00F968F7"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7A809" w14:textId="77777777" w:rsidR="00D45409" w:rsidRDefault="00D45409" w:rsidP="008862BA">
      <w:r>
        <w:separator/>
      </w:r>
    </w:p>
  </w:endnote>
  <w:endnote w:type="continuationSeparator" w:id="0">
    <w:p w14:paraId="3352A8F2" w14:textId="77777777" w:rsidR="00D45409" w:rsidRDefault="00D45409" w:rsidP="00886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9B701" w14:textId="77777777" w:rsidR="00D45409" w:rsidRDefault="00D45409" w:rsidP="008862BA">
      <w:r>
        <w:separator/>
      </w:r>
    </w:p>
  </w:footnote>
  <w:footnote w:type="continuationSeparator" w:id="0">
    <w:p w14:paraId="13225D27" w14:textId="77777777" w:rsidR="00D45409" w:rsidRDefault="00D45409" w:rsidP="008862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80"/>
    <w:rsid w:val="0005676D"/>
    <w:rsid w:val="00057275"/>
    <w:rsid w:val="001338C8"/>
    <w:rsid w:val="001A6726"/>
    <w:rsid w:val="002959DC"/>
    <w:rsid w:val="002B7058"/>
    <w:rsid w:val="002E165F"/>
    <w:rsid w:val="002F2E44"/>
    <w:rsid w:val="00306FE2"/>
    <w:rsid w:val="003B2A1A"/>
    <w:rsid w:val="00400203"/>
    <w:rsid w:val="00587464"/>
    <w:rsid w:val="005B0893"/>
    <w:rsid w:val="005C6BEE"/>
    <w:rsid w:val="0074411E"/>
    <w:rsid w:val="00780FAA"/>
    <w:rsid w:val="007D29A1"/>
    <w:rsid w:val="007E5D33"/>
    <w:rsid w:val="007F3D80"/>
    <w:rsid w:val="00832D10"/>
    <w:rsid w:val="00862B1C"/>
    <w:rsid w:val="008862BA"/>
    <w:rsid w:val="008B453D"/>
    <w:rsid w:val="00905DB3"/>
    <w:rsid w:val="009156B1"/>
    <w:rsid w:val="00983287"/>
    <w:rsid w:val="00992B04"/>
    <w:rsid w:val="009932A3"/>
    <w:rsid w:val="00A16C89"/>
    <w:rsid w:val="00A414FA"/>
    <w:rsid w:val="00A61F2B"/>
    <w:rsid w:val="00A82CFB"/>
    <w:rsid w:val="00B037D1"/>
    <w:rsid w:val="00B42FD5"/>
    <w:rsid w:val="00C13BFA"/>
    <w:rsid w:val="00C46F4E"/>
    <w:rsid w:val="00C60C77"/>
    <w:rsid w:val="00CE3929"/>
    <w:rsid w:val="00D00B63"/>
    <w:rsid w:val="00D45409"/>
    <w:rsid w:val="00DB75C2"/>
    <w:rsid w:val="00E46801"/>
    <w:rsid w:val="00EA3B43"/>
    <w:rsid w:val="00F21EA7"/>
    <w:rsid w:val="00F9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A0EA9B"/>
  <w14:defaultImageDpi w14:val="32767"/>
  <w15:chartTrackingRefBased/>
  <w15:docId w15:val="{F7DB68DC-B99F-4BD4-AA37-968FDA29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F3D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D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D80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D80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D80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D80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D80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D80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F3D8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3D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3D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3D80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3D80"/>
    <w:rPr>
      <w:rFonts w:asciiTheme="minorHAnsi" w:eastAsiaTheme="minorEastAsia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F3D80"/>
    <w:rPr>
      <w:rFonts w:asciiTheme="minorHAnsi" w:eastAsiaTheme="minorEastAsia" w:hAnsiTheme="minorHAnsi" w:cstheme="majorBidi"/>
      <w:b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3D80"/>
    <w:rPr>
      <w:rFonts w:asciiTheme="minorHAnsi" w:eastAsiaTheme="minorEastAsia" w:hAnsiTheme="minorHAnsi" w:cstheme="majorBidi"/>
      <w:b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3D80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3D80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3D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F3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D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F3D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3D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F3D8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3D8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3D8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3D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F3D8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3D80"/>
    <w:rPr>
      <w:b/>
      <w:bCs w:val="0"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862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862B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862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862BA"/>
    <w:rPr>
      <w:sz w:val="18"/>
      <w:szCs w:val="18"/>
    </w:rPr>
  </w:style>
  <w:style w:type="paragraph" w:styleId="af2">
    <w:name w:val="caption"/>
    <w:basedOn w:val="a"/>
    <w:next w:val="a"/>
    <w:uiPriority w:val="35"/>
    <w:unhideWhenUsed/>
    <w:qFormat/>
    <w:rsid w:val="00A61F2B"/>
    <w:rPr>
      <w:rFonts w:asciiTheme="majorHAnsi" w:eastAsia="黑体" w:hAnsiTheme="majorHAnsi" w:cstheme="majorBidi"/>
      <w:sz w:val="20"/>
      <w:szCs w:val="20"/>
    </w:rPr>
  </w:style>
  <w:style w:type="table" w:styleId="af3">
    <w:name w:val="Table Grid"/>
    <w:basedOn w:val="a1"/>
    <w:uiPriority w:val="39"/>
    <w:rsid w:val="00A61F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603</Words>
  <Characters>3512</Characters>
  <Application>Microsoft Office Word</Application>
  <DocSecurity>0</DocSecurity>
  <Lines>103</Lines>
  <Paragraphs>53</Paragraphs>
  <ScaleCrop>false</ScaleCrop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Runze Wen</dc:creator>
  <cp:keywords/>
  <dc:description/>
  <cp:lastModifiedBy>Runze Wen</cp:lastModifiedBy>
  <cp:revision>15</cp:revision>
  <dcterms:created xsi:type="dcterms:W3CDTF">2026-07-10T16:27:00Z</dcterms:created>
  <dcterms:modified xsi:type="dcterms:W3CDTF">2026-07-12T02:41:00Z</dcterms:modified>
</cp:coreProperties>
</file>