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9C41C" w14:textId="3B044D4D" w:rsidR="008E2FC5" w:rsidRDefault="008E2FC5" w:rsidP="00375630">
      <w:pPr>
        <w:pBdr>
          <w:top w:val="nil"/>
          <w:left w:val="nil"/>
          <w:bottom w:val="nil"/>
          <w:right w:val="nil"/>
          <w:between w:val="nil"/>
        </w:pBdr>
        <w:jc w:val="center"/>
        <w:rPr>
          <w:rFonts w:ascii="Times New Roman" w:eastAsia="Times New Roman" w:hAnsi="Times New Roman" w:cs="Times New Roman"/>
          <w:b/>
          <w:sz w:val="22"/>
          <w:szCs w:val="22"/>
          <w:lang w:val="en-US"/>
        </w:rPr>
      </w:pPr>
      <w:r w:rsidRPr="00A06A6F">
        <w:rPr>
          <w:rFonts w:ascii="Times New Roman" w:eastAsia="Times New Roman" w:hAnsi="Times New Roman" w:cs="Times New Roman"/>
          <w:b/>
          <w:sz w:val="22"/>
          <w:szCs w:val="22"/>
          <w:lang w:val="en-US"/>
        </w:rPr>
        <w:t>SUPPLEMENTARY MATERIAL</w:t>
      </w:r>
    </w:p>
    <w:p w14:paraId="5465E2C8" w14:textId="77777777" w:rsidR="001F6BC1" w:rsidRDefault="001F6BC1" w:rsidP="001F6BC1">
      <w:pPr>
        <w:pBdr>
          <w:top w:val="nil"/>
          <w:left w:val="nil"/>
          <w:bottom w:val="nil"/>
          <w:right w:val="nil"/>
          <w:between w:val="nil"/>
        </w:pBdr>
        <w:rPr>
          <w:rFonts w:ascii="Times New Roman" w:eastAsia="Times New Roman" w:hAnsi="Times New Roman" w:cs="Times New Roman"/>
          <w:b/>
          <w:sz w:val="22"/>
          <w:szCs w:val="22"/>
          <w:lang w:val="en-US"/>
        </w:rPr>
      </w:pPr>
    </w:p>
    <w:sdt>
      <w:sdtPr>
        <w:id w:val="-1800055607"/>
        <w:docPartObj>
          <w:docPartGallery w:val="Table of Contents"/>
          <w:docPartUnique/>
        </w:docPartObj>
      </w:sdtPr>
      <w:sdtEndPr>
        <w:rPr>
          <w:rFonts w:ascii="Aptos" w:eastAsia="Aptos" w:hAnsi="Aptos" w:cs="Aptos"/>
          <w:b/>
          <w:bCs/>
          <w:color w:val="auto"/>
          <w:sz w:val="24"/>
          <w:szCs w:val="24"/>
        </w:rPr>
      </w:sdtEndPr>
      <w:sdtContent>
        <w:p w14:paraId="029E9356" w14:textId="1D0AB494" w:rsidR="001F6BC1" w:rsidRPr="006C6439" w:rsidRDefault="001F6BC1">
          <w:pPr>
            <w:pStyle w:val="TtuloTDC"/>
            <w:rPr>
              <w:rFonts w:ascii="Times New Roman" w:hAnsi="Times New Roman" w:cs="Times New Roman"/>
              <w:sz w:val="22"/>
              <w:szCs w:val="22"/>
            </w:rPr>
          </w:pPr>
        </w:p>
        <w:p w14:paraId="3AC37DEF" w14:textId="6473A9E3" w:rsidR="006C6439" w:rsidRDefault="001F6BC1" w:rsidP="006C6439">
          <w:pPr>
            <w:pStyle w:val="TDC1"/>
            <w:tabs>
              <w:tab w:val="right" w:leader="dot" w:pos="8494"/>
            </w:tabs>
            <w:jc w:val="both"/>
            <w:rPr>
              <w:rStyle w:val="Hipervnculo"/>
              <w:rFonts w:ascii="Times New Roman" w:hAnsi="Times New Roman" w:cs="Times New Roman"/>
              <w:noProof/>
              <w:sz w:val="22"/>
              <w:szCs w:val="22"/>
            </w:rPr>
          </w:pPr>
          <w:r w:rsidRPr="006C6439">
            <w:rPr>
              <w:rFonts w:ascii="Times New Roman" w:hAnsi="Times New Roman" w:cs="Times New Roman"/>
              <w:sz w:val="22"/>
              <w:szCs w:val="22"/>
            </w:rPr>
            <w:fldChar w:fldCharType="begin"/>
          </w:r>
          <w:r w:rsidRPr="006C6439">
            <w:rPr>
              <w:rFonts w:ascii="Times New Roman" w:hAnsi="Times New Roman" w:cs="Times New Roman"/>
              <w:sz w:val="22"/>
              <w:szCs w:val="22"/>
            </w:rPr>
            <w:instrText xml:space="preserve"> TOC \o "1-3" \h \z \u </w:instrText>
          </w:r>
          <w:r w:rsidRPr="006C6439">
            <w:rPr>
              <w:rFonts w:ascii="Times New Roman" w:hAnsi="Times New Roman" w:cs="Times New Roman"/>
              <w:sz w:val="22"/>
              <w:szCs w:val="22"/>
            </w:rPr>
            <w:fldChar w:fldCharType="separate"/>
          </w:r>
          <w:hyperlink w:anchor="_Toc233729491" w:history="1">
            <w:r w:rsidR="006C6439" w:rsidRPr="006C6439">
              <w:rPr>
                <w:rStyle w:val="Hipervnculo"/>
                <w:rFonts w:ascii="Times New Roman" w:eastAsia="Times New Roman" w:hAnsi="Times New Roman" w:cs="Times New Roman"/>
                <w:b/>
                <w:noProof/>
                <w:sz w:val="22"/>
                <w:szCs w:val="22"/>
                <w:lang w:val="en-US"/>
              </w:rPr>
              <w:t xml:space="preserve">Table S1. </w:t>
            </w:r>
            <w:r w:rsidR="006C6439" w:rsidRPr="006C6439">
              <w:rPr>
                <w:rStyle w:val="Hipervnculo"/>
                <w:rFonts w:ascii="Times New Roman" w:eastAsia="Times New Roman" w:hAnsi="Times New Roman" w:cs="Times New Roman"/>
                <w:noProof/>
                <w:sz w:val="22"/>
                <w:szCs w:val="22"/>
                <w:lang w:val="en-US"/>
              </w:rPr>
              <w:t>Descriptive statistics and variability in each echotexture feature across different sizes of the region of interest.</w:t>
            </w:r>
            <w:r w:rsidR="006C6439" w:rsidRPr="006C6439">
              <w:rPr>
                <w:rFonts w:ascii="Times New Roman" w:hAnsi="Times New Roman" w:cs="Times New Roman"/>
                <w:noProof/>
                <w:webHidden/>
                <w:sz w:val="22"/>
                <w:szCs w:val="22"/>
              </w:rPr>
              <w:tab/>
            </w:r>
            <w:r w:rsidR="006C6439" w:rsidRPr="006C6439">
              <w:rPr>
                <w:rFonts w:ascii="Times New Roman" w:hAnsi="Times New Roman" w:cs="Times New Roman"/>
                <w:noProof/>
                <w:webHidden/>
                <w:sz w:val="22"/>
                <w:szCs w:val="22"/>
              </w:rPr>
              <w:fldChar w:fldCharType="begin"/>
            </w:r>
            <w:r w:rsidR="006C6439" w:rsidRPr="006C6439">
              <w:rPr>
                <w:rFonts w:ascii="Times New Roman" w:hAnsi="Times New Roman" w:cs="Times New Roman"/>
                <w:noProof/>
                <w:webHidden/>
                <w:sz w:val="22"/>
                <w:szCs w:val="22"/>
              </w:rPr>
              <w:instrText xml:space="preserve"> PAGEREF _Toc233729491 \h </w:instrText>
            </w:r>
            <w:r w:rsidR="006C6439" w:rsidRPr="006C6439">
              <w:rPr>
                <w:rFonts w:ascii="Times New Roman" w:hAnsi="Times New Roman" w:cs="Times New Roman"/>
                <w:noProof/>
                <w:webHidden/>
                <w:sz w:val="22"/>
                <w:szCs w:val="22"/>
              </w:rPr>
            </w:r>
            <w:r w:rsidR="006C6439" w:rsidRPr="006C6439">
              <w:rPr>
                <w:rFonts w:ascii="Times New Roman" w:hAnsi="Times New Roman" w:cs="Times New Roman"/>
                <w:noProof/>
                <w:webHidden/>
                <w:sz w:val="22"/>
                <w:szCs w:val="22"/>
              </w:rPr>
              <w:fldChar w:fldCharType="separate"/>
            </w:r>
            <w:r w:rsidR="00EA245C">
              <w:rPr>
                <w:rFonts w:ascii="Times New Roman" w:hAnsi="Times New Roman" w:cs="Times New Roman"/>
                <w:noProof/>
                <w:webHidden/>
                <w:sz w:val="22"/>
                <w:szCs w:val="22"/>
              </w:rPr>
              <w:t>2</w:t>
            </w:r>
            <w:r w:rsidR="006C6439" w:rsidRPr="006C6439">
              <w:rPr>
                <w:rFonts w:ascii="Times New Roman" w:hAnsi="Times New Roman" w:cs="Times New Roman"/>
                <w:noProof/>
                <w:webHidden/>
                <w:sz w:val="22"/>
                <w:szCs w:val="22"/>
              </w:rPr>
              <w:fldChar w:fldCharType="end"/>
            </w:r>
          </w:hyperlink>
        </w:p>
        <w:p w14:paraId="59925AB2" w14:textId="77777777" w:rsidR="006C6439" w:rsidRPr="006C6439" w:rsidRDefault="006C6439" w:rsidP="006C6439">
          <w:pPr>
            <w:rPr>
              <w:noProof/>
            </w:rPr>
          </w:pPr>
        </w:p>
        <w:p w14:paraId="78C2FDEE" w14:textId="4AD5AB6E" w:rsidR="006C6439" w:rsidRDefault="006C6439" w:rsidP="006C6439">
          <w:pPr>
            <w:pStyle w:val="TDC1"/>
            <w:tabs>
              <w:tab w:val="right" w:leader="dot" w:pos="8494"/>
            </w:tabs>
            <w:jc w:val="both"/>
            <w:rPr>
              <w:rStyle w:val="Hipervnculo"/>
              <w:rFonts w:ascii="Times New Roman" w:hAnsi="Times New Roman" w:cs="Times New Roman"/>
              <w:noProof/>
              <w:sz w:val="22"/>
              <w:szCs w:val="22"/>
            </w:rPr>
          </w:pPr>
          <w:hyperlink w:anchor="_Toc233729492" w:history="1">
            <w:r w:rsidRPr="006C6439">
              <w:rPr>
                <w:rStyle w:val="Hipervnculo"/>
                <w:rFonts w:ascii="Times New Roman" w:eastAsia="Times New Roman" w:hAnsi="Times New Roman" w:cs="Times New Roman"/>
                <w:b/>
                <w:noProof/>
                <w:sz w:val="22"/>
                <w:szCs w:val="22"/>
                <w:lang w:val="en-US"/>
              </w:rPr>
              <w:t>Figure S1.</w:t>
            </w:r>
            <w:r w:rsidRPr="006C6439">
              <w:rPr>
                <w:rStyle w:val="Hipervnculo"/>
                <w:rFonts w:ascii="Times New Roman" w:hAnsi="Times New Roman" w:cs="Times New Roman"/>
                <w:noProof/>
                <w:sz w:val="22"/>
                <w:szCs w:val="22"/>
                <w:lang w:val="en-US"/>
              </w:rPr>
              <w:t xml:space="preserve"> </w:t>
            </w:r>
            <w:r w:rsidRPr="006C6439">
              <w:rPr>
                <w:rStyle w:val="Hipervnculo"/>
                <w:rFonts w:ascii="Times New Roman" w:eastAsia="Times New Roman" w:hAnsi="Times New Roman" w:cs="Times New Roman"/>
                <w:noProof/>
                <w:sz w:val="22"/>
                <w:szCs w:val="22"/>
                <w:lang w:val="en-US"/>
              </w:rPr>
              <w:t>Distribution of each echotexture feature across sizes of the region of interest. Each violin plot displays the median (white line), interquartile range (box), and kernel density estimation of the data distribution. ROI: Region of interest.</w:t>
            </w:r>
            <w:r w:rsidRPr="006C6439">
              <w:rPr>
                <w:rFonts w:ascii="Times New Roman" w:hAnsi="Times New Roman" w:cs="Times New Roman"/>
                <w:noProof/>
                <w:webHidden/>
                <w:sz w:val="22"/>
                <w:szCs w:val="22"/>
              </w:rPr>
              <w:tab/>
            </w:r>
            <w:r w:rsidRPr="006C6439">
              <w:rPr>
                <w:rFonts w:ascii="Times New Roman" w:hAnsi="Times New Roman" w:cs="Times New Roman"/>
                <w:noProof/>
                <w:webHidden/>
                <w:sz w:val="22"/>
                <w:szCs w:val="22"/>
              </w:rPr>
              <w:fldChar w:fldCharType="begin"/>
            </w:r>
            <w:r w:rsidRPr="006C6439">
              <w:rPr>
                <w:rFonts w:ascii="Times New Roman" w:hAnsi="Times New Roman" w:cs="Times New Roman"/>
                <w:noProof/>
                <w:webHidden/>
                <w:sz w:val="22"/>
                <w:szCs w:val="22"/>
              </w:rPr>
              <w:instrText xml:space="preserve"> PAGEREF _Toc233729492 \h </w:instrText>
            </w:r>
            <w:r w:rsidRPr="006C6439">
              <w:rPr>
                <w:rFonts w:ascii="Times New Roman" w:hAnsi="Times New Roman" w:cs="Times New Roman"/>
                <w:noProof/>
                <w:webHidden/>
                <w:sz w:val="22"/>
                <w:szCs w:val="22"/>
              </w:rPr>
            </w:r>
            <w:r w:rsidRPr="006C6439">
              <w:rPr>
                <w:rFonts w:ascii="Times New Roman" w:hAnsi="Times New Roman" w:cs="Times New Roman"/>
                <w:noProof/>
                <w:webHidden/>
                <w:sz w:val="22"/>
                <w:szCs w:val="22"/>
              </w:rPr>
              <w:fldChar w:fldCharType="separate"/>
            </w:r>
            <w:r w:rsidR="00EA245C">
              <w:rPr>
                <w:rFonts w:ascii="Times New Roman" w:hAnsi="Times New Roman" w:cs="Times New Roman"/>
                <w:noProof/>
                <w:webHidden/>
                <w:sz w:val="22"/>
                <w:szCs w:val="22"/>
              </w:rPr>
              <w:t>8</w:t>
            </w:r>
            <w:r w:rsidRPr="006C6439">
              <w:rPr>
                <w:rFonts w:ascii="Times New Roman" w:hAnsi="Times New Roman" w:cs="Times New Roman"/>
                <w:noProof/>
                <w:webHidden/>
                <w:sz w:val="22"/>
                <w:szCs w:val="22"/>
              </w:rPr>
              <w:fldChar w:fldCharType="end"/>
            </w:r>
          </w:hyperlink>
        </w:p>
        <w:p w14:paraId="76C79BD2" w14:textId="77777777" w:rsidR="006C6439" w:rsidRPr="006C6439" w:rsidRDefault="006C6439" w:rsidP="006C6439">
          <w:pPr>
            <w:rPr>
              <w:noProof/>
            </w:rPr>
          </w:pPr>
        </w:p>
        <w:p w14:paraId="6B9497EF" w14:textId="63C7616A" w:rsidR="006C6439" w:rsidRDefault="006C6439" w:rsidP="006C6439">
          <w:pPr>
            <w:pStyle w:val="TDC1"/>
            <w:tabs>
              <w:tab w:val="right" w:leader="dot" w:pos="8494"/>
            </w:tabs>
            <w:jc w:val="both"/>
            <w:rPr>
              <w:rStyle w:val="Hipervnculo"/>
              <w:rFonts w:ascii="Times New Roman" w:hAnsi="Times New Roman" w:cs="Times New Roman"/>
              <w:noProof/>
              <w:sz w:val="22"/>
              <w:szCs w:val="22"/>
            </w:rPr>
          </w:pPr>
          <w:hyperlink w:anchor="_Toc233729493" w:history="1">
            <w:r w:rsidRPr="006C6439">
              <w:rPr>
                <w:rStyle w:val="Hipervnculo"/>
                <w:rFonts w:ascii="Times New Roman" w:eastAsia="Times New Roman" w:hAnsi="Times New Roman" w:cs="Times New Roman"/>
                <w:b/>
                <w:noProof/>
                <w:sz w:val="22"/>
                <w:szCs w:val="22"/>
                <w:lang w:val="en-US"/>
              </w:rPr>
              <w:t xml:space="preserve">Table S2. </w:t>
            </w:r>
            <w:r w:rsidRPr="006C6439">
              <w:rPr>
                <w:rStyle w:val="Hipervnculo"/>
                <w:rFonts w:ascii="Times New Roman" w:eastAsia="Times New Roman" w:hAnsi="Times New Roman" w:cs="Times New Roman"/>
                <w:noProof/>
                <w:sz w:val="22"/>
                <w:szCs w:val="22"/>
                <w:lang w:val="en-US"/>
              </w:rPr>
              <w:t>Spearman's rank correlation coefficients (ρ) with 95% bootstrap confidence intervals between each echotexture feature across sizes of the region of interest (ROI).</w:t>
            </w:r>
            <w:r w:rsidRPr="006C6439">
              <w:rPr>
                <w:rFonts w:ascii="Times New Roman" w:hAnsi="Times New Roman" w:cs="Times New Roman"/>
                <w:noProof/>
                <w:webHidden/>
                <w:sz w:val="22"/>
                <w:szCs w:val="22"/>
              </w:rPr>
              <w:tab/>
            </w:r>
            <w:r w:rsidRPr="006C6439">
              <w:rPr>
                <w:rFonts w:ascii="Times New Roman" w:hAnsi="Times New Roman" w:cs="Times New Roman"/>
                <w:noProof/>
                <w:webHidden/>
                <w:sz w:val="22"/>
                <w:szCs w:val="22"/>
              </w:rPr>
              <w:fldChar w:fldCharType="begin"/>
            </w:r>
            <w:r w:rsidRPr="006C6439">
              <w:rPr>
                <w:rFonts w:ascii="Times New Roman" w:hAnsi="Times New Roman" w:cs="Times New Roman"/>
                <w:noProof/>
                <w:webHidden/>
                <w:sz w:val="22"/>
                <w:szCs w:val="22"/>
              </w:rPr>
              <w:instrText xml:space="preserve"> PAGEREF _Toc233729493 \h </w:instrText>
            </w:r>
            <w:r w:rsidRPr="006C6439">
              <w:rPr>
                <w:rFonts w:ascii="Times New Roman" w:hAnsi="Times New Roman" w:cs="Times New Roman"/>
                <w:noProof/>
                <w:webHidden/>
                <w:sz w:val="22"/>
                <w:szCs w:val="22"/>
              </w:rPr>
            </w:r>
            <w:r w:rsidRPr="006C6439">
              <w:rPr>
                <w:rFonts w:ascii="Times New Roman" w:hAnsi="Times New Roman" w:cs="Times New Roman"/>
                <w:noProof/>
                <w:webHidden/>
                <w:sz w:val="22"/>
                <w:szCs w:val="22"/>
              </w:rPr>
              <w:fldChar w:fldCharType="separate"/>
            </w:r>
            <w:r w:rsidR="00EA245C">
              <w:rPr>
                <w:rFonts w:ascii="Times New Roman" w:hAnsi="Times New Roman" w:cs="Times New Roman"/>
                <w:noProof/>
                <w:webHidden/>
                <w:sz w:val="22"/>
                <w:szCs w:val="22"/>
              </w:rPr>
              <w:t>10</w:t>
            </w:r>
            <w:r w:rsidRPr="006C6439">
              <w:rPr>
                <w:rFonts w:ascii="Times New Roman" w:hAnsi="Times New Roman" w:cs="Times New Roman"/>
                <w:noProof/>
                <w:webHidden/>
                <w:sz w:val="22"/>
                <w:szCs w:val="22"/>
              </w:rPr>
              <w:fldChar w:fldCharType="end"/>
            </w:r>
          </w:hyperlink>
        </w:p>
        <w:p w14:paraId="15E5C1D7" w14:textId="77777777" w:rsidR="006C6439" w:rsidRPr="006C6439" w:rsidRDefault="006C6439" w:rsidP="006C6439">
          <w:pPr>
            <w:rPr>
              <w:noProof/>
            </w:rPr>
          </w:pPr>
        </w:p>
        <w:p w14:paraId="3E958B0F" w14:textId="21921466" w:rsidR="006C6439" w:rsidRDefault="006C6439" w:rsidP="006C6439">
          <w:pPr>
            <w:pStyle w:val="TDC1"/>
            <w:tabs>
              <w:tab w:val="right" w:leader="dot" w:pos="8494"/>
            </w:tabs>
            <w:jc w:val="both"/>
            <w:rPr>
              <w:rStyle w:val="Hipervnculo"/>
              <w:rFonts w:ascii="Times New Roman" w:hAnsi="Times New Roman" w:cs="Times New Roman"/>
              <w:noProof/>
              <w:sz w:val="22"/>
              <w:szCs w:val="22"/>
            </w:rPr>
          </w:pPr>
          <w:hyperlink w:anchor="_Toc233729494" w:history="1">
            <w:r w:rsidRPr="006C6439">
              <w:rPr>
                <w:rStyle w:val="Hipervnculo"/>
                <w:rFonts w:ascii="Times New Roman" w:eastAsia="Times New Roman" w:hAnsi="Times New Roman" w:cs="Times New Roman"/>
                <w:b/>
                <w:noProof/>
                <w:sz w:val="22"/>
                <w:szCs w:val="22"/>
                <w:lang w:val="en-US"/>
              </w:rPr>
              <w:t xml:space="preserve">Figure S2. </w:t>
            </w:r>
            <w:r w:rsidRPr="006C6439">
              <w:rPr>
                <w:rStyle w:val="Hipervnculo"/>
                <w:rFonts w:ascii="Times New Roman" w:eastAsia="Times New Roman" w:hAnsi="Times New Roman" w:cs="Times New Roman"/>
                <w:noProof/>
                <w:sz w:val="22"/>
                <w:szCs w:val="22"/>
                <w:lang w:val="en-US"/>
              </w:rPr>
              <w:t>Scatterplots of correlations between sizes of the region of interest for each echotexture feature.</w:t>
            </w:r>
            <w:r w:rsidRPr="006C6439">
              <w:rPr>
                <w:rStyle w:val="Hipervnculo"/>
                <w:rFonts w:ascii="Times New Roman" w:hAnsi="Times New Roman" w:cs="Times New Roman"/>
                <w:noProof/>
                <w:sz w:val="22"/>
                <w:szCs w:val="22"/>
                <w:lang w:val="en-GB"/>
              </w:rPr>
              <w:t xml:space="preserve"> </w:t>
            </w:r>
            <w:r w:rsidRPr="006C6439">
              <w:rPr>
                <w:rStyle w:val="Hipervnculo"/>
                <w:rFonts w:ascii="Times New Roman" w:eastAsia="Times New Roman" w:hAnsi="Times New Roman" w:cs="Times New Roman"/>
                <w:noProof/>
                <w:sz w:val="22"/>
                <w:szCs w:val="22"/>
                <w:lang w:val="en-US"/>
              </w:rPr>
              <w:t>Feature values of the fixed-size regions of interest are matched to the indices of the whole-muscle region of interest images. ROI: Region of interest.</w:t>
            </w:r>
            <w:r w:rsidRPr="006C6439">
              <w:rPr>
                <w:rFonts w:ascii="Times New Roman" w:hAnsi="Times New Roman" w:cs="Times New Roman"/>
                <w:noProof/>
                <w:webHidden/>
                <w:sz w:val="22"/>
                <w:szCs w:val="22"/>
              </w:rPr>
              <w:tab/>
            </w:r>
            <w:r w:rsidRPr="006C6439">
              <w:rPr>
                <w:rFonts w:ascii="Times New Roman" w:hAnsi="Times New Roman" w:cs="Times New Roman"/>
                <w:noProof/>
                <w:webHidden/>
                <w:sz w:val="22"/>
                <w:szCs w:val="22"/>
              </w:rPr>
              <w:fldChar w:fldCharType="begin"/>
            </w:r>
            <w:r w:rsidRPr="006C6439">
              <w:rPr>
                <w:rFonts w:ascii="Times New Roman" w:hAnsi="Times New Roman" w:cs="Times New Roman"/>
                <w:noProof/>
                <w:webHidden/>
                <w:sz w:val="22"/>
                <w:szCs w:val="22"/>
              </w:rPr>
              <w:instrText xml:space="preserve"> PAGEREF _Toc233729494 \h </w:instrText>
            </w:r>
            <w:r w:rsidRPr="006C6439">
              <w:rPr>
                <w:rFonts w:ascii="Times New Roman" w:hAnsi="Times New Roman" w:cs="Times New Roman"/>
                <w:noProof/>
                <w:webHidden/>
                <w:sz w:val="22"/>
                <w:szCs w:val="22"/>
              </w:rPr>
            </w:r>
            <w:r w:rsidRPr="006C6439">
              <w:rPr>
                <w:rFonts w:ascii="Times New Roman" w:hAnsi="Times New Roman" w:cs="Times New Roman"/>
                <w:noProof/>
                <w:webHidden/>
                <w:sz w:val="22"/>
                <w:szCs w:val="22"/>
              </w:rPr>
              <w:fldChar w:fldCharType="separate"/>
            </w:r>
            <w:r w:rsidR="00EA245C">
              <w:rPr>
                <w:rFonts w:ascii="Times New Roman" w:hAnsi="Times New Roman" w:cs="Times New Roman"/>
                <w:noProof/>
                <w:webHidden/>
                <w:sz w:val="22"/>
                <w:szCs w:val="22"/>
              </w:rPr>
              <w:t>17</w:t>
            </w:r>
            <w:r w:rsidRPr="006C6439">
              <w:rPr>
                <w:rFonts w:ascii="Times New Roman" w:hAnsi="Times New Roman" w:cs="Times New Roman"/>
                <w:noProof/>
                <w:webHidden/>
                <w:sz w:val="22"/>
                <w:szCs w:val="22"/>
              </w:rPr>
              <w:fldChar w:fldCharType="end"/>
            </w:r>
          </w:hyperlink>
        </w:p>
        <w:p w14:paraId="02E2A146" w14:textId="77777777" w:rsidR="006C6439" w:rsidRPr="006C6439" w:rsidRDefault="006C6439" w:rsidP="006C6439">
          <w:pPr>
            <w:rPr>
              <w:noProof/>
            </w:rPr>
          </w:pPr>
        </w:p>
        <w:p w14:paraId="0A049332" w14:textId="3C9C6DE8" w:rsidR="006C6439" w:rsidRPr="006C6439" w:rsidRDefault="006C6439" w:rsidP="006C6439">
          <w:pPr>
            <w:pStyle w:val="TDC1"/>
            <w:tabs>
              <w:tab w:val="right" w:leader="dot" w:pos="8494"/>
            </w:tabs>
            <w:jc w:val="both"/>
            <w:rPr>
              <w:rFonts w:ascii="Times New Roman" w:eastAsiaTheme="minorEastAsia" w:hAnsi="Times New Roman" w:cs="Times New Roman"/>
              <w:noProof/>
              <w:kern w:val="2"/>
              <w:sz w:val="22"/>
              <w:szCs w:val="22"/>
              <w14:ligatures w14:val="standardContextual"/>
            </w:rPr>
          </w:pPr>
          <w:hyperlink w:anchor="_Toc233729495" w:history="1">
            <w:r w:rsidRPr="006C6439">
              <w:rPr>
                <w:rStyle w:val="Hipervnculo"/>
                <w:rFonts w:ascii="Times New Roman" w:eastAsia="Times New Roman" w:hAnsi="Times New Roman" w:cs="Times New Roman"/>
                <w:b/>
                <w:noProof/>
                <w:sz w:val="22"/>
                <w:szCs w:val="22"/>
                <w:lang w:val="en-US"/>
              </w:rPr>
              <w:t>Figure S3.</w:t>
            </w:r>
            <w:r w:rsidRPr="006C6439">
              <w:rPr>
                <w:rStyle w:val="Hipervnculo"/>
                <w:rFonts w:ascii="Times New Roman" w:hAnsi="Times New Roman" w:cs="Times New Roman"/>
                <w:noProof/>
                <w:sz w:val="22"/>
                <w:szCs w:val="22"/>
                <w:lang w:val="en-US"/>
              </w:rPr>
              <w:t xml:space="preserve"> </w:t>
            </w:r>
            <w:r w:rsidRPr="006C6439">
              <w:rPr>
                <w:rStyle w:val="Hipervnculo"/>
                <w:rFonts w:ascii="Times New Roman" w:eastAsia="Times New Roman" w:hAnsi="Times New Roman" w:cs="Times New Roman"/>
                <w:noProof/>
                <w:sz w:val="22"/>
                <w:szCs w:val="22"/>
                <w:lang w:val="en-US"/>
              </w:rPr>
              <w:t>Example of sizes of the region of interest and corresponding Echovariation values in the same ultrasound image. EV: Echovariation; ROI: Region of interest.</w:t>
            </w:r>
            <w:r w:rsidRPr="006C6439">
              <w:rPr>
                <w:rFonts w:ascii="Times New Roman" w:hAnsi="Times New Roman" w:cs="Times New Roman"/>
                <w:noProof/>
                <w:webHidden/>
                <w:sz w:val="22"/>
                <w:szCs w:val="22"/>
              </w:rPr>
              <w:tab/>
            </w:r>
            <w:r w:rsidRPr="006C6439">
              <w:rPr>
                <w:rFonts w:ascii="Times New Roman" w:hAnsi="Times New Roman" w:cs="Times New Roman"/>
                <w:noProof/>
                <w:webHidden/>
                <w:sz w:val="22"/>
                <w:szCs w:val="22"/>
              </w:rPr>
              <w:fldChar w:fldCharType="begin"/>
            </w:r>
            <w:r w:rsidRPr="006C6439">
              <w:rPr>
                <w:rFonts w:ascii="Times New Roman" w:hAnsi="Times New Roman" w:cs="Times New Roman"/>
                <w:noProof/>
                <w:webHidden/>
                <w:sz w:val="22"/>
                <w:szCs w:val="22"/>
              </w:rPr>
              <w:instrText xml:space="preserve"> PAGEREF _Toc233729495 \h </w:instrText>
            </w:r>
            <w:r w:rsidRPr="006C6439">
              <w:rPr>
                <w:rFonts w:ascii="Times New Roman" w:hAnsi="Times New Roman" w:cs="Times New Roman"/>
                <w:noProof/>
                <w:webHidden/>
                <w:sz w:val="22"/>
                <w:szCs w:val="22"/>
              </w:rPr>
            </w:r>
            <w:r w:rsidRPr="006C6439">
              <w:rPr>
                <w:rFonts w:ascii="Times New Roman" w:hAnsi="Times New Roman" w:cs="Times New Roman"/>
                <w:noProof/>
                <w:webHidden/>
                <w:sz w:val="22"/>
                <w:szCs w:val="22"/>
              </w:rPr>
              <w:fldChar w:fldCharType="separate"/>
            </w:r>
            <w:r w:rsidR="00EA245C">
              <w:rPr>
                <w:rFonts w:ascii="Times New Roman" w:hAnsi="Times New Roman" w:cs="Times New Roman"/>
                <w:noProof/>
                <w:webHidden/>
                <w:sz w:val="22"/>
                <w:szCs w:val="22"/>
              </w:rPr>
              <w:t>18</w:t>
            </w:r>
            <w:r w:rsidRPr="006C6439">
              <w:rPr>
                <w:rFonts w:ascii="Times New Roman" w:hAnsi="Times New Roman" w:cs="Times New Roman"/>
                <w:noProof/>
                <w:webHidden/>
                <w:sz w:val="22"/>
                <w:szCs w:val="22"/>
              </w:rPr>
              <w:fldChar w:fldCharType="end"/>
            </w:r>
          </w:hyperlink>
        </w:p>
        <w:p w14:paraId="1886F8DA" w14:textId="6C8FA959" w:rsidR="001F6BC1" w:rsidRDefault="001F6BC1" w:rsidP="006C6439">
          <w:pPr>
            <w:jc w:val="both"/>
          </w:pPr>
          <w:r w:rsidRPr="006C6439">
            <w:rPr>
              <w:rFonts w:ascii="Times New Roman" w:hAnsi="Times New Roman" w:cs="Times New Roman"/>
              <w:b/>
              <w:bCs/>
              <w:sz w:val="22"/>
              <w:szCs w:val="22"/>
            </w:rPr>
            <w:fldChar w:fldCharType="end"/>
          </w:r>
        </w:p>
      </w:sdtContent>
    </w:sdt>
    <w:p w14:paraId="72758A7B"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645D4C59"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3ABA12A5"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7B894407"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7CEC0C93"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0906EE31"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4C3A4D3B"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6AEF5097"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4EF0C517"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32AC70F3"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34494338"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25F271CA" w14:textId="77777777" w:rsidR="001F6BC1" w:rsidRDefault="001F6BC1" w:rsidP="001F6BC1">
      <w:pPr>
        <w:pBdr>
          <w:top w:val="nil"/>
          <w:left w:val="nil"/>
          <w:bottom w:val="nil"/>
          <w:right w:val="nil"/>
          <w:between w:val="nil"/>
        </w:pBdr>
        <w:rPr>
          <w:rFonts w:ascii="Times New Roman" w:eastAsia="Times New Roman" w:hAnsi="Times New Roman" w:cs="Times New Roman"/>
          <w:bCs/>
          <w:sz w:val="22"/>
          <w:szCs w:val="22"/>
          <w:lang w:val="en-US"/>
        </w:rPr>
      </w:pPr>
    </w:p>
    <w:p w14:paraId="40B12EE0" w14:textId="77777777" w:rsidR="006C6439" w:rsidRDefault="006C6439" w:rsidP="001F6BC1">
      <w:pPr>
        <w:pBdr>
          <w:top w:val="nil"/>
          <w:left w:val="nil"/>
          <w:bottom w:val="nil"/>
          <w:right w:val="nil"/>
          <w:between w:val="nil"/>
        </w:pBdr>
        <w:rPr>
          <w:rFonts w:ascii="Times New Roman" w:eastAsia="Times New Roman" w:hAnsi="Times New Roman" w:cs="Times New Roman"/>
          <w:bCs/>
          <w:sz w:val="22"/>
          <w:szCs w:val="22"/>
          <w:lang w:val="en-US"/>
        </w:rPr>
      </w:pPr>
    </w:p>
    <w:p w14:paraId="4BCD0DC5" w14:textId="77777777" w:rsidR="006C6439" w:rsidRDefault="006C6439" w:rsidP="001F6BC1">
      <w:pPr>
        <w:pBdr>
          <w:top w:val="nil"/>
          <w:left w:val="nil"/>
          <w:bottom w:val="nil"/>
          <w:right w:val="nil"/>
          <w:between w:val="nil"/>
        </w:pBdr>
        <w:rPr>
          <w:rFonts w:ascii="Times New Roman" w:eastAsia="Times New Roman" w:hAnsi="Times New Roman" w:cs="Times New Roman"/>
          <w:bCs/>
          <w:sz w:val="22"/>
          <w:szCs w:val="22"/>
          <w:lang w:val="en-US"/>
        </w:rPr>
      </w:pPr>
    </w:p>
    <w:p w14:paraId="7E75579C" w14:textId="6F8D0BCE" w:rsidR="008E2FC5" w:rsidRPr="0089627D" w:rsidRDefault="008E2FC5" w:rsidP="0089627D">
      <w:pPr>
        <w:pStyle w:val="Ttulo1"/>
        <w:jc w:val="both"/>
        <w:rPr>
          <w:rFonts w:ascii="Times New Roman" w:eastAsia="Times New Roman" w:hAnsi="Times New Roman" w:cs="Times New Roman"/>
          <w:color w:val="auto"/>
          <w:sz w:val="22"/>
          <w:szCs w:val="22"/>
          <w:lang w:val="en-US"/>
        </w:rPr>
      </w:pPr>
      <w:bookmarkStart w:id="0" w:name="_Toc233729491"/>
      <w:r w:rsidRPr="0089627D">
        <w:rPr>
          <w:rFonts w:ascii="Times New Roman" w:eastAsia="Times New Roman" w:hAnsi="Times New Roman" w:cs="Times New Roman"/>
          <w:b/>
          <w:color w:val="auto"/>
          <w:sz w:val="22"/>
          <w:szCs w:val="22"/>
          <w:lang w:val="en-US"/>
        </w:rPr>
        <w:lastRenderedPageBreak/>
        <w:t xml:space="preserve">Table </w:t>
      </w:r>
      <w:r w:rsidR="00314905" w:rsidRPr="0089627D">
        <w:rPr>
          <w:rFonts w:ascii="Times New Roman" w:eastAsia="Times New Roman" w:hAnsi="Times New Roman" w:cs="Times New Roman"/>
          <w:b/>
          <w:color w:val="auto"/>
          <w:sz w:val="22"/>
          <w:szCs w:val="22"/>
          <w:lang w:val="en-US"/>
        </w:rPr>
        <w:t>S</w:t>
      </w:r>
      <w:r w:rsidRPr="0089627D">
        <w:rPr>
          <w:rFonts w:ascii="Times New Roman" w:eastAsia="Times New Roman" w:hAnsi="Times New Roman" w:cs="Times New Roman"/>
          <w:b/>
          <w:color w:val="auto"/>
          <w:sz w:val="22"/>
          <w:szCs w:val="22"/>
          <w:lang w:val="en-US"/>
        </w:rPr>
        <w:t xml:space="preserve">1. </w:t>
      </w:r>
      <w:r w:rsidRPr="0089627D">
        <w:rPr>
          <w:rFonts w:ascii="Times New Roman" w:eastAsia="Times New Roman" w:hAnsi="Times New Roman" w:cs="Times New Roman"/>
          <w:color w:val="auto"/>
          <w:sz w:val="22"/>
          <w:szCs w:val="22"/>
          <w:lang w:val="en-US"/>
        </w:rPr>
        <w:t>Descriptive statistics and variability in each echotexture feature across different sizes of the region of interest.</w:t>
      </w:r>
      <w:bookmarkEnd w:id="0"/>
    </w:p>
    <w:tbl>
      <w:tblPr>
        <w:tblStyle w:val="Tablanormal2"/>
        <w:tblW w:w="6813" w:type="pct"/>
        <w:tblInd w:w="-1418" w:type="dxa"/>
        <w:tblLook w:val="04A0" w:firstRow="1" w:lastRow="0" w:firstColumn="1" w:lastColumn="0" w:noHBand="0" w:noVBand="1"/>
      </w:tblPr>
      <w:tblGrid>
        <w:gridCol w:w="1267"/>
        <w:gridCol w:w="1576"/>
        <w:gridCol w:w="1486"/>
        <w:gridCol w:w="1395"/>
        <w:gridCol w:w="1305"/>
        <w:gridCol w:w="1305"/>
        <w:gridCol w:w="1117"/>
        <w:gridCol w:w="2137"/>
      </w:tblGrid>
      <w:tr w:rsidR="008E2FC5" w:rsidRPr="00314905" w14:paraId="4940BA1A" w14:textId="77777777" w:rsidTr="00BE5D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76AEFC05" w14:textId="77777777" w:rsidR="008E2FC5" w:rsidRDefault="008E2FC5" w:rsidP="00B15846">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Features</w:t>
            </w:r>
            <w:proofErr w:type="spellEnd"/>
          </w:p>
        </w:tc>
        <w:tc>
          <w:tcPr>
            <w:tcW w:w="680" w:type="pct"/>
            <w:vAlign w:val="center"/>
          </w:tcPr>
          <w:p w14:paraId="320751DD" w14:textId="77777777" w:rsidR="008E2FC5"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p w14:paraId="5DDC6379" w14:textId="77777777" w:rsidR="008E2FC5"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(n = 130)</w:t>
            </w:r>
          </w:p>
        </w:tc>
        <w:tc>
          <w:tcPr>
            <w:tcW w:w="641" w:type="pct"/>
            <w:vAlign w:val="center"/>
          </w:tcPr>
          <w:p w14:paraId="6AE11124" w14:textId="77777777" w:rsidR="008E2FC5"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 300x300</w:t>
            </w:r>
          </w:p>
          <w:p w14:paraId="575B7967" w14:textId="77777777" w:rsidR="008E2FC5"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(n = 130)</w:t>
            </w:r>
          </w:p>
        </w:tc>
        <w:tc>
          <w:tcPr>
            <w:tcW w:w="602" w:type="pct"/>
            <w:vAlign w:val="center"/>
          </w:tcPr>
          <w:p w14:paraId="6B4D50D6" w14:textId="77777777" w:rsidR="008E2FC5"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 200x200</w:t>
            </w:r>
          </w:p>
          <w:p w14:paraId="10231B94" w14:textId="77777777" w:rsidR="008E2FC5"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(n = 130)</w:t>
            </w:r>
          </w:p>
        </w:tc>
        <w:tc>
          <w:tcPr>
            <w:tcW w:w="563" w:type="pct"/>
            <w:vAlign w:val="center"/>
          </w:tcPr>
          <w:p w14:paraId="2DE5BDBB" w14:textId="77777777" w:rsidR="008E2FC5"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 100x100</w:t>
            </w:r>
          </w:p>
          <w:p w14:paraId="61AC74EA" w14:textId="77777777" w:rsidR="008E2FC5"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(n = 130)</w:t>
            </w:r>
          </w:p>
        </w:tc>
        <w:tc>
          <w:tcPr>
            <w:tcW w:w="563" w:type="pct"/>
            <w:vAlign w:val="center"/>
          </w:tcPr>
          <w:p w14:paraId="300E27E0" w14:textId="77777777" w:rsidR="008E2FC5"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 50x50</w:t>
            </w:r>
          </w:p>
          <w:p w14:paraId="2A1C8150" w14:textId="77777777" w:rsidR="008E2FC5"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(n = 130)</w:t>
            </w:r>
          </w:p>
        </w:tc>
        <w:tc>
          <w:tcPr>
            <w:tcW w:w="482" w:type="pct"/>
            <w:vAlign w:val="center"/>
          </w:tcPr>
          <w:p w14:paraId="229991BD" w14:textId="50D3BC3D" w:rsidR="008E2FC5" w:rsidRPr="00A06A6F"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Between-group (Friedman</w:t>
            </w:r>
            <w:r w:rsidR="001F6BC1">
              <w:rPr>
                <w:rFonts w:ascii="Times New Roman" w:eastAsia="Times New Roman" w:hAnsi="Times New Roman" w:cs="Times New Roman"/>
                <w:sz w:val="18"/>
                <w:szCs w:val="18"/>
                <w:lang w:val="en-US"/>
              </w:rPr>
              <w:t xml:space="preserve"> test</w:t>
            </w:r>
            <w:r w:rsidRPr="00A06A6F">
              <w:rPr>
                <w:rFonts w:ascii="Times New Roman" w:eastAsia="Times New Roman" w:hAnsi="Times New Roman" w:cs="Times New Roman"/>
                <w:sz w:val="18"/>
                <w:szCs w:val="18"/>
                <w:lang w:val="en-US"/>
              </w:rPr>
              <w:t>)</w:t>
            </w:r>
          </w:p>
        </w:tc>
        <w:tc>
          <w:tcPr>
            <w:tcW w:w="923" w:type="pct"/>
            <w:vAlign w:val="center"/>
          </w:tcPr>
          <w:p w14:paraId="7878B18F" w14:textId="77777777" w:rsidR="008E2FC5" w:rsidRPr="00A06A6F" w:rsidRDefault="008E2FC5" w:rsidP="00B158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Post-hoc analysis (Wilcoxon tests with Bonferroni Correction)</w:t>
            </w:r>
          </w:p>
        </w:tc>
      </w:tr>
      <w:tr w:rsidR="008E2FC5" w14:paraId="720ADB6E" w14:textId="77777777" w:rsidTr="00BE5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53305AB9" w14:textId="77777777" w:rsidR="008E2FC5" w:rsidRPr="00004029" w:rsidRDefault="008E2FC5" w:rsidP="00B15846">
            <w:pPr>
              <w:jc w:val="center"/>
              <w:rPr>
                <w:rFonts w:ascii="Times New Roman" w:eastAsia="Times New Roman" w:hAnsi="Times New Roman" w:cs="Times New Roman"/>
                <w:bCs w:val="0"/>
                <w:sz w:val="18"/>
                <w:szCs w:val="18"/>
              </w:rPr>
            </w:pPr>
            <w:proofErr w:type="spellStart"/>
            <w:r w:rsidRPr="00004029">
              <w:rPr>
                <w:rFonts w:ascii="Times New Roman" w:eastAsia="Times New Roman" w:hAnsi="Times New Roman" w:cs="Times New Roman"/>
                <w:bCs w:val="0"/>
                <w:sz w:val="18"/>
                <w:szCs w:val="18"/>
              </w:rPr>
              <w:t>Echointensity</w:t>
            </w:r>
            <w:proofErr w:type="spellEnd"/>
          </w:p>
        </w:tc>
        <w:tc>
          <w:tcPr>
            <w:tcW w:w="680" w:type="pct"/>
            <w:vAlign w:val="center"/>
          </w:tcPr>
          <w:p w14:paraId="01155EE7"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84.06±23.47</w:t>
            </w:r>
          </w:p>
          <w:p w14:paraId="2BE6626A"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405A5393"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0.26</w:t>
            </w:r>
          </w:p>
        </w:tc>
        <w:tc>
          <w:tcPr>
            <w:tcW w:w="641" w:type="pct"/>
            <w:vAlign w:val="center"/>
          </w:tcPr>
          <w:p w14:paraId="6445164A"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94.11±23.50</w:t>
            </w:r>
          </w:p>
          <w:p w14:paraId="4974FBFC"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27F3C9FD"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0.23</w:t>
            </w:r>
          </w:p>
        </w:tc>
        <w:tc>
          <w:tcPr>
            <w:tcW w:w="602" w:type="pct"/>
            <w:vAlign w:val="center"/>
          </w:tcPr>
          <w:p w14:paraId="4E98C7C6"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98.00±24.58</w:t>
            </w:r>
          </w:p>
          <w:p w14:paraId="5634E11A"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45AC8B0C"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0.26</w:t>
            </w:r>
          </w:p>
        </w:tc>
        <w:tc>
          <w:tcPr>
            <w:tcW w:w="563" w:type="pct"/>
            <w:vAlign w:val="center"/>
          </w:tcPr>
          <w:p w14:paraId="075F14B8"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108.37±26.20</w:t>
            </w:r>
          </w:p>
          <w:p w14:paraId="65AA83A6"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598968F8"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0.22</w:t>
            </w:r>
          </w:p>
        </w:tc>
        <w:tc>
          <w:tcPr>
            <w:tcW w:w="563" w:type="pct"/>
            <w:vAlign w:val="center"/>
          </w:tcPr>
          <w:p w14:paraId="078CE0FE"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115.37±29.88</w:t>
            </w:r>
          </w:p>
          <w:p w14:paraId="42A01D28"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138B59CE"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0.25</w:t>
            </w:r>
          </w:p>
        </w:tc>
        <w:tc>
          <w:tcPr>
            <w:tcW w:w="482" w:type="pct"/>
            <w:vAlign w:val="center"/>
          </w:tcPr>
          <w:p w14:paraId="6400F83E"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14405C82"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&lt;0.001</w:t>
            </w:r>
            <w:r w:rsidRPr="00A06A6F">
              <w:rPr>
                <w:rFonts w:ascii="Times New Roman" w:eastAsia="Times New Roman" w:hAnsi="Times New Roman" w:cs="Times New Roman"/>
                <w:sz w:val="18"/>
                <w:szCs w:val="18"/>
                <w:vertAlign w:val="superscript"/>
                <w:lang w:val="en-US"/>
              </w:rPr>
              <w:t>a</w:t>
            </w:r>
          </w:p>
          <w:p w14:paraId="0429B5FB"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&lt;0.001</w:t>
            </w:r>
            <w:r w:rsidRPr="00A06A6F">
              <w:rPr>
                <w:rFonts w:ascii="Times New Roman" w:eastAsia="Times New Roman" w:hAnsi="Times New Roman" w:cs="Times New Roman"/>
                <w:sz w:val="18"/>
                <w:szCs w:val="18"/>
                <w:vertAlign w:val="superscript"/>
                <w:lang w:val="en-US"/>
              </w:rPr>
              <w:t>a</w:t>
            </w:r>
          </w:p>
          <w:p w14:paraId="4F370DFD"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0E207868"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0EB7EAED"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40BC41F7"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113B7F98"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329A9C0C"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70614A2E"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5F67AE09"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278C7BB1"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537208C5"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58C754BE"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7B8BFAC6" w14:textId="77777777" w:rsidTr="00BE5D54">
        <w:tc>
          <w:tcPr>
            <w:cnfStyle w:val="001000000000" w:firstRow="0" w:lastRow="0" w:firstColumn="1" w:lastColumn="0" w:oddVBand="0" w:evenVBand="0" w:oddHBand="0" w:evenHBand="0" w:firstRowFirstColumn="0" w:firstRowLastColumn="0" w:lastRowFirstColumn="0" w:lastRowLastColumn="0"/>
            <w:tcW w:w="547" w:type="pct"/>
            <w:vAlign w:val="center"/>
          </w:tcPr>
          <w:p w14:paraId="25910612" w14:textId="77777777" w:rsidR="008E2FC5" w:rsidRPr="00004029" w:rsidRDefault="008E2FC5" w:rsidP="00B15846">
            <w:pPr>
              <w:pBdr>
                <w:top w:val="nil"/>
                <w:left w:val="nil"/>
                <w:bottom w:val="nil"/>
                <w:right w:val="nil"/>
                <w:between w:val="nil"/>
              </w:pBdr>
              <w:jc w:val="center"/>
              <w:rPr>
                <w:rFonts w:ascii="Times New Roman" w:eastAsia="Times New Roman" w:hAnsi="Times New Roman" w:cs="Times New Roman"/>
                <w:bCs w:val="0"/>
                <w:sz w:val="18"/>
                <w:szCs w:val="18"/>
              </w:rPr>
            </w:pPr>
            <w:proofErr w:type="spellStart"/>
            <w:r w:rsidRPr="00004029">
              <w:rPr>
                <w:rFonts w:ascii="Times New Roman" w:eastAsia="Times New Roman" w:hAnsi="Times New Roman" w:cs="Times New Roman"/>
                <w:bCs w:val="0"/>
                <w:sz w:val="18"/>
                <w:szCs w:val="18"/>
              </w:rPr>
              <w:t>Variance</w:t>
            </w:r>
            <w:proofErr w:type="spellEnd"/>
          </w:p>
        </w:tc>
        <w:tc>
          <w:tcPr>
            <w:tcW w:w="680" w:type="pct"/>
            <w:vAlign w:val="center"/>
          </w:tcPr>
          <w:p w14:paraId="47A2A4CC"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1217.34±290.37</w:t>
            </w:r>
          </w:p>
          <w:p w14:paraId="45991228"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1C5A5F87"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0.26</w:t>
            </w:r>
          </w:p>
        </w:tc>
        <w:tc>
          <w:tcPr>
            <w:tcW w:w="641" w:type="pct"/>
            <w:vAlign w:val="center"/>
          </w:tcPr>
          <w:p w14:paraId="520F6D19"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1321.83±425.14</w:t>
            </w:r>
          </w:p>
          <w:p w14:paraId="34D9349F"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0BC477C1"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0.39</w:t>
            </w:r>
          </w:p>
        </w:tc>
        <w:tc>
          <w:tcPr>
            <w:tcW w:w="602" w:type="pct"/>
            <w:vAlign w:val="center"/>
          </w:tcPr>
          <w:p w14:paraId="0B32DF3D"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1212.14±516.18</w:t>
            </w:r>
          </w:p>
          <w:p w14:paraId="39AADC83"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6ADA4DA7"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0.50</w:t>
            </w:r>
          </w:p>
        </w:tc>
        <w:tc>
          <w:tcPr>
            <w:tcW w:w="563" w:type="pct"/>
            <w:vAlign w:val="center"/>
          </w:tcPr>
          <w:p w14:paraId="53E1E51F"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953.88±615.60</w:t>
            </w:r>
          </w:p>
          <w:p w14:paraId="1C1FAE01"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06632ABE"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0.56</w:t>
            </w:r>
          </w:p>
        </w:tc>
        <w:tc>
          <w:tcPr>
            <w:tcW w:w="563" w:type="pct"/>
            <w:vAlign w:val="center"/>
          </w:tcPr>
          <w:p w14:paraId="256B6E5A"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619.46±518.74</w:t>
            </w:r>
          </w:p>
          <w:p w14:paraId="2575366F"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1CB5FB98"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0.64</w:t>
            </w:r>
          </w:p>
        </w:tc>
        <w:tc>
          <w:tcPr>
            <w:tcW w:w="482" w:type="pct"/>
            <w:vAlign w:val="center"/>
          </w:tcPr>
          <w:p w14:paraId="0C81C3B3"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693D5675"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0.002</w:t>
            </w:r>
            <w:r w:rsidRPr="00A06A6F">
              <w:rPr>
                <w:rFonts w:ascii="Times New Roman" w:eastAsia="Times New Roman" w:hAnsi="Times New Roman" w:cs="Times New Roman"/>
                <w:sz w:val="18"/>
                <w:szCs w:val="18"/>
                <w:vertAlign w:val="superscript"/>
                <w:lang w:val="en-US"/>
              </w:rPr>
              <w:t>a</w:t>
            </w:r>
          </w:p>
          <w:p w14:paraId="712ABBB0"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&gt;0.999</w:t>
            </w:r>
          </w:p>
          <w:p w14:paraId="0F6F5271"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3CBA6423"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55A05733"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033E1A1F"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007CBB88"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4C330096"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5BAA6376"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32B67EF5"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1E3155B9"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65B25014"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04B7001D"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1E34B453" w14:textId="77777777" w:rsidTr="00BE5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44207E82" w14:textId="77777777" w:rsidR="008E2FC5" w:rsidRPr="00004029" w:rsidRDefault="008E2FC5" w:rsidP="00B15846">
            <w:pPr>
              <w:jc w:val="center"/>
              <w:rPr>
                <w:rFonts w:ascii="Times New Roman" w:eastAsia="Times New Roman" w:hAnsi="Times New Roman" w:cs="Times New Roman"/>
                <w:bCs w:val="0"/>
                <w:sz w:val="18"/>
                <w:szCs w:val="18"/>
              </w:rPr>
            </w:pPr>
            <w:r w:rsidRPr="00004029">
              <w:rPr>
                <w:rFonts w:ascii="Times New Roman" w:eastAsia="Times New Roman" w:hAnsi="Times New Roman" w:cs="Times New Roman"/>
                <w:bCs w:val="0"/>
                <w:sz w:val="18"/>
                <w:szCs w:val="18"/>
              </w:rPr>
              <w:t xml:space="preserve">Standard </w:t>
            </w:r>
            <w:proofErr w:type="spellStart"/>
            <w:r w:rsidRPr="00004029">
              <w:rPr>
                <w:rFonts w:ascii="Times New Roman" w:eastAsia="Times New Roman" w:hAnsi="Times New Roman" w:cs="Times New Roman"/>
                <w:bCs w:val="0"/>
                <w:sz w:val="18"/>
                <w:szCs w:val="18"/>
              </w:rPr>
              <w:t>Deviation</w:t>
            </w:r>
            <w:proofErr w:type="spellEnd"/>
          </w:p>
        </w:tc>
        <w:tc>
          <w:tcPr>
            <w:tcW w:w="680" w:type="pct"/>
            <w:vAlign w:val="center"/>
          </w:tcPr>
          <w:p w14:paraId="2DA20F61"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34.63±4.23</w:t>
            </w:r>
          </w:p>
          <w:p w14:paraId="3D34C106"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2BDDD348"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0.14</w:t>
            </w:r>
          </w:p>
        </w:tc>
        <w:tc>
          <w:tcPr>
            <w:tcW w:w="641" w:type="pct"/>
            <w:vAlign w:val="center"/>
          </w:tcPr>
          <w:p w14:paraId="77FF2B4C"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35.86±5.96</w:t>
            </w:r>
          </w:p>
          <w:p w14:paraId="132D0104"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408CBA6A"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0.20</w:t>
            </w:r>
          </w:p>
        </w:tc>
        <w:tc>
          <w:tcPr>
            <w:tcW w:w="602" w:type="pct"/>
            <w:vAlign w:val="center"/>
          </w:tcPr>
          <w:p w14:paraId="71D844AE"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34.00±7.48</w:t>
            </w:r>
          </w:p>
          <w:p w14:paraId="10CFAEB1"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0A6D69F0"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0.24</w:t>
            </w:r>
          </w:p>
        </w:tc>
        <w:tc>
          <w:tcPr>
            <w:tcW w:w="563" w:type="pct"/>
            <w:vAlign w:val="center"/>
          </w:tcPr>
          <w:p w14:paraId="2285C10E"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29.56±8.95</w:t>
            </w:r>
          </w:p>
          <w:p w14:paraId="004BF7A7"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7D6872AB"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0.29</w:t>
            </w:r>
          </w:p>
        </w:tc>
        <w:tc>
          <w:tcPr>
            <w:tcW w:w="563" w:type="pct"/>
            <w:vAlign w:val="center"/>
          </w:tcPr>
          <w:p w14:paraId="2B040262"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23.27±8.86</w:t>
            </w:r>
          </w:p>
          <w:p w14:paraId="53DC3FFE"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438FDDAC"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0.34</w:t>
            </w:r>
          </w:p>
        </w:tc>
        <w:tc>
          <w:tcPr>
            <w:tcW w:w="482" w:type="pct"/>
            <w:vAlign w:val="center"/>
          </w:tcPr>
          <w:p w14:paraId="0137E6A1"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58976B7B"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0.005</w:t>
            </w:r>
            <w:r w:rsidRPr="00A06A6F">
              <w:rPr>
                <w:rFonts w:ascii="Times New Roman" w:eastAsia="Times New Roman" w:hAnsi="Times New Roman" w:cs="Times New Roman"/>
                <w:sz w:val="18"/>
                <w:szCs w:val="18"/>
                <w:vertAlign w:val="superscript"/>
                <w:lang w:val="en-US"/>
              </w:rPr>
              <w:t>a</w:t>
            </w:r>
          </w:p>
          <w:p w14:paraId="440321FB"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&gt;0.999</w:t>
            </w:r>
          </w:p>
          <w:p w14:paraId="473B6663"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4CD3B363"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7095CB7B"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3DAC2AD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10F35498"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6200F554"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59D0748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2D123C4D"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2FA01BBB"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2C54B2E5"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485FCC7D"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3D80443F" w14:textId="77777777" w:rsidTr="00BE5D54">
        <w:tc>
          <w:tcPr>
            <w:cnfStyle w:val="001000000000" w:firstRow="0" w:lastRow="0" w:firstColumn="1" w:lastColumn="0" w:oddVBand="0" w:evenVBand="0" w:oddHBand="0" w:evenHBand="0" w:firstRowFirstColumn="0" w:firstRowLastColumn="0" w:lastRowFirstColumn="0" w:lastRowLastColumn="0"/>
            <w:tcW w:w="547" w:type="pct"/>
            <w:vAlign w:val="center"/>
          </w:tcPr>
          <w:p w14:paraId="66F6909E" w14:textId="77777777" w:rsidR="008E2FC5" w:rsidRPr="00004029" w:rsidRDefault="008E2FC5" w:rsidP="00B15846">
            <w:pPr>
              <w:jc w:val="center"/>
              <w:rPr>
                <w:rFonts w:ascii="Times New Roman" w:eastAsia="Times New Roman" w:hAnsi="Times New Roman" w:cs="Times New Roman"/>
                <w:bCs w:val="0"/>
                <w:sz w:val="18"/>
                <w:szCs w:val="18"/>
              </w:rPr>
            </w:pPr>
            <w:proofErr w:type="spellStart"/>
            <w:r w:rsidRPr="00004029">
              <w:rPr>
                <w:rFonts w:ascii="Times New Roman" w:eastAsia="Times New Roman" w:hAnsi="Times New Roman" w:cs="Times New Roman"/>
                <w:bCs w:val="0"/>
                <w:sz w:val="18"/>
                <w:szCs w:val="18"/>
              </w:rPr>
              <w:lastRenderedPageBreak/>
              <w:t>Skew</w:t>
            </w:r>
            <w:proofErr w:type="spellEnd"/>
          </w:p>
        </w:tc>
        <w:tc>
          <w:tcPr>
            <w:tcW w:w="680" w:type="pct"/>
            <w:vAlign w:val="center"/>
          </w:tcPr>
          <w:p w14:paraId="1C16EDA5"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0.48±0.32</w:t>
            </w:r>
          </w:p>
          <w:p w14:paraId="36A78A2A"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546C4213"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0.70</w:t>
            </w:r>
          </w:p>
        </w:tc>
        <w:tc>
          <w:tcPr>
            <w:tcW w:w="641" w:type="pct"/>
            <w:vAlign w:val="center"/>
          </w:tcPr>
          <w:p w14:paraId="582FC46B"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0.31±0.33</w:t>
            </w:r>
          </w:p>
          <w:p w14:paraId="3B8F1DD4"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7C782980"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0.92</w:t>
            </w:r>
          </w:p>
        </w:tc>
        <w:tc>
          <w:tcPr>
            <w:tcW w:w="602" w:type="pct"/>
            <w:vAlign w:val="center"/>
          </w:tcPr>
          <w:p w14:paraId="28DD0B63"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0.30±0.34</w:t>
            </w:r>
          </w:p>
          <w:p w14:paraId="430AA06B"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09B8FF58"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1.08</w:t>
            </w:r>
          </w:p>
        </w:tc>
        <w:tc>
          <w:tcPr>
            <w:tcW w:w="563" w:type="pct"/>
            <w:vAlign w:val="center"/>
          </w:tcPr>
          <w:p w14:paraId="1928779D"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0.21±0.36</w:t>
            </w:r>
          </w:p>
          <w:p w14:paraId="40816EB1"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40806008"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1.62</w:t>
            </w:r>
          </w:p>
        </w:tc>
        <w:tc>
          <w:tcPr>
            <w:tcW w:w="563" w:type="pct"/>
            <w:vAlign w:val="center"/>
          </w:tcPr>
          <w:p w14:paraId="17F0E3AF"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0.17±0.46</w:t>
            </w:r>
          </w:p>
          <w:p w14:paraId="0F5B5CB6"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3F006512"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2.69</w:t>
            </w:r>
          </w:p>
        </w:tc>
        <w:tc>
          <w:tcPr>
            <w:tcW w:w="482" w:type="pct"/>
            <w:vAlign w:val="center"/>
          </w:tcPr>
          <w:p w14:paraId="0D322ACD"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58A0A3FB"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&lt;0.001</w:t>
            </w:r>
            <w:r w:rsidRPr="00A06A6F">
              <w:rPr>
                <w:rFonts w:ascii="Times New Roman" w:eastAsia="Times New Roman" w:hAnsi="Times New Roman" w:cs="Times New Roman"/>
                <w:sz w:val="18"/>
                <w:szCs w:val="18"/>
                <w:vertAlign w:val="superscript"/>
                <w:lang w:val="en-US"/>
              </w:rPr>
              <w:t>a</w:t>
            </w:r>
          </w:p>
          <w:p w14:paraId="25BFC627"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&lt;0.001</w:t>
            </w:r>
            <w:r w:rsidRPr="00A06A6F">
              <w:rPr>
                <w:rFonts w:ascii="Times New Roman" w:eastAsia="Times New Roman" w:hAnsi="Times New Roman" w:cs="Times New Roman"/>
                <w:sz w:val="18"/>
                <w:szCs w:val="18"/>
                <w:vertAlign w:val="superscript"/>
                <w:lang w:val="en-US"/>
              </w:rPr>
              <w:t>a</w:t>
            </w:r>
          </w:p>
          <w:p w14:paraId="49218435"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25D9CE61"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2FCF3302"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&gt;0.999</w:t>
            </w:r>
          </w:p>
          <w:p w14:paraId="3AE4B06A"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0.034</w:t>
            </w:r>
            <w:r w:rsidRPr="00A06A6F">
              <w:rPr>
                <w:rFonts w:ascii="Times New Roman" w:eastAsia="Times New Roman" w:hAnsi="Times New Roman" w:cs="Times New Roman"/>
                <w:sz w:val="18"/>
                <w:szCs w:val="18"/>
                <w:vertAlign w:val="superscript"/>
                <w:lang w:val="en-US"/>
              </w:rPr>
              <w:t>a</w:t>
            </w:r>
          </w:p>
          <w:p w14:paraId="7250A06E"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1A279892"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0.041</w:t>
            </w:r>
            <w:r w:rsidRPr="00A06A6F">
              <w:rPr>
                <w:rFonts w:ascii="Times New Roman" w:eastAsia="Times New Roman" w:hAnsi="Times New Roman" w:cs="Times New Roman"/>
                <w:sz w:val="18"/>
                <w:szCs w:val="18"/>
                <w:vertAlign w:val="superscript"/>
                <w:lang w:val="en-US"/>
              </w:rPr>
              <w:t>a</w:t>
            </w:r>
          </w:p>
          <w:p w14:paraId="7C14CF35"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0.086</w:t>
            </w:r>
          </w:p>
          <w:p w14:paraId="455E30F8"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498978BA"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0.136</w:t>
            </w:r>
          </w:p>
          <w:p w14:paraId="39E96138"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49437F87"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&gt;0.999</w:t>
            </w:r>
          </w:p>
        </w:tc>
      </w:tr>
      <w:tr w:rsidR="008E2FC5" w14:paraId="5D8133A2" w14:textId="77777777" w:rsidTr="00BE5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7CC6F56E" w14:textId="77777777" w:rsidR="008E2FC5" w:rsidRPr="00004029" w:rsidRDefault="008E2FC5" w:rsidP="00B15846">
            <w:pPr>
              <w:jc w:val="center"/>
              <w:rPr>
                <w:rFonts w:ascii="Times New Roman" w:eastAsia="Times New Roman" w:hAnsi="Times New Roman" w:cs="Times New Roman"/>
                <w:bCs w:val="0"/>
                <w:sz w:val="18"/>
                <w:szCs w:val="18"/>
              </w:rPr>
            </w:pPr>
            <w:proofErr w:type="spellStart"/>
            <w:r w:rsidRPr="00004029">
              <w:rPr>
                <w:rFonts w:ascii="Times New Roman" w:eastAsia="Times New Roman" w:hAnsi="Times New Roman" w:cs="Times New Roman"/>
                <w:bCs w:val="0"/>
                <w:sz w:val="18"/>
                <w:szCs w:val="18"/>
              </w:rPr>
              <w:t>Kurtosis</w:t>
            </w:r>
            <w:proofErr w:type="spellEnd"/>
          </w:p>
        </w:tc>
        <w:tc>
          <w:tcPr>
            <w:tcW w:w="680" w:type="pct"/>
            <w:vAlign w:val="center"/>
          </w:tcPr>
          <w:p w14:paraId="77C28747"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0.01±0.58</w:t>
            </w:r>
          </w:p>
          <w:p w14:paraId="7CCC949E"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4F6E6BE8"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-4.39</w:t>
            </w:r>
          </w:p>
        </w:tc>
        <w:tc>
          <w:tcPr>
            <w:tcW w:w="641" w:type="pct"/>
            <w:vAlign w:val="center"/>
          </w:tcPr>
          <w:p w14:paraId="5A2E7C85"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-0.31±0.47</w:t>
            </w:r>
          </w:p>
          <w:p w14:paraId="446BE0F8"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79A25E16"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-0.78</w:t>
            </w:r>
          </w:p>
        </w:tc>
        <w:tc>
          <w:tcPr>
            <w:tcW w:w="602" w:type="pct"/>
            <w:vAlign w:val="center"/>
          </w:tcPr>
          <w:p w14:paraId="65006395"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-0.29±0.49</w:t>
            </w:r>
          </w:p>
          <w:p w14:paraId="5AF9330E"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25287774"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-1.09</w:t>
            </w:r>
          </w:p>
        </w:tc>
        <w:tc>
          <w:tcPr>
            <w:tcW w:w="563" w:type="pct"/>
            <w:vAlign w:val="center"/>
          </w:tcPr>
          <w:p w14:paraId="1C7B6F0A"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-0.42±0.56</w:t>
            </w:r>
          </w:p>
          <w:p w14:paraId="465F9A90"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5CB96E89"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-0.64</w:t>
            </w:r>
          </w:p>
        </w:tc>
        <w:tc>
          <w:tcPr>
            <w:tcW w:w="563" w:type="pct"/>
            <w:vAlign w:val="center"/>
          </w:tcPr>
          <w:p w14:paraId="50D27102"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-0.36±0.61</w:t>
            </w:r>
          </w:p>
          <w:p w14:paraId="34464181"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064BBB4C"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-1.16</w:t>
            </w:r>
          </w:p>
        </w:tc>
        <w:tc>
          <w:tcPr>
            <w:tcW w:w="482" w:type="pct"/>
            <w:vAlign w:val="center"/>
          </w:tcPr>
          <w:p w14:paraId="225D0663"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65CACB25"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&lt;0.001</w:t>
            </w:r>
            <w:r w:rsidRPr="00A06A6F">
              <w:rPr>
                <w:rFonts w:ascii="Times New Roman" w:eastAsia="Times New Roman" w:hAnsi="Times New Roman" w:cs="Times New Roman"/>
                <w:sz w:val="18"/>
                <w:szCs w:val="18"/>
                <w:vertAlign w:val="superscript"/>
                <w:lang w:val="en-US"/>
              </w:rPr>
              <w:t>a</w:t>
            </w:r>
          </w:p>
          <w:p w14:paraId="2FE039B6"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&lt;0.001</w:t>
            </w:r>
            <w:r w:rsidRPr="00A06A6F">
              <w:rPr>
                <w:rFonts w:ascii="Times New Roman" w:eastAsia="Times New Roman" w:hAnsi="Times New Roman" w:cs="Times New Roman"/>
                <w:sz w:val="18"/>
                <w:szCs w:val="18"/>
                <w:vertAlign w:val="superscript"/>
                <w:lang w:val="en-US"/>
              </w:rPr>
              <w:t>a</w:t>
            </w:r>
          </w:p>
          <w:p w14:paraId="4812CAD7"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13FC7E23"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587FCAFF"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300x300 vs 200x200: &gt;0.999</w:t>
            </w:r>
          </w:p>
          <w:p w14:paraId="399B8103"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rPr>
            </w:pPr>
            <w:r>
              <w:rPr>
                <w:rFonts w:ascii="Times New Roman" w:eastAsia="Times New Roman" w:hAnsi="Times New Roman" w:cs="Times New Roman"/>
                <w:sz w:val="18"/>
                <w:szCs w:val="18"/>
              </w:rPr>
              <w:t>300x300 vs 100x100: 0.330</w:t>
            </w:r>
          </w:p>
          <w:p w14:paraId="1DB12AE8"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300x300 vs 50x50: </w:t>
            </w:r>
          </w:p>
          <w:p w14:paraId="30C7BF74"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rPr>
            </w:pPr>
            <w:r>
              <w:rPr>
                <w:rFonts w:ascii="Times New Roman" w:eastAsia="Times New Roman" w:hAnsi="Times New Roman" w:cs="Times New Roman"/>
                <w:sz w:val="18"/>
                <w:szCs w:val="18"/>
              </w:rPr>
              <w:t>&gt;0.999</w:t>
            </w:r>
          </w:p>
          <w:p w14:paraId="7A088F51"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rPr>
            </w:pPr>
            <w:r>
              <w:rPr>
                <w:rFonts w:ascii="Times New Roman" w:eastAsia="Times New Roman" w:hAnsi="Times New Roman" w:cs="Times New Roman"/>
                <w:sz w:val="18"/>
                <w:szCs w:val="18"/>
              </w:rPr>
              <w:t>200x200 vs 100x100: 0.015</w:t>
            </w:r>
            <w:r>
              <w:rPr>
                <w:rFonts w:ascii="Times New Roman" w:eastAsia="Times New Roman" w:hAnsi="Times New Roman" w:cs="Times New Roman"/>
                <w:sz w:val="18"/>
                <w:szCs w:val="18"/>
                <w:vertAlign w:val="superscript"/>
              </w:rPr>
              <w:t>a</w:t>
            </w:r>
          </w:p>
          <w:p w14:paraId="356F0FE3"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200x200 vs 50x50: </w:t>
            </w:r>
          </w:p>
          <w:p w14:paraId="00C13BE1"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rPr>
            </w:pPr>
            <w:r>
              <w:rPr>
                <w:rFonts w:ascii="Times New Roman" w:eastAsia="Times New Roman" w:hAnsi="Times New Roman" w:cs="Times New Roman"/>
                <w:sz w:val="18"/>
                <w:szCs w:val="18"/>
              </w:rPr>
              <w:t>0.295</w:t>
            </w:r>
          </w:p>
          <w:p w14:paraId="1022D400"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100x100 vs 50x50: </w:t>
            </w:r>
          </w:p>
          <w:p w14:paraId="232BAC64"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&gt;0.999</w:t>
            </w:r>
          </w:p>
        </w:tc>
      </w:tr>
      <w:tr w:rsidR="008E2FC5" w14:paraId="73292622" w14:textId="77777777" w:rsidTr="00BE5D54">
        <w:tc>
          <w:tcPr>
            <w:cnfStyle w:val="001000000000" w:firstRow="0" w:lastRow="0" w:firstColumn="1" w:lastColumn="0" w:oddVBand="0" w:evenVBand="0" w:oddHBand="0" w:evenHBand="0" w:firstRowFirstColumn="0" w:firstRowLastColumn="0" w:lastRowFirstColumn="0" w:lastRowLastColumn="0"/>
            <w:tcW w:w="547" w:type="pct"/>
            <w:vAlign w:val="center"/>
          </w:tcPr>
          <w:p w14:paraId="40A6B1FE" w14:textId="77777777" w:rsidR="008E2FC5" w:rsidRPr="00004029" w:rsidRDefault="008E2FC5" w:rsidP="00B15846">
            <w:pPr>
              <w:jc w:val="center"/>
              <w:rPr>
                <w:rFonts w:ascii="Times New Roman" w:eastAsia="Times New Roman" w:hAnsi="Times New Roman" w:cs="Times New Roman"/>
                <w:bCs w:val="0"/>
                <w:sz w:val="18"/>
                <w:szCs w:val="18"/>
              </w:rPr>
            </w:pPr>
            <w:proofErr w:type="spellStart"/>
            <w:r w:rsidRPr="00004029">
              <w:rPr>
                <w:rFonts w:ascii="Times New Roman" w:eastAsia="Times New Roman" w:hAnsi="Times New Roman" w:cs="Times New Roman"/>
                <w:bCs w:val="0"/>
                <w:sz w:val="18"/>
                <w:szCs w:val="18"/>
              </w:rPr>
              <w:t>Correlation</w:t>
            </w:r>
            <w:proofErr w:type="spellEnd"/>
          </w:p>
        </w:tc>
        <w:tc>
          <w:tcPr>
            <w:tcW w:w="680" w:type="pct"/>
            <w:vAlign w:val="center"/>
          </w:tcPr>
          <w:p w14:paraId="5607413A"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0.97±0.00</w:t>
            </w:r>
          </w:p>
          <w:p w14:paraId="6F5E33BF"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0BF412E3"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0.01</w:t>
            </w:r>
          </w:p>
        </w:tc>
        <w:tc>
          <w:tcPr>
            <w:tcW w:w="641" w:type="pct"/>
            <w:vAlign w:val="center"/>
          </w:tcPr>
          <w:p w14:paraId="2D85428B"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0.97±0.00</w:t>
            </w:r>
          </w:p>
          <w:p w14:paraId="6C568B30"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4F268F39"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0.01</w:t>
            </w:r>
          </w:p>
        </w:tc>
        <w:tc>
          <w:tcPr>
            <w:tcW w:w="602" w:type="pct"/>
            <w:vAlign w:val="center"/>
          </w:tcPr>
          <w:p w14:paraId="15514F02"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0.96±0.01</w:t>
            </w:r>
          </w:p>
          <w:p w14:paraId="6B50B646"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126D7E43"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0.01</w:t>
            </w:r>
          </w:p>
        </w:tc>
        <w:tc>
          <w:tcPr>
            <w:tcW w:w="563" w:type="pct"/>
            <w:vAlign w:val="center"/>
          </w:tcPr>
          <w:p w14:paraId="0D919A4C"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0.95±0.02</w:t>
            </w:r>
          </w:p>
          <w:p w14:paraId="25D913CD"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13D9702C"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0.02</w:t>
            </w:r>
          </w:p>
        </w:tc>
        <w:tc>
          <w:tcPr>
            <w:tcW w:w="563" w:type="pct"/>
            <w:vAlign w:val="center"/>
          </w:tcPr>
          <w:p w14:paraId="17B11384"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0.91±0.04</w:t>
            </w:r>
          </w:p>
          <w:p w14:paraId="7F466606"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4AC4E16D"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0.05</w:t>
            </w:r>
          </w:p>
        </w:tc>
        <w:tc>
          <w:tcPr>
            <w:tcW w:w="482" w:type="pct"/>
            <w:vAlign w:val="center"/>
          </w:tcPr>
          <w:p w14:paraId="7E08E624"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3671E139"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0.734</w:t>
            </w:r>
          </w:p>
          <w:p w14:paraId="49DA2225"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&lt;0.001</w:t>
            </w:r>
            <w:r w:rsidRPr="00A06A6F">
              <w:rPr>
                <w:rFonts w:ascii="Times New Roman" w:eastAsia="Times New Roman" w:hAnsi="Times New Roman" w:cs="Times New Roman"/>
                <w:sz w:val="18"/>
                <w:szCs w:val="18"/>
                <w:vertAlign w:val="superscript"/>
                <w:lang w:val="en-US"/>
              </w:rPr>
              <w:t>a</w:t>
            </w:r>
          </w:p>
          <w:p w14:paraId="505CC87F"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12848EED"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026BC4F6"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7B6FC0F1"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0949EADF"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73C4273A"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4721E171"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79D2922D"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1E3EB84B"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6730D71B"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57B91A0C"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2BDA330A" w14:textId="77777777" w:rsidTr="00BE5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0CA8D626" w14:textId="77777777" w:rsidR="008E2FC5" w:rsidRPr="00004029" w:rsidRDefault="008E2FC5" w:rsidP="00B15846">
            <w:pPr>
              <w:jc w:val="center"/>
              <w:rPr>
                <w:rFonts w:ascii="Times New Roman" w:eastAsia="Times New Roman" w:hAnsi="Times New Roman" w:cs="Times New Roman"/>
                <w:bCs w:val="0"/>
                <w:sz w:val="18"/>
                <w:szCs w:val="18"/>
              </w:rPr>
            </w:pPr>
            <w:proofErr w:type="spellStart"/>
            <w:r w:rsidRPr="00004029">
              <w:rPr>
                <w:rFonts w:ascii="Times New Roman" w:eastAsia="Times New Roman" w:hAnsi="Times New Roman" w:cs="Times New Roman"/>
                <w:bCs w:val="0"/>
                <w:sz w:val="18"/>
                <w:szCs w:val="18"/>
              </w:rPr>
              <w:t>Dissimilarity</w:t>
            </w:r>
            <w:proofErr w:type="spellEnd"/>
          </w:p>
        </w:tc>
        <w:tc>
          <w:tcPr>
            <w:tcW w:w="680" w:type="pct"/>
            <w:vAlign w:val="center"/>
          </w:tcPr>
          <w:p w14:paraId="442C2395"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5.98±0.68</w:t>
            </w:r>
          </w:p>
          <w:p w14:paraId="6C5DD24F"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665A0FF7"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0.11</w:t>
            </w:r>
          </w:p>
        </w:tc>
        <w:tc>
          <w:tcPr>
            <w:tcW w:w="641" w:type="pct"/>
            <w:vAlign w:val="center"/>
          </w:tcPr>
          <w:p w14:paraId="28236CE5"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6.05±0.70</w:t>
            </w:r>
          </w:p>
          <w:p w14:paraId="721551D3"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36F0F42E"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0.12</w:t>
            </w:r>
          </w:p>
        </w:tc>
        <w:tc>
          <w:tcPr>
            <w:tcW w:w="602" w:type="pct"/>
            <w:vAlign w:val="center"/>
          </w:tcPr>
          <w:p w14:paraId="54D44B2C"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6.20±0.79</w:t>
            </w:r>
          </w:p>
          <w:p w14:paraId="6F54B53E"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1FB9F8B2"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0.14</w:t>
            </w:r>
          </w:p>
        </w:tc>
        <w:tc>
          <w:tcPr>
            <w:tcW w:w="563" w:type="pct"/>
            <w:vAlign w:val="center"/>
          </w:tcPr>
          <w:p w14:paraId="3C86912B"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6.29±1.00</w:t>
            </w:r>
          </w:p>
          <w:p w14:paraId="117BE38F"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58D59C9F"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0.16</w:t>
            </w:r>
          </w:p>
        </w:tc>
        <w:tc>
          <w:tcPr>
            <w:tcW w:w="563" w:type="pct"/>
            <w:vAlign w:val="center"/>
          </w:tcPr>
          <w:p w14:paraId="15E65808"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6.32±1.55</w:t>
            </w:r>
          </w:p>
          <w:p w14:paraId="40CBDD55"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67F6E915"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0.23</w:t>
            </w:r>
          </w:p>
        </w:tc>
        <w:tc>
          <w:tcPr>
            <w:tcW w:w="482" w:type="pct"/>
            <w:vAlign w:val="center"/>
          </w:tcPr>
          <w:p w14:paraId="0658B75B"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147EC0AE"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0.712</w:t>
            </w:r>
          </w:p>
          <w:p w14:paraId="5DB2838A"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&lt;0.001</w:t>
            </w:r>
            <w:r w:rsidRPr="00A06A6F">
              <w:rPr>
                <w:rFonts w:ascii="Times New Roman" w:eastAsia="Times New Roman" w:hAnsi="Times New Roman" w:cs="Times New Roman"/>
                <w:sz w:val="18"/>
                <w:szCs w:val="18"/>
                <w:vertAlign w:val="superscript"/>
                <w:lang w:val="en-US"/>
              </w:rPr>
              <w:t>a</w:t>
            </w:r>
          </w:p>
          <w:p w14:paraId="246D250B"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0.023</w:t>
            </w:r>
            <w:r w:rsidRPr="00A06A6F">
              <w:rPr>
                <w:rFonts w:ascii="Times New Roman" w:eastAsia="Times New Roman" w:hAnsi="Times New Roman" w:cs="Times New Roman"/>
                <w:sz w:val="18"/>
                <w:szCs w:val="18"/>
                <w:vertAlign w:val="superscript"/>
                <w:lang w:val="en-US"/>
              </w:rPr>
              <w:t>a</w:t>
            </w:r>
          </w:p>
          <w:p w14:paraId="0A32DDA8"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lastRenderedPageBreak/>
              <w:t>Full-muscle vs 50x50: 0.657</w:t>
            </w:r>
          </w:p>
          <w:p w14:paraId="5C6E3485"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0AE1BEE4"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0.043</w:t>
            </w:r>
            <w:r w:rsidRPr="00A06A6F">
              <w:rPr>
                <w:rFonts w:ascii="Times New Roman" w:eastAsia="Times New Roman" w:hAnsi="Times New Roman" w:cs="Times New Roman"/>
                <w:sz w:val="18"/>
                <w:szCs w:val="18"/>
                <w:vertAlign w:val="superscript"/>
                <w:lang w:val="en-US"/>
              </w:rPr>
              <w:t>a</w:t>
            </w:r>
          </w:p>
          <w:p w14:paraId="1164EBE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67B9A8F2"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&gt;0.999</w:t>
            </w:r>
          </w:p>
          <w:p w14:paraId="58932B12"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&gt;0.999</w:t>
            </w:r>
          </w:p>
          <w:p w14:paraId="20E8459B"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09C30CA6"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&gt;0.999</w:t>
            </w:r>
          </w:p>
          <w:p w14:paraId="1AC8FEC5"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100x100 vs 50x50:</w:t>
            </w:r>
          </w:p>
          <w:p w14:paraId="2BE28377"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sidRPr="00A06A6F">
              <w:rPr>
                <w:rFonts w:ascii="Times New Roman" w:eastAsia="Times New Roman" w:hAnsi="Times New Roman" w:cs="Times New Roman"/>
                <w:sz w:val="18"/>
                <w:szCs w:val="18"/>
                <w:lang w:val="en-US"/>
              </w:rPr>
              <w:t xml:space="preserve"> </w:t>
            </w:r>
            <w:r>
              <w:rPr>
                <w:rFonts w:ascii="Times New Roman" w:eastAsia="Times New Roman" w:hAnsi="Times New Roman" w:cs="Times New Roman"/>
                <w:sz w:val="18"/>
                <w:szCs w:val="18"/>
              </w:rPr>
              <w:t>&gt;0.999</w:t>
            </w:r>
          </w:p>
        </w:tc>
      </w:tr>
      <w:tr w:rsidR="008E2FC5" w14:paraId="6AEC92E9" w14:textId="77777777" w:rsidTr="00BE5D54">
        <w:tc>
          <w:tcPr>
            <w:cnfStyle w:val="001000000000" w:firstRow="0" w:lastRow="0" w:firstColumn="1" w:lastColumn="0" w:oddVBand="0" w:evenVBand="0" w:oddHBand="0" w:evenHBand="0" w:firstRowFirstColumn="0" w:firstRowLastColumn="0" w:lastRowFirstColumn="0" w:lastRowLastColumn="0"/>
            <w:tcW w:w="547" w:type="pct"/>
            <w:vAlign w:val="center"/>
          </w:tcPr>
          <w:p w14:paraId="6CE4D30F" w14:textId="77777777" w:rsidR="008E2FC5" w:rsidRPr="00004029" w:rsidRDefault="008E2FC5" w:rsidP="00B15846">
            <w:pPr>
              <w:jc w:val="center"/>
              <w:rPr>
                <w:rFonts w:ascii="Times New Roman" w:eastAsia="Times New Roman" w:hAnsi="Times New Roman" w:cs="Times New Roman"/>
                <w:bCs w:val="0"/>
                <w:sz w:val="18"/>
                <w:szCs w:val="18"/>
              </w:rPr>
            </w:pPr>
            <w:proofErr w:type="spellStart"/>
            <w:r w:rsidRPr="00004029">
              <w:rPr>
                <w:rFonts w:ascii="Times New Roman" w:eastAsia="Times New Roman" w:hAnsi="Times New Roman" w:cs="Times New Roman"/>
                <w:bCs w:val="0"/>
                <w:sz w:val="18"/>
                <w:szCs w:val="18"/>
              </w:rPr>
              <w:lastRenderedPageBreak/>
              <w:t>Contrast</w:t>
            </w:r>
            <w:proofErr w:type="spellEnd"/>
          </w:p>
        </w:tc>
        <w:tc>
          <w:tcPr>
            <w:tcW w:w="680" w:type="pct"/>
            <w:vAlign w:val="center"/>
          </w:tcPr>
          <w:p w14:paraId="2181CAC8"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61.92±13.61</w:t>
            </w:r>
          </w:p>
          <w:p w14:paraId="0B4D1687"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2765F18A"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0.22</w:t>
            </w:r>
          </w:p>
        </w:tc>
        <w:tc>
          <w:tcPr>
            <w:tcW w:w="641" w:type="pct"/>
            <w:vAlign w:val="center"/>
          </w:tcPr>
          <w:p w14:paraId="0CF01354"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62.49±14.03</w:t>
            </w:r>
          </w:p>
          <w:p w14:paraId="712228F9"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468ABFC8"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0.24</w:t>
            </w:r>
          </w:p>
        </w:tc>
        <w:tc>
          <w:tcPr>
            <w:tcW w:w="602" w:type="pct"/>
            <w:vAlign w:val="center"/>
          </w:tcPr>
          <w:p w14:paraId="53EC4814"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65.18±15.97</w:t>
            </w:r>
          </w:p>
          <w:p w14:paraId="2A95FABD"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56C0E579"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0.25</w:t>
            </w:r>
          </w:p>
        </w:tc>
        <w:tc>
          <w:tcPr>
            <w:tcW w:w="563" w:type="pct"/>
            <w:vAlign w:val="center"/>
          </w:tcPr>
          <w:p w14:paraId="4130315E"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66.15±20.87</w:t>
            </w:r>
          </w:p>
          <w:p w14:paraId="70E2B7E4"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44B59060"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0.29</w:t>
            </w:r>
          </w:p>
        </w:tc>
        <w:tc>
          <w:tcPr>
            <w:tcW w:w="563" w:type="pct"/>
            <w:vAlign w:val="center"/>
          </w:tcPr>
          <w:p w14:paraId="0470981B"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66.92±34.84</w:t>
            </w:r>
          </w:p>
          <w:p w14:paraId="6E88067E"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736E02EF"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0.42</w:t>
            </w:r>
          </w:p>
        </w:tc>
        <w:tc>
          <w:tcPr>
            <w:tcW w:w="482" w:type="pct"/>
            <w:vAlign w:val="center"/>
          </w:tcPr>
          <w:p w14:paraId="5E739211"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0.013</w:t>
            </w:r>
            <w:r>
              <w:rPr>
                <w:rFonts w:ascii="Times New Roman" w:eastAsia="Times New Roman" w:hAnsi="Times New Roman" w:cs="Times New Roman"/>
                <w:sz w:val="18"/>
                <w:szCs w:val="18"/>
                <w:vertAlign w:val="superscript"/>
              </w:rPr>
              <w:t>a</w:t>
            </w:r>
          </w:p>
        </w:tc>
        <w:tc>
          <w:tcPr>
            <w:tcW w:w="923" w:type="pct"/>
            <w:vAlign w:val="center"/>
          </w:tcPr>
          <w:p w14:paraId="12B79123"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&gt;0.999</w:t>
            </w:r>
          </w:p>
          <w:p w14:paraId="2747A1F7"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0.019</w:t>
            </w:r>
            <w:r w:rsidRPr="00A06A6F">
              <w:rPr>
                <w:rFonts w:ascii="Times New Roman" w:eastAsia="Times New Roman" w:hAnsi="Times New Roman" w:cs="Times New Roman"/>
                <w:sz w:val="18"/>
                <w:szCs w:val="18"/>
                <w:vertAlign w:val="superscript"/>
                <w:lang w:val="en-US"/>
              </w:rPr>
              <w:t>a</w:t>
            </w:r>
          </w:p>
          <w:p w14:paraId="021D47B1"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0.692</w:t>
            </w:r>
          </w:p>
          <w:p w14:paraId="3854054D"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&gt;0.999</w:t>
            </w:r>
          </w:p>
          <w:p w14:paraId="0A5C3711"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300x300 vs 200x200: &lt;0.001</w:t>
            </w:r>
            <w:r>
              <w:rPr>
                <w:rFonts w:ascii="Times New Roman" w:eastAsia="Times New Roman" w:hAnsi="Times New Roman" w:cs="Times New Roman"/>
                <w:sz w:val="18"/>
                <w:szCs w:val="18"/>
                <w:vertAlign w:val="superscript"/>
              </w:rPr>
              <w:t>a</w:t>
            </w:r>
          </w:p>
          <w:p w14:paraId="0EB9345C"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rPr>
            </w:pPr>
            <w:r>
              <w:rPr>
                <w:rFonts w:ascii="Times New Roman" w:eastAsia="Times New Roman" w:hAnsi="Times New Roman" w:cs="Times New Roman"/>
                <w:sz w:val="18"/>
                <w:szCs w:val="18"/>
              </w:rPr>
              <w:t>300x300 vs 100x100: 0.483</w:t>
            </w:r>
          </w:p>
          <w:p w14:paraId="721A7533"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300x300 vs 50x50: </w:t>
            </w:r>
          </w:p>
          <w:p w14:paraId="7C0F262D"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rPr>
            </w:pPr>
            <w:r>
              <w:rPr>
                <w:rFonts w:ascii="Times New Roman" w:eastAsia="Times New Roman" w:hAnsi="Times New Roman" w:cs="Times New Roman"/>
                <w:sz w:val="18"/>
                <w:szCs w:val="18"/>
              </w:rPr>
              <w:t>&gt;0.999</w:t>
            </w:r>
          </w:p>
          <w:p w14:paraId="6C3887E7"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rPr>
            </w:pPr>
            <w:r>
              <w:rPr>
                <w:rFonts w:ascii="Times New Roman" w:eastAsia="Times New Roman" w:hAnsi="Times New Roman" w:cs="Times New Roman"/>
                <w:sz w:val="18"/>
                <w:szCs w:val="18"/>
              </w:rPr>
              <w:t>200x200 vs 100x100: &gt;0.999</w:t>
            </w:r>
          </w:p>
          <w:p w14:paraId="4FC296FD"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200x200 vs 50x50: </w:t>
            </w:r>
          </w:p>
          <w:p w14:paraId="77273B4D"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rPr>
            </w:pPr>
            <w:r>
              <w:rPr>
                <w:rFonts w:ascii="Times New Roman" w:eastAsia="Times New Roman" w:hAnsi="Times New Roman" w:cs="Times New Roman"/>
                <w:sz w:val="18"/>
                <w:szCs w:val="18"/>
              </w:rPr>
              <w:t>&gt;0.999</w:t>
            </w:r>
          </w:p>
          <w:p w14:paraId="371AFF8B"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100x100 vs 50x50: </w:t>
            </w:r>
          </w:p>
          <w:p w14:paraId="21CA5A07"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&gt;0.999</w:t>
            </w:r>
          </w:p>
        </w:tc>
      </w:tr>
      <w:tr w:rsidR="008E2FC5" w14:paraId="00BA7F72" w14:textId="77777777" w:rsidTr="00BE5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10CCE2B8" w14:textId="77777777" w:rsidR="008E2FC5" w:rsidRPr="00004029" w:rsidRDefault="008E2FC5" w:rsidP="00B15846">
            <w:pPr>
              <w:jc w:val="center"/>
              <w:rPr>
                <w:rFonts w:ascii="Times New Roman" w:eastAsia="Times New Roman" w:hAnsi="Times New Roman" w:cs="Times New Roman"/>
                <w:bCs w:val="0"/>
                <w:sz w:val="18"/>
                <w:szCs w:val="18"/>
              </w:rPr>
            </w:pPr>
            <w:proofErr w:type="spellStart"/>
            <w:r w:rsidRPr="00004029">
              <w:rPr>
                <w:rFonts w:ascii="Times New Roman" w:eastAsia="Times New Roman" w:hAnsi="Times New Roman" w:cs="Times New Roman"/>
                <w:bCs w:val="0"/>
                <w:sz w:val="18"/>
                <w:szCs w:val="18"/>
              </w:rPr>
              <w:t>Homogeneity</w:t>
            </w:r>
            <w:proofErr w:type="spellEnd"/>
          </w:p>
        </w:tc>
        <w:tc>
          <w:tcPr>
            <w:tcW w:w="680" w:type="pct"/>
            <w:vAlign w:val="center"/>
          </w:tcPr>
          <w:p w14:paraId="1F2259E1"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0.16±0.03</w:t>
            </w:r>
          </w:p>
          <w:p w14:paraId="03DEC696"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147524AA"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0.13</w:t>
            </w:r>
          </w:p>
        </w:tc>
        <w:tc>
          <w:tcPr>
            <w:tcW w:w="641" w:type="pct"/>
            <w:vAlign w:val="center"/>
          </w:tcPr>
          <w:p w14:paraId="6D0C3BC3"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0.16±0.02</w:t>
            </w:r>
          </w:p>
          <w:p w14:paraId="095D95EA"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664CDF0A"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0.11</w:t>
            </w:r>
          </w:p>
        </w:tc>
        <w:tc>
          <w:tcPr>
            <w:tcW w:w="602" w:type="pct"/>
            <w:vAlign w:val="center"/>
          </w:tcPr>
          <w:p w14:paraId="2E1562D8"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0.15±0.02</w:t>
            </w:r>
          </w:p>
          <w:p w14:paraId="057DB4A4"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4287A596"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0.13</w:t>
            </w:r>
          </w:p>
        </w:tc>
        <w:tc>
          <w:tcPr>
            <w:tcW w:w="563" w:type="pct"/>
            <w:vAlign w:val="center"/>
          </w:tcPr>
          <w:p w14:paraId="68E83332"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0.15±0.02</w:t>
            </w:r>
          </w:p>
          <w:p w14:paraId="2F00FED9"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543DA412"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0.17</w:t>
            </w:r>
          </w:p>
        </w:tc>
        <w:tc>
          <w:tcPr>
            <w:tcW w:w="563" w:type="pct"/>
            <w:vAlign w:val="center"/>
          </w:tcPr>
          <w:p w14:paraId="5BCC2D30"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0.15±0.03</w:t>
            </w:r>
          </w:p>
          <w:p w14:paraId="42EE84CC"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53695156"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0.23</w:t>
            </w:r>
          </w:p>
        </w:tc>
        <w:tc>
          <w:tcPr>
            <w:tcW w:w="482" w:type="pct"/>
            <w:vAlign w:val="center"/>
          </w:tcPr>
          <w:p w14:paraId="0A62382C"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7511A0FC"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0.022</w:t>
            </w:r>
            <w:r w:rsidRPr="00A06A6F">
              <w:rPr>
                <w:rFonts w:ascii="Times New Roman" w:eastAsia="Times New Roman" w:hAnsi="Times New Roman" w:cs="Times New Roman"/>
                <w:sz w:val="18"/>
                <w:szCs w:val="18"/>
                <w:vertAlign w:val="superscript"/>
                <w:lang w:val="en-US"/>
              </w:rPr>
              <w:t>a</w:t>
            </w:r>
          </w:p>
          <w:p w14:paraId="4059DBCF"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&lt;0.001</w:t>
            </w:r>
            <w:r w:rsidRPr="00A06A6F">
              <w:rPr>
                <w:rFonts w:ascii="Times New Roman" w:eastAsia="Times New Roman" w:hAnsi="Times New Roman" w:cs="Times New Roman"/>
                <w:sz w:val="18"/>
                <w:szCs w:val="18"/>
                <w:vertAlign w:val="superscript"/>
                <w:lang w:val="en-US"/>
              </w:rPr>
              <w:t>a</w:t>
            </w:r>
          </w:p>
          <w:p w14:paraId="52525C34"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3CA82616"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19C9E2C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710CA189"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0C9DF10B"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2234F89B"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65322254"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0.159</w:t>
            </w:r>
          </w:p>
          <w:p w14:paraId="4F5BF06B"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15231509"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0.302</w:t>
            </w:r>
          </w:p>
          <w:p w14:paraId="7DEABDC7"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317F6E62"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&gt;0.999</w:t>
            </w:r>
          </w:p>
        </w:tc>
      </w:tr>
      <w:tr w:rsidR="008E2FC5" w14:paraId="51EA2395" w14:textId="77777777" w:rsidTr="00BE5D54">
        <w:tc>
          <w:tcPr>
            <w:cnfStyle w:val="001000000000" w:firstRow="0" w:lastRow="0" w:firstColumn="1" w:lastColumn="0" w:oddVBand="0" w:evenVBand="0" w:oddHBand="0" w:evenHBand="0" w:firstRowFirstColumn="0" w:firstRowLastColumn="0" w:lastRowFirstColumn="0" w:lastRowLastColumn="0"/>
            <w:tcW w:w="547" w:type="pct"/>
            <w:vAlign w:val="center"/>
          </w:tcPr>
          <w:p w14:paraId="0DB7E3BA" w14:textId="77777777" w:rsidR="008E2FC5" w:rsidRPr="00004029" w:rsidRDefault="008E2FC5" w:rsidP="00B15846">
            <w:pPr>
              <w:jc w:val="center"/>
              <w:rPr>
                <w:rFonts w:ascii="Times New Roman" w:eastAsia="Times New Roman" w:hAnsi="Times New Roman" w:cs="Times New Roman"/>
                <w:bCs w:val="0"/>
                <w:sz w:val="18"/>
                <w:szCs w:val="18"/>
              </w:rPr>
            </w:pPr>
            <w:r w:rsidRPr="00004029">
              <w:rPr>
                <w:rFonts w:ascii="Times New Roman" w:eastAsia="Times New Roman" w:hAnsi="Times New Roman" w:cs="Times New Roman"/>
                <w:bCs w:val="0"/>
                <w:sz w:val="18"/>
                <w:szCs w:val="18"/>
              </w:rPr>
              <w:t>Angular Second Moment (ASM)</w:t>
            </w:r>
          </w:p>
        </w:tc>
        <w:tc>
          <w:tcPr>
            <w:tcW w:w="680" w:type="pct"/>
            <w:vAlign w:val="center"/>
          </w:tcPr>
          <w:p w14:paraId="62A80999"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0.00±0.00</w:t>
            </w:r>
          </w:p>
        </w:tc>
        <w:tc>
          <w:tcPr>
            <w:tcW w:w="641" w:type="pct"/>
            <w:vAlign w:val="center"/>
          </w:tcPr>
          <w:p w14:paraId="63850C4F"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0.00±0.00</w:t>
            </w:r>
          </w:p>
        </w:tc>
        <w:tc>
          <w:tcPr>
            <w:tcW w:w="602" w:type="pct"/>
            <w:vAlign w:val="center"/>
          </w:tcPr>
          <w:p w14:paraId="02360D11"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0.00±0.00</w:t>
            </w:r>
          </w:p>
        </w:tc>
        <w:tc>
          <w:tcPr>
            <w:tcW w:w="563" w:type="pct"/>
            <w:vAlign w:val="center"/>
          </w:tcPr>
          <w:p w14:paraId="6E9FFAE6"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0.00±0.00</w:t>
            </w:r>
          </w:p>
        </w:tc>
        <w:tc>
          <w:tcPr>
            <w:tcW w:w="563" w:type="pct"/>
            <w:vAlign w:val="center"/>
          </w:tcPr>
          <w:p w14:paraId="0A692C77"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0.00±0.00</w:t>
            </w:r>
          </w:p>
        </w:tc>
        <w:tc>
          <w:tcPr>
            <w:tcW w:w="482" w:type="pct"/>
            <w:vAlign w:val="center"/>
          </w:tcPr>
          <w:p w14:paraId="7FDB92CA"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0.931</w:t>
            </w:r>
          </w:p>
        </w:tc>
        <w:tc>
          <w:tcPr>
            <w:tcW w:w="923" w:type="pct"/>
            <w:vAlign w:val="center"/>
          </w:tcPr>
          <w:p w14:paraId="259B4D1D"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r w:rsidR="008E2FC5" w14:paraId="429BFCE4" w14:textId="77777777" w:rsidTr="00BE5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1E63E100" w14:textId="77777777" w:rsidR="008E2FC5" w:rsidRPr="00004029" w:rsidRDefault="008E2FC5" w:rsidP="00B15846">
            <w:pPr>
              <w:jc w:val="center"/>
              <w:rPr>
                <w:rFonts w:ascii="Times New Roman" w:eastAsia="Times New Roman" w:hAnsi="Times New Roman" w:cs="Times New Roman"/>
                <w:bCs w:val="0"/>
                <w:sz w:val="18"/>
                <w:szCs w:val="18"/>
              </w:rPr>
            </w:pPr>
            <w:r w:rsidRPr="00004029">
              <w:rPr>
                <w:rFonts w:ascii="Times New Roman" w:eastAsia="Times New Roman" w:hAnsi="Times New Roman" w:cs="Times New Roman"/>
                <w:bCs w:val="0"/>
                <w:sz w:val="18"/>
                <w:szCs w:val="18"/>
              </w:rPr>
              <w:t>Energy</w:t>
            </w:r>
          </w:p>
        </w:tc>
        <w:tc>
          <w:tcPr>
            <w:tcW w:w="680" w:type="pct"/>
            <w:vAlign w:val="center"/>
          </w:tcPr>
          <w:p w14:paraId="78BB769E"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0.02±0.01</w:t>
            </w:r>
          </w:p>
          <w:p w14:paraId="4AC27F63"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229DD9B3"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0.16</w:t>
            </w:r>
          </w:p>
        </w:tc>
        <w:tc>
          <w:tcPr>
            <w:tcW w:w="641" w:type="pct"/>
            <w:vAlign w:val="center"/>
          </w:tcPr>
          <w:p w14:paraId="1CB56E9D"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0.02±0.01</w:t>
            </w:r>
          </w:p>
          <w:p w14:paraId="7761348E"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672A1C47"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0.16</w:t>
            </w:r>
          </w:p>
        </w:tc>
        <w:tc>
          <w:tcPr>
            <w:tcW w:w="602" w:type="pct"/>
            <w:vAlign w:val="center"/>
          </w:tcPr>
          <w:p w14:paraId="558BB0D3"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0.02±0.00</w:t>
            </w:r>
          </w:p>
          <w:p w14:paraId="6B0B711B"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30FF0C93"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0.16</w:t>
            </w:r>
          </w:p>
        </w:tc>
        <w:tc>
          <w:tcPr>
            <w:tcW w:w="563" w:type="pct"/>
            <w:vAlign w:val="center"/>
          </w:tcPr>
          <w:p w14:paraId="43922F4E"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0.02±0.00</w:t>
            </w:r>
          </w:p>
          <w:p w14:paraId="5A2D9D40"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22F678E4"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0.20</w:t>
            </w:r>
          </w:p>
        </w:tc>
        <w:tc>
          <w:tcPr>
            <w:tcW w:w="563" w:type="pct"/>
            <w:vAlign w:val="center"/>
          </w:tcPr>
          <w:p w14:paraId="64889818"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0.03±0.00</w:t>
            </w:r>
          </w:p>
          <w:p w14:paraId="673FC5AE"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148F92CF"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0.15</w:t>
            </w:r>
          </w:p>
        </w:tc>
        <w:tc>
          <w:tcPr>
            <w:tcW w:w="482" w:type="pct"/>
            <w:vAlign w:val="center"/>
          </w:tcPr>
          <w:p w14:paraId="62FFC692"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0971B1CC"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0.083</w:t>
            </w:r>
            <w:r w:rsidRPr="00A06A6F">
              <w:rPr>
                <w:rFonts w:ascii="Times New Roman" w:eastAsia="Times New Roman" w:hAnsi="Times New Roman" w:cs="Times New Roman"/>
                <w:sz w:val="18"/>
                <w:szCs w:val="18"/>
                <w:vertAlign w:val="superscript"/>
                <w:lang w:val="en-US"/>
              </w:rPr>
              <w:t>a</w:t>
            </w:r>
          </w:p>
          <w:p w14:paraId="69BEA205"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&gt;0.999</w:t>
            </w:r>
          </w:p>
          <w:p w14:paraId="515A7B86"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1741982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4A75D24D"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lastRenderedPageBreak/>
              <w:t>300x300 vs 200x200: &lt;0.001</w:t>
            </w:r>
            <w:r w:rsidRPr="00A06A6F">
              <w:rPr>
                <w:rFonts w:ascii="Times New Roman" w:eastAsia="Times New Roman" w:hAnsi="Times New Roman" w:cs="Times New Roman"/>
                <w:sz w:val="18"/>
                <w:szCs w:val="18"/>
                <w:vertAlign w:val="superscript"/>
                <w:lang w:val="en-US"/>
              </w:rPr>
              <w:t>a</w:t>
            </w:r>
          </w:p>
          <w:p w14:paraId="2511A32D"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30ADA89A"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1129D8B7"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0D6BA3E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757A6F1C"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750581DA"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6F536B9F"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6E54B476"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66101D5F" w14:textId="77777777" w:rsidTr="00BE5D54">
        <w:tc>
          <w:tcPr>
            <w:cnfStyle w:val="001000000000" w:firstRow="0" w:lastRow="0" w:firstColumn="1" w:lastColumn="0" w:oddVBand="0" w:evenVBand="0" w:oddHBand="0" w:evenHBand="0" w:firstRowFirstColumn="0" w:firstRowLastColumn="0" w:lastRowFirstColumn="0" w:lastRowLastColumn="0"/>
            <w:tcW w:w="547" w:type="pct"/>
            <w:vAlign w:val="center"/>
          </w:tcPr>
          <w:p w14:paraId="75419190" w14:textId="77777777" w:rsidR="008E2FC5" w:rsidRPr="00004029" w:rsidRDefault="008E2FC5" w:rsidP="00B15846">
            <w:pPr>
              <w:jc w:val="center"/>
              <w:rPr>
                <w:rFonts w:ascii="Times New Roman" w:eastAsia="Times New Roman" w:hAnsi="Times New Roman" w:cs="Times New Roman"/>
                <w:bCs w:val="0"/>
                <w:sz w:val="18"/>
                <w:szCs w:val="18"/>
              </w:rPr>
            </w:pPr>
            <w:r w:rsidRPr="00004029">
              <w:rPr>
                <w:rFonts w:ascii="Times New Roman" w:eastAsia="Times New Roman" w:hAnsi="Times New Roman" w:cs="Times New Roman"/>
                <w:bCs w:val="0"/>
                <w:sz w:val="18"/>
                <w:szCs w:val="18"/>
              </w:rPr>
              <w:lastRenderedPageBreak/>
              <w:t xml:space="preserve">Max </w:t>
            </w:r>
            <w:proofErr w:type="spellStart"/>
            <w:r w:rsidRPr="00004029">
              <w:rPr>
                <w:rFonts w:ascii="Times New Roman" w:eastAsia="Times New Roman" w:hAnsi="Times New Roman" w:cs="Times New Roman"/>
                <w:bCs w:val="0"/>
                <w:sz w:val="18"/>
                <w:szCs w:val="18"/>
              </w:rPr>
              <w:t>Probability</w:t>
            </w:r>
            <w:proofErr w:type="spellEnd"/>
          </w:p>
        </w:tc>
        <w:tc>
          <w:tcPr>
            <w:tcW w:w="680" w:type="pct"/>
            <w:vAlign w:val="center"/>
          </w:tcPr>
          <w:p w14:paraId="6F7A403D"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0.00±0.01</w:t>
            </w:r>
          </w:p>
          <w:p w14:paraId="3FFF58F9"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42052931"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641" w:type="pct"/>
            <w:vAlign w:val="center"/>
          </w:tcPr>
          <w:p w14:paraId="5B0A0362"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0.00±0.01</w:t>
            </w:r>
          </w:p>
          <w:p w14:paraId="2A30A47D"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272319BE"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602" w:type="pct"/>
            <w:vAlign w:val="center"/>
          </w:tcPr>
          <w:p w14:paraId="089F48B2"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0.00±0.01</w:t>
            </w:r>
          </w:p>
          <w:p w14:paraId="61B490C1"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67222FE0"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563" w:type="pct"/>
            <w:vAlign w:val="center"/>
          </w:tcPr>
          <w:p w14:paraId="25939691"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0.00±0.00</w:t>
            </w:r>
          </w:p>
          <w:p w14:paraId="2A040BA0"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783EAF85"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w:t>
            </w:r>
          </w:p>
        </w:tc>
        <w:tc>
          <w:tcPr>
            <w:tcW w:w="563" w:type="pct"/>
            <w:vAlign w:val="center"/>
          </w:tcPr>
          <w:p w14:paraId="17E07C94"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0.00±0.00</w:t>
            </w:r>
          </w:p>
          <w:p w14:paraId="1A17E59A"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21D00264"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0.37</w:t>
            </w:r>
          </w:p>
        </w:tc>
        <w:tc>
          <w:tcPr>
            <w:tcW w:w="482" w:type="pct"/>
            <w:vAlign w:val="center"/>
          </w:tcPr>
          <w:p w14:paraId="43F867B5"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2BAF5921"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&gt;0.999</w:t>
            </w:r>
          </w:p>
          <w:p w14:paraId="00FB20AE"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&gt;0.999</w:t>
            </w:r>
          </w:p>
          <w:p w14:paraId="3D2176F2"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0.003</w:t>
            </w:r>
            <w:r w:rsidRPr="00A06A6F">
              <w:rPr>
                <w:rFonts w:ascii="Times New Roman" w:eastAsia="Times New Roman" w:hAnsi="Times New Roman" w:cs="Times New Roman"/>
                <w:sz w:val="18"/>
                <w:szCs w:val="18"/>
                <w:vertAlign w:val="superscript"/>
                <w:lang w:val="en-US"/>
              </w:rPr>
              <w:t>a</w:t>
            </w:r>
          </w:p>
          <w:p w14:paraId="47DD038C"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04DDEACE"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&gt;0.999</w:t>
            </w:r>
          </w:p>
          <w:p w14:paraId="50858540"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2D55CCBB"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4F9BEBAA"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2BACA868"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19C57AD8"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48067ADF"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3BA4A503"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365B426D"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27288C36" w14:textId="77777777" w:rsidTr="00BE5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1343B42F" w14:textId="77777777" w:rsidR="008E2FC5" w:rsidRPr="00004029" w:rsidRDefault="008E2FC5" w:rsidP="00B15846">
            <w:pPr>
              <w:jc w:val="center"/>
              <w:rPr>
                <w:rFonts w:ascii="Times New Roman" w:eastAsia="Times New Roman" w:hAnsi="Times New Roman" w:cs="Times New Roman"/>
                <w:bCs w:val="0"/>
                <w:sz w:val="18"/>
                <w:szCs w:val="18"/>
              </w:rPr>
            </w:pPr>
            <w:proofErr w:type="spellStart"/>
            <w:r w:rsidRPr="00004029">
              <w:rPr>
                <w:rFonts w:ascii="Times New Roman" w:eastAsia="Times New Roman" w:hAnsi="Times New Roman" w:cs="Times New Roman"/>
                <w:bCs w:val="0"/>
                <w:sz w:val="18"/>
                <w:szCs w:val="18"/>
              </w:rPr>
              <w:t>Entropy</w:t>
            </w:r>
            <w:proofErr w:type="spellEnd"/>
          </w:p>
        </w:tc>
        <w:tc>
          <w:tcPr>
            <w:tcW w:w="680" w:type="pct"/>
            <w:vAlign w:val="center"/>
          </w:tcPr>
          <w:p w14:paraId="27642D6B"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7.04±0.20</w:t>
            </w:r>
          </w:p>
          <w:p w14:paraId="492F1A24"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2F0AC0BA"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0.03</w:t>
            </w:r>
          </w:p>
        </w:tc>
        <w:tc>
          <w:tcPr>
            <w:tcW w:w="641" w:type="pct"/>
            <w:vAlign w:val="center"/>
          </w:tcPr>
          <w:p w14:paraId="4A907DC1"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7.08±0.23</w:t>
            </w:r>
          </w:p>
          <w:p w14:paraId="24353B51"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293162FA"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0.04</w:t>
            </w:r>
          </w:p>
        </w:tc>
        <w:tc>
          <w:tcPr>
            <w:tcW w:w="602" w:type="pct"/>
            <w:vAlign w:val="center"/>
          </w:tcPr>
          <w:p w14:paraId="66AECE69"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6.99±0.30</w:t>
            </w:r>
          </w:p>
          <w:p w14:paraId="5B3177D2"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13CE9FCA"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0.05</w:t>
            </w:r>
          </w:p>
        </w:tc>
        <w:tc>
          <w:tcPr>
            <w:tcW w:w="563" w:type="pct"/>
            <w:vAlign w:val="center"/>
          </w:tcPr>
          <w:p w14:paraId="78D4BC74"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6.74±0.38</w:t>
            </w:r>
          </w:p>
          <w:p w14:paraId="144EB790"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2AE4C7E3"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0.06</w:t>
            </w:r>
          </w:p>
        </w:tc>
        <w:tc>
          <w:tcPr>
            <w:tcW w:w="563" w:type="pct"/>
            <w:vAlign w:val="center"/>
          </w:tcPr>
          <w:p w14:paraId="25D50843"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6.29±0.46</w:t>
            </w:r>
          </w:p>
          <w:p w14:paraId="78AAC00A"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49962755"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0.07</w:t>
            </w:r>
          </w:p>
        </w:tc>
        <w:tc>
          <w:tcPr>
            <w:tcW w:w="482" w:type="pct"/>
            <w:vAlign w:val="center"/>
          </w:tcPr>
          <w:p w14:paraId="206FD0B5"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7CA667A6"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0.03</w:t>
            </w:r>
            <w:r w:rsidRPr="00A06A6F">
              <w:rPr>
                <w:rFonts w:ascii="Times New Roman" w:eastAsia="Times New Roman" w:hAnsi="Times New Roman" w:cs="Times New Roman"/>
                <w:sz w:val="18"/>
                <w:szCs w:val="18"/>
                <w:vertAlign w:val="superscript"/>
                <w:lang w:val="en-US"/>
              </w:rPr>
              <w:t>a</w:t>
            </w:r>
          </w:p>
          <w:p w14:paraId="16E3387A"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0.335</w:t>
            </w:r>
          </w:p>
          <w:p w14:paraId="25FA6CD3"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132D9F97"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58501B87"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143CE25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7EC2C97C"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11B8A39E"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7369AAC1"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37C89D75"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264D6859"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02A8E5D1"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24854158"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0A3F0A80" w14:textId="77777777" w:rsidTr="00BE5D54">
        <w:tc>
          <w:tcPr>
            <w:cnfStyle w:val="001000000000" w:firstRow="0" w:lastRow="0" w:firstColumn="1" w:lastColumn="0" w:oddVBand="0" w:evenVBand="0" w:oddHBand="0" w:evenHBand="0" w:firstRowFirstColumn="0" w:firstRowLastColumn="0" w:lastRowFirstColumn="0" w:lastRowLastColumn="0"/>
            <w:tcW w:w="547" w:type="pct"/>
            <w:vAlign w:val="center"/>
          </w:tcPr>
          <w:p w14:paraId="5997C9C9" w14:textId="77777777" w:rsidR="008E2FC5" w:rsidRPr="00004029" w:rsidRDefault="008E2FC5" w:rsidP="00B15846">
            <w:pPr>
              <w:jc w:val="center"/>
              <w:rPr>
                <w:rFonts w:ascii="Times New Roman" w:eastAsia="Times New Roman" w:hAnsi="Times New Roman" w:cs="Times New Roman"/>
                <w:bCs w:val="0"/>
                <w:sz w:val="18"/>
                <w:szCs w:val="18"/>
              </w:rPr>
            </w:pPr>
            <w:r w:rsidRPr="00004029">
              <w:rPr>
                <w:rFonts w:ascii="Times New Roman" w:eastAsia="Times New Roman" w:hAnsi="Times New Roman" w:cs="Times New Roman"/>
                <w:bCs w:val="0"/>
                <w:sz w:val="18"/>
                <w:szCs w:val="18"/>
              </w:rPr>
              <w:t>Cluster Shade</w:t>
            </w:r>
          </w:p>
        </w:tc>
        <w:tc>
          <w:tcPr>
            <w:tcW w:w="680" w:type="pct"/>
            <w:vAlign w:val="center"/>
          </w:tcPr>
          <w:p w14:paraId="2F24F984"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8.03±0.20</w:t>
            </w:r>
          </w:p>
          <w:p w14:paraId="3884FA18"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607B4CF3"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0.03</w:t>
            </w:r>
          </w:p>
        </w:tc>
        <w:tc>
          <w:tcPr>
            <w:tcW w:w="641" w:type="pct"/>
            <w:vAlign w:val="center"/>
          </w:tcPr>
          <w:p w14:paraId="7543E522"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8.07±0.23</w:t>
            </w:r>
          </w:p>
          <w:p w14:paraId="48BA47E8"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2D65612E"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0.03</w:t>
            </w:r>
          </w:p>
        </w:tc>
        <w:tc>
          <w:tcPr>
            <w:tcW w:w="602" w:type="pct"/>
            <w:vAlign w:val="center"/>
          </w:tcPr>
          <w:p w14:paraId="254DE9A5"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7.98±0.30</w:t>
            </w:r>
          </w:p>
          <w:p w14:paraId="390920CE"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2E3C4BB7"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0.04</w:t>
            </w:r>
          </w:p>
        </w:tc>
        <w:tc>
          <w:tcPr>
            <w:tcW w:w="563" w:type="pct"/>
            <w:vAlign w:val="center"/>
          </w:tcPr>
          <w:p w14:paraId="5A316CE4"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7.72±0.38</w:t>
            </w:r>
          </w:p>
          <w:p w14:paraId="352B569F"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5AA6EBE6"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0.05</w:t>
            </w:r>
          </w:p>
        </w:tc>
        <w:tc>
          <w:tcPr>
            <w:tcW w:w="563" w:type="pct"/>
            <w:vAlign w:val="center"/>
          </w:tcPr>
          <w:p w14:paraId="50B4C419"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7.23±0.45</w:t>
            </w:r>
          </w:p>
          <w:p w14:paraId="41D3E25A"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789F666A"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0.06</w:t>
            </w:r>
          </w:p>
        </w:tc>
        <w:tc>
          <w:tcPr>
            <w:tcW w:w="482" w:type="pct"/>
            <w:vAlign w:val="center"/>
          </w:tcPr>
          <w:p w14:paraId="1628FAE7"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3D2E3647"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0.037</w:t>
            </w:r>
            <w:r w:rsidRPr="00A06A6F">
              <w:rPr>
                <w:rFonts w:ascii="Times New Roman" w:eastAsia="Times New Roman" w:hAnsi="Times New Roman" w:cs="Times New Roman"/>
                <w:sz w:val="18"/>
                <w:szCs w:val="18"/>
                <w:vertAlign w:val="superscript"/>
                <w:lang w:val="en-US"/>
              </w:rPr>
              <w:t>a</w:t>
            </w:r>
          </w:p>
          <w:p w14:paraId="30E50AC6"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0.266</w:t>
            </w:r>
          </w:p>
          <w:p w14:paraId="5DDB249F"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3B18C7AC"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40B0D824"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5B60C1EE"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29FCB409"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5E937850"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5A7B73FF"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lastRenderedPageBreak/>
              <w:t>200x200 vs 100x100: &lt;0.001</w:t>
            </w:r>
            <w:r w:rsidRPr="00A06A6F">
              <w:rPr>
                <w:rFonts w:ascii="Times New Roman" w:eastAsia="Times New Roman" w:hAnsi="Times New Roman" w:cs="Times New Roman"/>
                <w:sz w:val="18"/>
                <w:szCs w:val="18"/>
                <w:vertAlign w:val="superscript"/>
                <w:lang w:val="en-US"/>
              </w:rPr>
              <w:t>a</w:t>
            </w:r>
          </w:p>
          <w:p w14:paraId="4D1DDCCC"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0DAC4BD0"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25E52BE7"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63D1FF61"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6421BBA0" w14:textId="77777777" w:rsidTr="00BE5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2F82974F" w14:textId="77777777" w:rsidR="008E2FC5" w:rsidRPr="00004029" w:rsidRDefault="008E2FC5" w:rsidP="00B15846">
            <w:pPr>
              <w:jc w:val="center"/>
              <w:rPr>
                <w:rFonts w:ascii="Times New Roman" w:eastAsia="Times New Roman" w:hAnsi="Times New Roman" w:cs="Times New Roman"/>
                <w:bCs w:val="0"/>
                <w:sz w:val="18"/>
                <w:szCs w:val="18"/>
              </w:rPr>
            </w:pPr>
            <w:r w:rsidRPr="00004029">
              <w:rPr>
                <w:rFonts w:ascii="Times New Roman" w:eastAsia="Times New Roman" w:hAnsi="Times New Roman" w:cs="Times New Roman"/>
                <w:bCs w:val="0"/>
                <w:sz w:val="18"/>
                <w:szCs w:val="18"/>
              </w:rPr>
              <w:lastRenderedPageBreak/>
              <w:t xml:space="preserve">Cluster </w:t>
            </w:r>
            <w:proofErr w:type="spellStart"/>
            <w:r w:rsidRPr="00004029">
              <w:rPr>
                <w:rFonts w:ascii="Times New Roman" w:eastAsia="Times New Roman" w:hAnsi="Times New Roman" w:cs="Times New Roman"/>
                <w:bCs w:val="0"/>
                <w:sz w:val="18"/>
                <w:szCs w:val="18"/>
              </w:rPr>
              <w:t>Prominence</w:t>
            </w:r>
            <w:proofErr w:type="spellEnd"/>
          </w:p>
        </w:tc>
        <w:tc>
          <w:tcPr>
            <w:tcW w:w="680" w:type="pct"/>
            <w:vAlign w:val="center"/>
          </w:tcPr>
          <w:p w14:paraId="3FF37E20"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10.89±0.31</w:t>
            </w:r>
          </w:p>
          <w:p w14:paraId="7B3A75F3"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0CCBF3CD"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0.02</w:t>
            </w:r>
          </w:p>
        </w:tc>
        <w:tc>
          <w:tcPr>
            <w:tcW w:w="641" w:type="pct"/>
            <w:vAlign w:val="center"/>
          </w:tcPr>
          <w:p w14:paraId="0754B127"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10.92±0.32</w:t>
            </w:r>
          </w:p>
          <w:p w14:paraId="571CE90D"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0B25874B"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0.03</w:t>
            </w:r>
          </w:p>
        </w:tc>
        <w:tc>
          <w:tcPr>
            <w:tcW w:w="602" w:type="pct"/>
            <w:vAlign w:val="center"/>
          </w:tcPr>
          <w:p w14:paraId="39C40D7B"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10.81±0.38</w:t>
            </w:r>
          </w:p>
          <w:p w14:paraId="3145FB3B"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64C3CE37"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0.04</w:t>
            </w:r>
          </w:p>
        </w:tc>
        <w:tc>
          <w:tcPr>
            <w:tcW w:w="563" w:type="pct"/>
            <w:vAlign w:val="center"/>
          </w:tcPr>
          <w:p w14:paraId="46CAEE45"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10.45±0.46</w:t>
            </w:r>
          </w:p>
          <w:p w14:paraId="7223A22F"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5C11CC19"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0.04</w:t>
            </w:r>
          </w:p>
        </w:tc>
        <w:tc>
          <w:tcPr>
            <w:tcW w:w="563" w:type="pct"/>
            <w:vAlign w:val="center"/>
          </w:tcPr>
          <w:p w14:paraId="31CFD1FF"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9.70±0.51</w:t>
            </w:r>
          </w:p>
          <w:p w14:paraId="0CB7E13B"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054853C0"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0.04</w:t>
            </w:r>
          </w:p>
        </w:tc>
        <w:tc>
          <w:tcPr>
            <w:tcW w:w="482" w:type="pct"/>
            <w:vAlign w:val="center"/>
          </w:tcPr>
          <w:p w14:paraId="42C1B2E2"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1BF8628B"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0.79</w:t>
            </w:r>
          </w:p>
          <w:p w14:paraId="22E92B31"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0.04</w:t>
            </w:r>
            <w:r w:rsidRPr="00A06A6F">
              <w:rPr>
                <w:rFonts w:ascii="Times New Roman" w:eastAsia="Times New Roman" w:hAnsi="Times New Roman" w:cs="Times New Roman"/>
                <w:sz w:val="18"/>
                <w:szCs w:val="18"/>
                <w:vertAlign w:val="superscript"/>
                <w:lang w:val="en-US"/>
              </w:rPr>
              <w:t>a</w:t>
            </w:r>
          </w:p>
          <w:p w14:paraId="662AAF38"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0E90EEEF"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692AF667"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303BB45F"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7D836A03"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3586FC9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1693E36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4286A328"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422E01BC"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7A0558B8"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100x100 vs 50x50:</w:t>
            </w:r>
          </w:p>
          <w:p w14:paraId="3A29795D"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sidRPr="00A06A6F">
              <w:rPr>
                <w:rFonts w:ascii="Times New Roman" w:eastAsia="Times New Roman" w:hAnsi="Times New Roman" w:cs="Times New Roman"/>
                <w:sz w:val="18"/>
                <w:szCs w:val="18"/>
                <w:lang w:val="en-US"/>
              </w:rPr>
              <w:t xml:space="preserve"> </w:t>
            </w: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483A42CE" w14:textId="77777777" w:rsidTr="00BE5D54">
        <w:tc>
          <w:tcPr>
            <w:cnfStyle w:val="001000000000" w:firstRow="0" w:lastRow="0" w:firstColumn="1" w:lastColumn="0" w:oddVBand="0" w:evenVBand="0" w:oddHBand="0" w:evenHBand="0" w:firstRowFirstColumn="0" w:firstRowLastColumn="0" w:lastRowFirstColumn="0" w:lastRowLastColumn="0"/>
            <w:tcW w:w="547" w:type="pct"/>
            <w:vAlign w:val="center"/>
          </w:tcPr>
          <w:p w14:paraId="7D27D6F7" w14:textId="77777777" w:rsidR="008E2FC5" w:rsidRPr="00004029" w:rsidRDefault="008E2FC5" w:rsidP="00B15846">
            <w:pPr>
              <w:jc w:val="center"/>
              <w:rPr>
                <w:rFonts w:ascii="Times New Roman" w:eastAsia="Times New Roman" w:hAnsi="Times New Roman" w:cs="Times New Roman"/>
                <w:bCs w:val="0"/>
                <w:sz w:val="18"/>
                <w:szCs w:val="18"/>
              </w:rPr>
            </w:pPr>
            <w:r w:rsidRPr="00004029">
              <w:rPr>
                <w:rFonts w:ascii="Times New Roman" w:eastAsia="Times New Roman" w:hAnsi="Times New Roman" w:cs="Times New Roman"/>
                <w:bCs w:val="0"/>
                <w:sz w:val="18"/>
                <w:szCs w:val="18"/>
              </w:rPr>
              <w:t xml:space="preserve">Short Run </w:t>
            </w:r>
            <w:proofErr w:type="spellStart"/>
            <w:r w:rsidRPr="00004029">
              <w:rPr>
                <w:rFonts w:ascii="Times New Roman" w:eastAsia="Times New Roman" w:hAnsi="Times New Roman" w:cs="Times New Roman"/>
                <w:bCs w:val="0"/>
                <w:sz w:val="18"/>
                <w:szCs w:val="18"/>
              </w:rPr>
              <w:t>Emphasis</w:t>
            </w:r>
            <w:proofErr w:type="spellEnd"/>
            <w:r w:rsidRPr="00004029">
              <w:rPr>
                <w:rFonts w:ascii="Times New Roman" w:eastAsia="Times New Roman" w:hAnsi="Times New Roman" w:cs="Times New Roman"/>
                <w:bCs w:val="0"/>
                <w:sz w:val="18"/>
                <w:szCs w:val="18"/>
              </w:rPr>
              <w:t xml:space="preserve"> (SRE)</w:t>
            </w:r>
          </w:p>
        </w:tc>
        <w:tc>
          <w:tcPr>
            <w:tcW w:w="680" w:type="pct"/>
            <w:vAlign w:val="center"/>
          </w:tcPr>
          <w:p w14:paraId="7C6ECCDE"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0.73±0.07</w:t>
            </w:r>
          </w:p>
          <w:p w14:paraId="41B66CB1"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0E748883"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0.09</w:t>
            </w:r>
          </w:p>
        </w:tc>
        <w:tc>
          <w:tcPr>
            <w:tcW w:w="641" w:type="pct"/>
            <w:vAlign w:val="center"/>
          </w:tcPr>
          <w:p w14:paraId="27A5C4A3"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0.73±0.08</w:t>
            </w:r>
          </w:p>
          <w:p w14:paraId="1D7559CA"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3A02532E"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602" w:type="pct"/>
            <w:vAlign w:val="center"/>
          </w:tcPr>
          <w:p w14:paraId="063DD96A"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0.74±0.09</w:t>
            </w:r>
          </w:p>
          <w:p w14:paraId="0DCA78D9"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2B8ADF4C"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0.13</w:t>
            </w:r>
          </w:p>
        </w:tc>
        <w:tc>
          <w:tcPr>
            <w:tcW w:w="563" w:type="pct"/>
            <w:vAlign w:val="center"/>
          </w:tcPr>
          <w:p w14:paraId="09A51E82"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0.76±0.12</w:t>
            </w:r>
          </w:p>
          <w:p w14:paraId="1E902809"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1B5CADB3"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0.19</w:t>
            </w:r>
          </w:p>
        </w:tc>
        <w:tc>
          <w:tcPr>
            <w:tcW w:w="563" w:type="pct"/>
            <w:vAlign w:val="center"/>
          </w:tcPr>
          <w:p w14:paraId="4D8069FE"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0.81±0.16</w:t>
            </w:r>
          </w:p>
          <w:p w14:paraId="526F176E"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0AE2AEDB"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0.18</w:t>
            </w:r>
          </w:p>
        </w:tc>
        <w:tc>
          <w:tcPr>
            <w:tcW w:w="482" w:type="pct"/>
            <w:vAlign w:val="center"/>
          </w:tcPr>
          <w:p w14:paraId="355ABD82"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7524F5AC"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&gt;0.999</w:t>
            </w:r>
          </w:p>
          <w:p w14:paraId="25F1B256"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&gt;0.999</w:t>
            </w:r>
          </w:p>
          <w:p w14:paraId="4453419E"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0.029</w:t>
            </w:r>
            <w:r w:rsidRPr="00A06A6F">
              <w:rPr>
                <w:rFonts w:ascii="Times New Roman" w:eastAsia="Times New Roman" w:hAnsi="Times New Roman" w:cs="Times New Roman"/>
                <w:sz w:val="18"/>
                <w:szCs w:val="18"/>
                <w:vertAlign w:val="superscript"/>
                <w:lang w:val="en-US"/>
              </w:rPr>
              <w:t>a</w:t>
            </w:r>
          </w:p>
          <w:p w14:paraId="490922F7"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7E8F2C07"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0.074</w:t>
            </w:r>
          </w:p>
          <w:p w14:paraId="559901A0"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0.005</w:t>
            </w:r>
            <w:r w:rsidRPr="00A06A6F">
              <w:rPr>
                <w:rFonts w:ascii="Times New Roman" w:eastAsia="Times New Roman" w:hAnsi="Times New Roman" w:cs="Times New Roman"/>
                <w:sz w:val="18"/>
                <w:szCs w:val="18"/>
                <w:vertAlign w:val="superscript"/>
                <w:lang w:val="en-US"/>
              </w:rPr>
              <w:t>a</w:t>
            </w:r>
          </w:p>
          <w:p w14:paraId="69E04558"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5BD12239"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011ADC12"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0.005</w:t>
            </w:r>
            <w:r w:rsidRPr="00A06A6F">
              <w:rPr>
                <w:rFonts w:ascii="Times New Roman" w:eastAsia="Times New Roman" w:hAnsi="Times New Roman" w:cs="Times New Roman"/>
                <w:sz w:val="18"/>
                <w:szCs w:val="18"/>
                <w:vertAlign w:val="superscript"/>
                <w:lang w:val="en-US"/>
              </w:rPr>
              <w:t>a</w:t>
            </w:r>
          </w:p>
          <w:p w14:paraId="7E795F93"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11547DB9"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7167CFD6"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369D3656"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0.001</w:t>
            </w:r>
            <w:r>
              <w:rPr>
                <w:rFonts w:ascii="Times New Roman" w:eastAsia="Times New Roman" w:hAnsi="Times New Roman" w:cs="Times New Roman"/>
                <w:sz w:val="18"/>
                <w:szCs w:val="18"/>
                <w:vertAlign w:val="superscript"/>
              </w:rPr>
              <w:t>a</w:t>
            </w:r>
          </w:p>
        </w:tc>
      </w:tr>
      <w:tr w:rsidR="008E2FC5" w14:paraId="117F5F61" w14:textId="77777777" w:rsidTr="00BE5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7E21B033" w14:textId="77777777" w:rsidR="008E2FC5" w:rsidRPr="00004029" w:rsidRDefault="008E2FC5" w:rsidP="00B15846">
            <w:pPr>
              <w:jc w:val="center"/>
              <w:rPr>
                <w:rFonts w:ascii="Times New Roman" w:eastAsia="Times New Roman" w:hAnsi="Times New Roman" w:cs="Times New Roman"/>
                <w:bCs w:val="0"/>
                <w:sz w:val="18"/>
                <w:szCs w:val="18"/>
              </w:rPr>
            </w:pPr>
            <w:r w:rsidRPr="00004029">
              <w:rPr>
                <w:rFonts w:ascii="Times New Roman" w:eastAsia="Times New Roman" w:hAnsi="Times New Roman" w:cs="Times New Roman"/>
                <w:bCs w:val="0"/>
                <w:sz w:val="18"/>
                <w:szCs w:val="18"/>
              </w:rPr>
              <w:t xml:space="preserve">Long Run </w:t>
            </w:r>
            <w:proofErr w:type="spellStart"/>
            <w:r w:rsidRPr="00004029">
              <w:rPr>
                <w:rFonts w:ascii="Times New Roman" w:eastAsia="Times New Roman" w:hAnsi="Times New Roman" w:cs="Times New Roman"/>
                <w:bCs w:val="0"/>
                <w:sz w:val="18"/>
                <w:szCs w:val="18"/>
              </w:rPr>
              <w:t>Emphasis</w:t>
            </w:r>
            <w:proofErr w:type="spellEnd"/>
            <w:r w:rsidRPr="00004029">
              <w:rPr>
                <w:rFonts w:ascii="Times New Roman" w:eastAsia="Times New Roman" w:hAnsi="Times New Roman" w:cs="Times New Roman"/>
                <w:bCs w:val="0"/>
                <w:sz w:val="18"/>
                <w:szCs w:val="18"/>
              </w:rPr>
              <w:t xml:space="preserve"> (LRE)</w:t>
            </w:r>
          </w:p>
        </w:tc>
        <w:tc>
          <w:tcPr>
            <w:tcW w:w="680" w:type="pct"/>
            <w:vAlign w:val="center"/>
          </w:tcPr>
          <w:p w14:paraId="6D718CC9"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429.95±128.88</w:t>
            </w:r>
          </w:p>
          <w:p w14:paraId="3832E964"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14306A3D"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0.22</w:t>
            </w:r>
          </w:p>
        </w:tc>
        <w:tc>
          <w:tcPr>
            <w:tcW w:w="641" w:type="pct"/>
            <w:vAlign w:val="center"/>
          </w:tcPr>
          <w:p w14:paraId="20684F86"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396.67±104.74</w:t>
            </w:r>
          </w:p>
          <w:p w14:paraId="5CBF8558"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3A6B6D9E"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0.21</w:t>
            </w:r>
          </w:p>
        </w:tc>
        <w:tc>
          <w:tcPr>
            <w:tcW w:w="602" w:type="pct"/>
            <w:vAlign w:val="center"/>
          </w:tcPr>
          <w:p w14:paraId="46590869"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371.32±104.19</w:t>
            </w:r>
          </w:p>
          <w:p w14:paraId="60A47EF5"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21A75C8A"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0.23</w:t>
            </w:r>
          </w:p>
        </w:tc>
        <w:tc>
          <w:tcPr>
            <w:tcW w:w="563" w:type="pct"/>
            <w:vAlign w:val="center"/>
          </w:tcPr>
          <w:p w14:paraId="2C95E450"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326.23±96.09</w:t>
            </w:r>
          </w:p>
          <w:p w14:paraId="0D64A429"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68FA7D3A"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0.25</w:t>
            </w:r>
          </w:p>
        </w:tc>
        <w:tc>
          <w:tcPr>
            <w:tcW w:w="563" w:type="pct"/>
            <w:vAlign w:val="center"/>
          </w:tcPr>
          <w:p w14:paraId="6CA30D15"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276.20±96.80</w:t>
            </w:r>
          </w:p>
          <w:p w14:paraId="4639D7DD"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341B0F3B"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0.30</w:t>
            </w:r>
          </w:p>
        </w:tc>
        <w:tc>
          <w:tcPr>
            <w:tcW w:w="482" w:type="pct"/>
            <w:vAlign w:val="center"/>
          </w:tcPr>
          <w:p w14:paraId="0D240B06"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3AC7AEAF"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&lt;0.001</w:t>
            </w:r>
            <w:r w:rsidRPr="00A06A6F">
              <w:rPr>
                <w:rFonts w:ascii="Times New Roman" w:eastAsia="Times New Roman" w:hAnsi="Times New Roman" w:cs="Times New Roman"/>
                <w:sz w:val="18"/>
                <w:szCs w:val="18"/>
                <w:vertAlign w:val="superscript"/>
                <w:lang w:val="en-US"/>
              </w:rPr>
              <w:t>a</w:t>
            </w:r>
          </w:p>
          <w:p w14:paraId="198550AF"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&lt;0.001</w:t>
            </w:r>
            <w:r w:rsidRPr="00A06A6F">
              <w:rPr>
                <w:rFonts w:ascii="Times New Roman" w:eastAsia="Times New Roman" w:hAnsi="Times New Roman" w:cs="Times New Roman"/>
                <w:sz w:val="18"/>
                <w:szCs w:val="18"/>
                <w:vertAlign w:val="superscript"/>
                <w:lang w:val="en-US"/>
              </w:rPr>
              <w:t>a</w:t>
            </w:r>
          </w:p>
          <w:p w14:paraId="2A750CA3"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6772927E"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316ADE57"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6BE07F07"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1E761E11"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346C22A8"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337A4E84"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7622DC5E"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326CE7C1"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17039648"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7FA90059"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184D864C" w14:textId="77777777" w:rsidTr="00BE5D54">
        <w:tc>
          <w:tcPr>
            <w:cnfStyle w:val="001000000000" w:firstRow="0" w:lastRow="0" w:firstColumn="1" w:lastColumn="0" w:oddVBand="0" w:evenVBand="0" w:oddHBand="0" w:evenHBand="0" w:firstRowFirstColumn="0" w:firstRowLastColumn="0" w:lastRowFirstColumn="0" w:lastRowLastColumn="0"/>
            <w:tcW w:w="547" w:type="pct"/>
            <w:vAlign w:val="center"/>
          </w:tcPr>
          <w:p w14:paraId="5E7AC841" w14:textId="77777777" w:rsidR="008E2FC5" w:rsidRPr="00004029" w:rsidRDefault="008E2FC5" w:rsidP="00B15846">
            <w:pPr>
              <w:jc w:val="center"/>
              <w:rPr>
                <w:rFonts w:ascii="Times New Roman" w:eastAsia="Times New Roman" w:hAnsi="Times New Roman" w:cs="Times New Roman"/>
                <w:bCs w:val="0"/>
                <w:sz w:val="18"/>
                <w:szCs w:val="18"/>
              </w:rPr>
            </w:pPr>
            <w:r w:rsidRPr="00004029">
              <w:rPr>
                <w:rFonts w:ascii="Times New Roman" w:eastAsia="Times New Roman" w:hAnsi="Times New Roman" w:cs="Times New Roman"/>
                <w:bCs w:val="0"/>
                <w:sz w:val="18"/>
                <w:szCs w:val="18"/>
              </w:rPr>
              <w:lastRenderedPageBreak/>
              <w:t xml:space="preserve">Gray Level </w:t>
            </w:r>
            <w:proofErr w:type="spellStart"/>
            <w:r w:rsidRPr="00004029">
              <w:rPr>
                <w:rFonts w:ascii="Times New Roman" w:eastAsia="Times New Roman" w:hAnsi="Times New Roman" w:cs="Times New Roman"/>
                <w:bCs w:val="0"/>
                <w:sz w:val="18"/>
                <w:szCs w:val="18"/>
              </w:rPr>
              <w:t>Uniformity</w:t>
            </w:r>
            <w:proofErr w:type="spellEnd"/>
            <w:r w:rsidRPr="00004029">
              <w:rPr>
                <w:rFonts w:ascii="Times New Roman" w:eastAsia="Times New Roman" w:hAnsi="Times New Roman" w:cs="Times New Roman"/>
                <w:bCs w:val="0"/>
                <w:sz w:val="18"/>
                <w:szCs w:val="18"/>
              </w:rPr>
              <w:t xml:space="preserve"> (GLU)</w:t>
            </w:r>
          </w:p>
        </w:tc>
        <w:tc>
          <w:tcPr>
            <w:tcW w:w="680" w:type="pct"/>
            <w:vAlign w:val="center"/>
          </w:tcPr>
          <w:p w14:paraId="27615269"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10782.22±2900.69</w:t>
            </w:r>
          </w:p>
          <w:p w14:paraId="5BA35617"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242AA94B"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0.26</w:t>
            </w:r>
          </w:p>
        </w:tc>
        <w:tc>
          <w:tcPr>
            <w:tcW w:w="641" w:type="pct"/>
            <w:vAlign w:val="center"/>
          </w:tcPr>
          <w:p w14:paraId="13AD5C2B"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2675.19±258.78</w:t>
            </w:r>
          </w:p>
          <w:p w14:paraId="7CB5A0C1"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5EE502B9"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0.09</w:t>
            </w:r>
          </w:p>
        </w:tc>
        <w:tc>
          <w:tcPr>
            <w:tcW w:w="602" w:type="pct"/>
            <w:vAlign w:val="center"/>
          </w:tcPr>
          <w:p w14:paraId="12A661BB"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1750.11±193.76</w:t>
            </w:r>
          </w:p>
          <w:p w14:paraId="13FFF357"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5D27111E"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563" w:type="pct"/>
            <w:vAlign w:val="center"/>
          </w:tcPr>
          <w:p w14:paraId="3EC894CC"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843.23±105.41</w:t>
            </w:r>
          </w:p>
          <w:p w14:paraId="30013B57"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3A4E3B4B"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0.12</w:t>
            </w:r>
          </w:p>
        </w:tc>
        <w:tc>
          <w:tcPr>
            <w:tcW w:w="563" w:type="pct"/>
            <w:vAlign w:val="center"/>
          </w:tcPr>
          <w:p w14:paraId="6645790C"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401.44±60.86</w:t>
            </w:r>
          </w:p>
          <w:p w14:paraId="1241A22B"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7AF7192B"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0.13</w:t>
            </w:r>
          </w:p>
        </w:tc>
        <w:tc>
          <w:tcPr>
            <w:tcW w:w="482" w:type="pct"/>
            <w:vAlign w:val="center"/>
          </w:tcPr>
          <w:p w14:paraId="748D86BF"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74773E9A"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&lt;0.001</w:t>
            </w:r>
            <w:r w:rsidRPr="00A06A6F">
              <w:rPr>
                <w:rFonts w:ascii="Times New Roman" w:eastAsia="Times New Roman" w:hAnsi="Times New Roman" w:cs="Times New Roman"/>
                <w:sz w:val="18"/>
                <w:szCs w:val="18"/>
                <w:vertAlign w:val="superscript"/>
                <w:lang w:val="en-US"/>
              </w:rPr>
              <w:t>a</w:t>
            </w:r>
          </w:p>
          <w:p w14:paraId="1DA98578"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&lt;0.001</w:t>
            </w:r>
            <w:r w:rsidRPr="00A06A6F">
              <w:rPr>
                <w:rFonts w:ascii="Times New Roman" w:eastAsia="Times New Roman" w:hAnsi="Times New Roman" w:cs="Times New Roman"/>
                <w:sz w:val="18"/>
                <w:szCs w:val="18"/>
                <w:vertAlign w:val="superscript"/>
                <w:lang w:val="en-US"/>
              </w:rPr>
              <w:t>a</w:t>
            </w:r>
          </w:p>
          <w:p w14:paraId="0B721940"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333F58C2"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203CE046"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5A749014"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44C84760"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52670E3B"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5699DDE6"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67E2B30B"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7EFB9BD0"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15956D35"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100x100 vs 50x50:</w:t>
            </w:r>
          </w:p>
          <w:p w14:paraId="208B3A6F"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389C2803" w14:textId="77777777" w:rsidTr="00BE5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7125E082" w14:textId="77777777" w:rsidR="008E2FC5" w:rsidRPr="00004029" w:rsidRDefault="008E2FC5" w:rsidP="00B15846">
            <w:pPr>
              <w:jc w:val="center"/>
              <w:rPr>
                <w:rFonts w:ascii="Times New Roman" w:eastAsia="Times New Roman" w:hAnsi="Times New Roman" w:cs="Times New Roman"/>
                <w:bCs w:val="0"/>
                <w:sz w:val="18"/>
                <w:szCs w:val="18"/>
              </w:rPr>
            </w:pPr>
            <w:r w:rsidRPr="00004029">
              <w:rPr>
                <w:rFonts w:ascii="Times New Roman" w:eastAsia="Times New Roman" w:hAnsi="Times New Roman" w:cs="Times New Roman"/>
                <w:bCs w:val="0"/>
                <w:sz w:val="18"/>
                <w:szCs w:val="18"/>
              </w:rPr>
              <w:t xml:space="preserve">Run </w:t>
            </w:r>
            <w:proofErr w:type="spellStart"/>
            <w:r w:rsidRPr="00004029">
              <w:rPr>
                <w:rFonts w:ascii="Times New Roman" w:eastAsia="Times New Roman" w:hAnsi="Times New Roman" w:cs="Times New Roman"/>
                <w:bCs w:val="0"/>
                <w:sz w:val="18"/>
                <w:szCs w:val="18"/>
              </w:rPr>
              <w:t>Length</w:t>
            </w:r>
            <w:proofErr w:type="spellEnd"/>
            <w:r w:rsidRPr="00004029">
              <w:rPr>
                <w:rFonts w:ascii="Times New Roman" w:eastAsia="Times New Roman" w:hAnsi="Times New Roman" w:cs="Times New Roman"/>
                <w:bCs w:val="0"/>
                <w:sz w:val="18"/>
                <w:szCs w:val="18"/>
              </w:rPr>
              <w:t xml:space="preserve"> </w:t>
            </w:r>
            <w:proofErr w:type="spellStart"/>
            <w:r w:rsidRPr="00004029">
              <w:rPr>
                <w:rFonts w:ascii="Times New Roman" w:eastAsia="Times New Roman" w:hAnsi="Times New Roman" w:cs="Times New Roman"/>
                <w:bCs w:val="0"/>
                <w:sz w:val="18"/>
                <w:szCs w:val="18"/>
              </w:rPr>
              <w:t>Uniformity</w:t>
            </w:r>
            <w:proofErr w:type="spellEnd"/>
            <w:r w:rsidRPr="00004029">
              <w:rPr>
                <w:rFonts w:ascii="Times New Roman" w:eastAsia="Times New Roman" w:hAnsi="Times New Roman" w:cs="Times New Roman"/>
                <w:bCs w:val="0"/>
                <w:sz w:val="18"/>
                <w:szCs w:val="18"/>
              </w:rPr>
              <w:t xml:space="preserve"> (RLU)</w:t>
            </w:r>
          </w:p>
        </w:tc>
        <w:tc>
          <w:tcPr>
            <w:tcW w:w="680" w:type="pct"/>
            <w:vAlign w:val="center"/>
          </w:tcPr>
          <w:p w14:paraId="5522BF54"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17271.65±4348.38</w:t>
            </w:r>
          </w:p>
          <w:p w14:paraId="3112ED22"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3E1FEF3E"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0.21</w:t>
            </w:r>
          </w:p>
        </w:tc>
        <w:tc>
          <w:tcPr>
            <w:tcW w:w="641" w:type="pct"/>
            <w:vAlign w:val="center"/>
          </w:tcPr>
          <w:p w14:paraId="6A29F8B5"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7492.23±1476.92</w:t>
            </w:r>
          </w:p>
          <w:p w14:paraId="67373A21"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4CBDDFED"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0.19</w:t>
            </w:r>
          </w:p>
        </w:tc>
        <w:tc>
          <w:tcPr>
            <w:tcW w:w="602" w:type="pct"/>
            <w:vAlign w:val="center"/>
          </w:tcPr>
          <w:p w14:paraId="2B445C11"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3447.37±747.16</w:t>
            </w:r>
          </w:p>
          <w:p w14:paraId="788CD143"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4D44F66B"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0.21</w:t>
            </w:r>
          </w:p>
        </w:tc>
        <w:tc>
          <w:tcPr>
            <w:tcW w:w="563" w:type="pct"/>
            <w:vAlign w:val="center"/>
          </w:tcPr>
          <w:p w14:paraId="69AE431B"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944.78±251.50</w:t>
            </w:r>
          </w:p>
          <w:p w14:paraId="5D5153A6"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1402F647"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0.29</w:t>
            </w:r>
          </w:p>
        </w:tc>
        <w:tc>
          <w:tcPr>
            <w:tcW w:w="563" w:type="pct"/>
            <w:vAlign w:val="center"/>
          </w:tcPr>
          <w:p w14:paraId="50AEB5A5"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277.56±92.38</w:t>
            </w:r>
          </w:p>
          <w:p w14:paraId="597B4917" w14:textId="77777777" w:rsidR="008E2FC5" w:rsidRDefault="008E2FC5" w:rsidP="00B1584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p>
          <w:p w14:paraId="69AFE280"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0.30</w:t>
            </w:r>
          </w:p>
        </w:tc>
        <w:tc>
          <w:tcPr>
            <w:tcW w:w="482" w:type="pct"/>
            <w:vAlign w:val="center"/>
          </w:tcPr>
          <w:p w14:paraId="1B913EF7"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2E2943E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&lt;0.001</w:t>
            </w:r>
            <w:r w:rsidRPr="00A06A6F">
              <w:rPr>
                <w:rFonts w:ascii="Times New Roman" w:eastAsia="Times New Roman" w:hAnsi="Times New Roman" w:cs="Times New Roman"/>
                <w:sz w:val="18"/>
                <w:szCs w:val="18"/>
                <w:vertAlign w:val="superscript"/>
                <w:lang w:val="en-US"/>
              </w:rPr>
              <w:t>a</w:t>
            </w:r>
          </w:p>
          <w:p w14:paraId="001DC06C"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&lt;0.001</w:t>
            </w:r>
            <w:r w:rsidRPr="00A06A6F">
              <w:rPr>
                <w:rFonts w:ascii="Times New Roman" w:eastAsia="Times New Roman" w:hAnsi="Times New Roman" w:cs="Times New Roman"/>
                <w:sz w:val="18"/>
                <w:szCs w:val="18"/>
                <w:vertAlign w:val="superscript"/>
                <w:lang w:val="en-US"/>
              </w:rPr>
              <w:t>a</w:t>
            </w:r>
          </w:p>
          <w:p w14:paraId="106B8CC2"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0903B7B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6EAA882C"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1F36FCF3"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1B92B0CD"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659556A0"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2D293422"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20C1C76F"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450CA0F3"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108769E4" w14:textId="77777777" w:rsidR="008E2FC5" w:rsidRPr="00A06A6F"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35F5FA9D" w14:textId="77777777" w:rsidR="008E2FC5" w:rsidRDefault="008E2FC5" w:rsidP="00B158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r w:rsidR="008E2FC5" w14:paraId="052B8367" w14:textId="77777777" w:rsidTr="00BE5D54">
        <w:tc>
          <w:tcPr>
            <w:cnfStyle w:val="001000000000" w:firstRow="0" w:lastRow="0" w:firstColumn="1" w:lastColumn="0" w:oddVBand="0" w:evenVBand="0" w:oddHBand="0" w:evenHBand="0" w:firstRowFirstColumn="0" w:firstRowLastColumn="0" w:lastRowFirstColumn="0" w:lastRowLastColumn="0"/>
            <w:tcW w:w="547" w:type="pct"/>
            <w:vAlign w:val="center"/>
          </w:tcPr>
          <w:p w14:paraId="59B7BFCC" w14:textId="77777777" w:rsidR="008E2FC5" w:rsidRPr="00004029" w:rsidRDefault="008E2FC5" w:rsidP="00B15846">
            <w:pPr>
              <w:jc w:val="center"/>
              <w:rPr>
                <w:rFonts w:ascii="Times New Roman" w:eastAsia="Times New Roman" w:hAnsi="Times New Roman" w:cs="Times New Roman"/>
                <w:bCs w:val="0"/>
                <w:sz w:val="18"/>
                <w:szCs w:val="18"/>
              </w:rPr>
            </w:pPr>
            <w:r w:rsidRPr="00004029">
              <w:rPr>
                <w:rFonts w:ascii="Times New Roman" w:eastAsia="Times New Roman" w:hAnsi="Times New Roman" w:cs="Times New Roman"/>
                <w:bCs w:val="0"/>
                <w:sz w:val="18"/>
                <w:szCs w:val="18"/>
              </w:rPr>
              <w:t xml:space="preserve">Run </w:t>
            </w:r>
            <w:proofErr w:type="spellStart"/>
            <w:r w:rsidRPr="00004029">
              <w:rPr>
                <w:rFonts w:ascii="Times New Roman" w:eastAsia="Times New Roman" w:hAnsi="Times New Roman" w:cs="Times New Roman"/>
                <w:bCs w:val="0"/>
                <w:sz w:val="18"/>
                <w:szCs w:val="18"/>
              </w:rPr>
              <w:t>Percentage</w:t>
            </w:r>
            <w:proofErr w:type="spellEnd"/>
            <w:r w:rsidRPr="00004029">
              <w:rPr>
                <w:rFonts w:ascii="Times New Roman" w:eastAsia="Times New Roman" w:hAnsi="Times New Roman" w:cs="Times New Roman"/>
                <w:bCs w:val="0"/>
                <w:sz w:val="18"/>
                <w:szCs w:val="18"/>
              </w:rPr>
              <w:t xml:space="preserve"> (RPC)</w:t>
            </w:r>
          </w:p>
        </w:tc>
        <w:tc>
          <w:tcPr>
            <w:tcW w:w="680" w:type="pct"/>
            <w:vAlign w:val="center"/>
          </w:tcPr>
          <w:p w14:paraId="7945E499"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15.25±3.05</w:t>
            </w:r>
          </w:p>
          <w:p w14:paraId="095FCC94"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3B37FB25"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0.19</w:t>
            </w:r>
          </w:p>
        </w:tc>
        <w:tc>
          <w:tcPr>
            <w:tcW w:w="641" w:type="pct"/>
            <w:vAlign w:val="center"/>
          </w:tcPr>
          <w:p w14:paraId="6DAA88D0"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13.56±1.26</w:t>
            </w:r>
          </w:p>
          <w:p w14:paraId="424F939D"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01DED836"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602" w:type="pct"/>
            <w:vAlign w:val="center"/>
          </w:tcPr>
          <w:p w14:paraId="5D1951DA"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9.19±0.96</w:t>
            </w:r>
          </w:p>
          <w:p w14:paraId="2F6607EB"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784A862E"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0.10</w:t>
            </w:r>
          </w:p>
        </w:tc>
        <w:tc>
          <w:tcPr>
            <w:tcW w:w="563" w:type="pct"/>
            <w:vAlign w:val="center"/>
          </w:tcPr>
          <w:p w14:paraId="5E0A7B4F"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4.79±0.60</w:t>
            </w:r>
          </w:p>
          <w:p w14:paraId="5329756B"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788A5D0A"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0.13</w:t>
            </w:r>
          </w:p>
        </w:tc>
        <w:tc>
          <w:tcPr>
            <w:tcW w:w="563" w:type="pct"/>
            <w:vAlign w:val="center"/>
          </w:tcPr>
          <w:p w14:paraId="6F203A4C"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2.55±0.38</w:t>
            </w:r>
          </w:p>
          <w:p w14:paraId="42696494" w14:textId="77777777" w:rsidR="008E2FC5" w:rsidRDefault="008E2FC5" w:rsidP="00B1584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p w14:paraId="60445C0D"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0.13</w:t>
            </w:r>
          </w:p>
        </w:tc>
        <w:tc>
          <w:tcPr>
            <w:tcW w:w="482" w:type="pct"/>
            <w:vAlign w:val="center"/>
          </w:tcPr>
          <w:p w14:paraId="398C5A35"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c>
          <w:tcPr>
            <w:tcW w:w="923" w:type="pct"/>
            <w:vAlign w:val="center"/>
          </w:tcPr>
          <w:p w14:paraId="586D63EA"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300x300: &lt;0.001</w:t>
            </w:r>
            <w:r w:rsidRPr="00A06A6F">
              <w:rPr>
                <w:rFonts w:ascii="Times New Roman" w:eastAsia="Times New Roman" w:hAnsi="Times New Roman" w:cs="Times New Roman"/>
                <w:sz w:val="18"/>
                <w:szCs w:val="18"/>
                <w:vertAlign w:val="superscript"/>
                <w:lang w:val="en-US"/>
              </w:rPr>
              <w:t>a</w:t>
            </w:r>
          </w:p>
          <w:p w14:paraId="779EFED7"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200x200: &lt;0.001</w:t>
            </w:r>
            <w:r w:rsidRPr="00A06A6F">
              <w:rPr>
                <w:rFonts w:ascii="Times New Roman" w:eastAsia="Times New Roman" w:hAnsi="Times New Roman" w:cs="Times New Roman"/>
                <w:sz w:val="18"/>
                <w:szCs w:val="18"/>
                <w:vertAlign w:val="superscript"/>
                <w:lang w:val="en-US"/>
              </w:rPr>
              <w:t>a</w:t>
            </w:r>
          </w:p>
          <w:p w14:paraId="29A38175"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100x100: &lt;0.001</w:t>
            </w:r>
            <w:r w:rsidRPr="00A06A6F">
              <w:rPr>
                <w:rFonts w:ascii="Times New Roman" w:eastAsia="Times New Roman" w:hAnsi="Times New Roman" w:cs="Times New Roman"/>
                <w:sz w:val="18"/>
                <w:szCs w:val="18"/>
                <w:vertAlign w:val="superscript"/>
                <w:lang w:val="en-US"/>
              </w:rPr>
              <w:t>a</w:t>
            </w:r>
          </w:p>
          <w:p w14:paraId="00AA2905"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Full-muscle vs 50x50: &lt;0.001</w:t>
            </w:r>
            <w:r w:rsidRPr="00A06A6F">
              <w:rPr>
                <w:rFonts w:ascii="Times New Roman" w:eastAsia="Times New Roman" w:hAnsi="Times New Roman" w:cs="Times New Roman"/>
                <w:sz w:val="18"/>
                <w:szCs w:val="18"/>
                <w:vertAlign w:val="superscript"/>
                <w:lang w:val="en-US"/>
              </w:rPr>
              <w:t>a</w:t>
            </w:r>
          </w:p>
          <w:p w14:paraId="1AF44B2F"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300x300 vs 200x200: &lt;0.001</w:t>
            </w:r>
            <w:r w:rsidRPr="00A06A6F">
              <w:rPr>
                <w:rFonts w:ascii="Times New Roman" w:eastAsia="Times New Roman" w:hAnsi="Times New Roman" w:cs="Times New Roman"/>
                <w:sz w:val="18"/>
                <w:szCs w:val="18"/>
                <w:vertAlign w:val="superscript"/>
                <w:lang w:val="en-US"/>
              </w:rPr>
              <w:t>a</w:t>
            </w:r>
          </w:p>
          <w:p w14:paraId="28F4FD8E"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300x300 vs 100x100: &lt;0.001</w:t>
            </w:r>
            <w:r w:rsidRPr="00A06A6F">
              <w:rPr>
                <w:rFonts w:ascii="Times New Roman" w:eastAsia="Times New Roman" w:hAnsi="Times New Roman" w:cs="Times New Roman"/>
                <w:sz w:val="18"/>
                <w:szCs w:val="18"/>
                <w:vertAlign w:val="superscript"/>
                <w:lang w:val="en-US"/>
              </w:rPr>
              <w:t>a</w:t>
            </w:r>
          </w:p>
          <w:p w14:paraId="59AFE765"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300x300 vs 50x50: </w:t>
            </w:r>
          </w:p>
          <w:p w14:paraId="4C4CF5BB"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3F7BD59C"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200x200 vs 100x100: &lt;0.001</w:t>
            </w:r>
            <w:r w:rsidRPr="00A06A6F">
              <w:rPr>
                <w:rFonts w:ascii="Times New Roman" w:eastAsia="Times New Roman" w:hAnsi="Times New Roman" w:cs="Times New Roman"/>
                <w:sz w:val="18"/>
                <w:szCs w:val="18"/>
                <w:vertAlign w:val="superscript"/>
                <w:lang w:val="en-US"/>
              </w:rPr>
              <w:t>a</w:t>
            </w:r>
          </w:p>
          <w:p w14:paraId="0CBE90E0"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200x200 vs 50x50: </w:t>
            </w:r>
          </w:p>
          <w:p w14:paraId="05C894A1"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vertAlign w:val="superscript"/>
                <w:lang w:val="en-US"/>
              </w:rPr>
            </w:pPr>
            <w:r w:rsidRPr="00A06A6F">
              <w:rPr>
                <w:rFonts w:ascii="Times New Roman" w:eastAsia="Times New Roman" w:hAnsi="Times New Roman" w:cs="Times New Roman"/>
                <w:sz w:val="18"/>
                <w:szCs w:val="18"/>
                <w:lang w:val="en-US"/>
              </w:rPr>
              <w:t>&lt;0.001</w:t>
            </w:r>
            <w:r w:rsidRPr="00A06A6F">
              <w:rPr>
                <w:rFonts w:ascii="Times New Roman" w:eastAsia="Times New Roman" w:hAnsi="Times New Roman" w:cs="Times New Roman"/>
                <w:sz w:val="18"/>
                <w:szCs w:val="18"/>
                <w:vertAlign w:val="superscript"/>
                <w:lang w:val="en-US"/>
              </w:rPr>
              <w:t>a</w:t>
            </w:r>
          </w:p>
          <w:p w14:paraId="7AFAA140" w14:textId="77777777" w:rsidR="008E2FC5" w:rsidRPr="00A06A6F"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 xml:space="preserve">100x100 vs 50x50: </w:t>
            </w:r>
          </w:p>
          <w:p w14:paraId="7C09205D" w14:textId="77777777" w:rsidR="008E2FC5" w:rsidRDefault="008E2FC5" w:rsidP="00B1584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&lt;0.001</w:t>
            </w:r>
            <w:r>
              <w:rPr>
                <w:rFonts w:ascii="Times New Roman" w:eastAsia="Times New Roman" w:hAnsi="Times New Roman" w:cs="Times New Roman"/>
                <w:sz w:val="18"/>
                <w:szCs w:val="18"/>
                <w:vertAlign w:val="superscript"/>
              </w:rPr>
              <w:t>a</w:t>
            </w:r>
          </w:p>
        </w:tc>
      </w:tr>
    </w:tbl>
    <w:p w14:paraId="715CC462" w14:textId="77777777" w:rsidR="008E2FC5" w:rsidRPr="00A06A6F" w:rsidRDefault="008E2FC5">
      <w:pPr>
        <w:pBdr>
          <w:top w:val="nil"/>
          <w:left w:val="nil"/>
          <w:bottom w:val="nil"/>
          <w:right w:val="nil"/>
          <w:between w:val="nil"/>
        </w:pBdr>
        <w:jc w:val="both"/>
        <w:rPr>
          <w:rFonts w:ascii="Times New Roman" w:eastAsia="Times New Roman" w:hAnsi="Times New Roman" w:cs="Times New Roman"/>
          <w:bCs/>
          <w:sz w:val="18"/>
          <w:szCs w:val="18"/>
          <w:lang w:val="en-US"/>
        </w:rPr>
      </w:pPr>
      <w:r w:rsidRPr="00A06A6F">
        <w:rPr>
          <w:rFonts w:ascii="Times New Roman" w:eastAsia="Times New Roman" w:hAnsi="Times New Roman" w:cs="Times New Roman"/>
          <w:bCs/>
          <w:sz w:val="18"/>
          <w:szCs w:val="18"/>
          <w:lang w:val="en-US"/>
        </w:rPr>
        <w:t>Data are presented as mean ± standard deviation and robust coefficient of variation for each size</w:t>
      </w:r>
      <w:r>
        <w:rPr>
          <w:rFonts w:ascii="Times New Roman" w:eastAsia="Times New Roman" w:hAnsi="Times New Roman" w:cs="Times New Roman"/>
          <w:bCs/>
          <w:sz w:val="18"/>
          <w:szCs w:val="18"/>
          <w:lang w:val="en-US"/>
        </w:rPr>
        <w:t xml:space="preserve"> of the region of interest</w:t>
      </w:r>
      <w:r w:rsidRPr="00A06A6F">
        <w:rPr>
          <w:rFonts w:ascii="Times New Roman" w:eastAsia="Times New Roman" w:hAnsi="Times New Roman" w:cs="Times New Roman"/>
          <w:bCs/>
          <w:sz w:val="18"/>
          <w:szCs w:val="18"/>
          <w:lang w:val="en-US"/>
        </w:rPr>
        <w:t xml:space="preserve">. </w:t>
      </w:r>
      <w:r w:rsidRPr="00AE4211">
        <w:rPr>
          <w:rFonts w:ascii="Times New Roman" w:eastAsia="Times New Roman" w:hAnsi="Times New Roman" w:cs="Times New Roman"/>
          <w:bCs/>
          <w:sz w:val="18"/>
          <w:szCs w:val="18"/>
          <w:vertAlign w:val="superscript"/>
          <w:lang w:val="en-US"/>
        </w:rPr>
        <w:t>a</w:t>
      </w:r>
      <w:r w:rsidRPr="00A06A6F">
        <w:rPr>
          <w:rFonts w:ascii="Times New Roman" w:eastAsia="Times New Roman" w:hAnsi="Times New Roman" w:cs="Times New Roman"/>
          <w:bCs/>
          <w:sz w:val="18"/>
          <w:szCs w:val="18"/>
          <w:lang w:val="en-US"/>
        </w:rPr>
        <w:t xml:space="preserve"> statistically significant difference (p-value&lt;0.05)</w:t>
      </w:r>
      <w:r>
        <w:rPr>
          <w:rFonts w:ascii="Times New Roman" w:eastAsia="Times New Roman" w:hAnsi="Times New Roman" w:cs="Times New Roman"/>
          <w:bCs/>
          <w:sz w:val="18"/>
          <w:szCs w:val="18"/>
          <w:lang w:val="en-US"/>
        </w:rPr>
        <w:t xml:space="preserve">; ROI: Region of interest. </w:t>
      </w:r>
    </w:p>
    <w:p w14:paraId="0EE6C5C3" w14:textId="77777777" w:rsidR="008E2FC5" w:rsidRPr="00A06A6F" w:rsidRDefault="008E2FC5">
      <w:pPr>
        <w:pBdr>
          <w:top w:val="nil"/>
          <w:left w:val="nil"/>
          <w:bottom w:val="nil"/>
          <w:right w:val="nil"/>
          <w:between w:val="nil"/>
        </w:pBdr>
        <w:jc w:val="both"/>
        <w:rPr>
          <w:rFonts w:ascii="Times New Roman" w:eastAsia="Times New Roman" w:hAnsi="Times New Roman" w:cs="Times New Roman"/>
          <w:b/>
          <w:sz w:val="22"/>
          <w:szCs w:val="22"/>
          <w:lang w:val="en-US"/>
        </w:rPr>
      </w:pPr>
    </w:p>
    <w:p w14:paraId="463D7B84" w14:textId="24A585FB" w:rsidR="008E2FC5" w:rsidRPr="001F6BC1" w:rsidRDefault="008E2FC5" w:rsidP="001F6BC1">
      <w:pPr>
        <w:pStyle w:val="Ttulo1"/>
        <w:jc w:val="both"/>
        <w:rPr>
          <w:rFonts w:ascii="Times New Roman" w:eastAsia="Times New Roman" w:hAnsi="Times New Roman" w:cs="Times New Roman"/>
          <w:sz w:val="22"/>
          <w:szCs w:val="22"/>
          <w:lang w:val="en-US"/>
        </w:rPr>
      </w:pPr>
      <w:bookmarkStart w:id="1" w:name="_Toc233729492"/>
      <w:r w:rsidRPr="001F6BC1">
        <w:rPr>
          <w:rFonts w:ascii="Times New Roman" w:eastAsia="Times New Roman" w:hAnsi="Times New Roman" w:cs="Times New Roman"/>
          <w:b/>
          <w:noProof/>
          <w:color w:val="auto"/>
          <w:sz w:val="22"/>
          <w:szCs w:val="22"/>
        </w:rPr>
        <w:lastRenderedPageBreak/>
        <w:drawing>
          <wp:anchor distT="0" distB="0" distL="114300" distR="114300" simplePos="0" relativeHeight="251661312" behindDoc="0" locked="0" layoutInCell="1" allowOverlap="1" wp14:anchorId="078E1241" wp14:editId="705EF94A">
            <wp:simplePos x="0" y="0"/>
            <wp:positionH relativeFrom="column">
              <wp:posOffset>-351790</wp:posOffset>
            </wp:positionH>
            <wp:positionV relativeFrom="paragraph">
              <wp:posOffset>697865</wp:posOffset>
            </wp:positionV>
            <wp:extent cx="6259862" cy="8100000"/>
            <wp:effectExtent l="0" t="0" r="7620" b="0"/>
            <wp:wrapSquare wrapText="bothSides"/>
            <wp:docPr id="1444599646" name="Imagen 4"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99646" name="Imagen 4" descr="Gráfico, Gráfico de dispersión&#10;&#10;Descripción generada automáticament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54623"/>
                    <a:stretch/>
                  </pic:blipFill>
                  <pic:spPr bwMode="auto">
                    <a:xfrm>
                      <a:off x="0" y="0"/>
                      <a:ext cx="6259862" cy="81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F6BC1">
        <w:rPr>
          <w:rFonts w:ascii="Times New Roman" w:eastAsia="Times New Roman" w:hAnsi="Times New Roman" w:cs="Times New Roman"/>
          <w:b/>
          <w:color w:val="auto"/>
          <w:sz w:val="22"/>
          <w:szCs w:val="22"/>
          <w:lang w:val="en-US"/>
        </w:rPr>
        <w:t xml:space="preserve">Figure </w:t>
      </w:r>
      <w:r w:rsidR="006C6439">
        <w:rPr>
          <w:rFonts w:ascii="Times New Roman" w:eastAsia="Times New Roman" w:hAnsi="Times New Roman" w:cs="Times New Roman"/>
          <w:b/>
          <w:color w:val="auto"/>
          <w:sz w:val="22"/>
          <w:szCs w:val="22"/>
          <w:lang w:val="en-US"/>
        </w:rPr>
        <w:t>S</w:t>
      </w:r>
      <w:r w:rsidRPr="001F6BC1">
        <w:rPr>
          <w:rFonts w:ascii="Times New Roman" w:eastAsia="Times New Roman" w:hAnsi="Times New Roman" w:cs="Times New Roman"/>
          <w:b/>
          <w:color w:val="auto"/>
          <w:sz w:val="22"/>
          <w:szCs w:val="22"/>
          <w:lang w:val="en-US"/>
        </w:rPr>
        <w:t>1.</w:t>
      </w:r>
      <w:r w:rsidRPr="001F6BC1">
        <w:rPr>
          <w:rFonts w:ascii="Times New Roman" w:hAnsi="Times New Roman" w:cs="Times New Roman"/>
          <w:color w:val="auto"/>
          <w:sz w:val="22"/>
          <w:szCs w:val="22"/>
          <w:lang w:val="en-US"/>
        </w:rPr>
        <w:t xml:space="preserve"> </w:t>
      </w:r>
      <w:r w:rsidRPr="001F6BC1">
        <w:rPr>
          <w:rFonts w:ascii="Times New Roman" w:eastAsia="Times New Roman" w:hAnsi="Times New Roman" w:cs="Times New Roman"/>
          <w:color w:val="auto"/>
          <w:sz w:val="22"/>
          <w:szCs w:val="22"/>
          <w:lang w:val="en-US"/>
        </w:rPr>
        <w:t>Distribution of each echotexture feature across sizes of the region of interest. Each violin plot displays the median (white line), interquartile range (box), and kernel density estimation of the data distribution. ROI: Region of interest.</w:t>
      </w:r>
      <w:bookmarkEnd w:id="1"/>
      <w:r w:rsidRPr="001F6BC1">
        <w:rPr>
          <w:rFonts w:ascii="Times New Roman" w:eastAsia="Times New Roman" w:hAnsi="Times New Roman" w:cs="Times New Roman"/>
          <w:sz w:val="22"/>
          <w:szCs w:val="22"/>
          <w:lang w:val="en-US"/>
        </w:rPr>
        <w:t xml:space="preserve"> </w:t>
      </w:r>
    </w:p>
    <w:p w14:paraId="3FB86134" w14:textId="77777777" w:rsidR="008E2FC5" w:rsidRPr="00283853" w:rsidRDefault="008E2FC5" w:rsidP="00543739">
      <w:pPr>
        <w:pBdr>
          <w:top w:val="nil"/>
          <w:left w:val="nil"/>
          <w:bottom w:val="nil"/>
          <w:right w:val="nil"/>
          <w:between w:val="nil"/>
        </w:pBdr>
        <w:jc w:val="center"/>
        <w:rPr>
          <w:rFonts w:ascii="Times New Roman" w:eastAsia="Times New Roman" w:hAnsi="Times New Roman" w:cs="Times New Roman"/>
          <w:b/>
          <w:sz w:val="22"/>
          <w:szCs w:val="22"/>
          <w:lang w:val="en-GB"/>
        </w:rPr>
      </w:pPr>
      <w:r w:rsidRPr="0060565F">
        <w:rPr>
          <w:rFonts w:ascii="Times New Roman" w:eastAsia="Times New Roman" w:hAnsi="Times New Roman" w:cs="Times New Roman"/>
          <w:b/>
          <w:noProof/>
          <w:sz w:val="22"/>
          <w:szCs w:val="22"/>
        </w:rPr>
        <w:lastRenderedPageBreak/>
        <w:drawing>
          <wp:anchor distT="0" distB="0" distL="114300" distR="114300" simplePos="0" relativeHeight="251662336" behindDoc="0" locked="0" layoutInCell="1" allowOverlap="1" wp14:anchorId="068E7623" wp14:editId="2256BFB5">
            <wp:simplePos x="0" y="0"/>
            <wp:positionH relativeFrom="column">
              <wp:posOffset>-191558</wp:posOffset>
            </wp:positionH>
            <wp:positionV relativeFrom="paragraph">
              <wp:posOffset>0</wp:posOffset>
            </wp:positionV>
            <wp:extent cx="5689600" cy="8863330"/>
            <wp:effectExtent l="0" t="0" r="6350" b="0"/>
            <wp:wrapSquare wrapText="bothSides"/>
            <wp:docPr id="1964275197" name="Imagen 4"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99646" name="Imagen 4" descr="Gráfico, Gráfico de dispersión&#10;&#10;Descripción generada automáticament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5368"/>
                    <a:stretch/>
                  </pic:blipFill>
                  <pic:spPr bwMode="auto">
                    <a:xfrm>
                      <a:off x="0" y="0"/>
                      <a:ext cx="5689600" cy="8863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75D119" w14:textId="7D11AB79" w:rsidR="008E2FC5" w:rsidRPr="001F6BC1" w:rsidRDefault="008E2FC5" w:rsidP="001F6BC1">
      <w:pPr>
        <w:pStyle w:val="Ttulo1"/>
        <w:jc w:val="both"/>
        <w:rPr>
          <w:rFonts w:ascii="Times New Roman" w:eastAsia="Times New Roman" w:hAnsi="Times New Roman" w:cs="Times New Roman"/>
          <w:sz w:val="22"/>
          <w:szCs w:val="22"/>
          <w:lang w:val="en-US"/>
        </w:rPr>
      </w:pPr>
      <w:bookmarkStart w:id="2" w:name="_Toc233729493"/>
      <w:r w:rsidRPr="001F6BC1">
        <w:rPr>
          <w:rFonts w:ascii="Times New Roman" w:eastAsia="Times New Roman" w:hAnsi="Times New Roman" w:cs="Times New Roman"/>
          <w:b/>
          <w:color w:val="auto"/>
          <w:sz w:val="22"/>
          <w:szCs w:val="22"/>
          <w:lang w:val="en-US"/>
        </w:rPr>
        <w:lastRenderedPageBreak/>
        <w:t xml:space="preserve">Table </w:t>
      </w:r>
      <w:r w:rsidR="006C6439">
        <w:rPr>
          <w:rFonts w:ascii="Times New Roman" w:eastAsia="Times New Roman" w:hAnsi="Times New Roman" w:cs="Times New Roman"/>
          <w:b/>
          <w:color w:val="auto"/>
          <w:sz w:val="22"/>
          <w:szCs w:val="22"/>
          <w:lang w:val="en-US"/>
        </w:rPr>
        <w:t>S</w:t>
      </w:r>
      <w:r w:rsidRPr="001F6BC1">
        <w:rPr>
          <w:rFonts w:ascii="Times New Roman" w:eastAsia="Times New Roman" w:hAnsi="Times New Roman" w:cs="Times New Roman"/>
          <w:b/>
          <w:color w:val="auto"/>
          <w:sz w:val="22"/>
          <w:szCs w:val="22"/>
          <w:lang w:val="en-US"/>
        </w:rPr>
        <w:t xml:space="preserve">2. </w:t>
      </w:r>
      <w:r w:rsidR="00416B4B" w:rsidRPr="001F6BC1">
        <w:rPr>
          <w:rFonts w:ascii="Times New Roman" w:eastAsia="Times New Roman" w:hAnsi="Times New Roman" w:cs="Times New Roman"/>
          <w:color w:val="auto"/>
          <w:sz w:val="22"/>
          <w:szCs w:val="22"/>
          <w:lang w:val="en-US"/>
        </w:rPr>
        <w:t xml:space="preserve">Spearman's rank correlation coefficients (ρ) with 95% bootstrap confidence intervals </w:t>
      </w:r>
      <w:r w:rsidRPr="001F6BC1">
        <w:rPr>
          <w:rFonts w:ascii="Times New Roman" w:eastAsia="Times New Roman" w:hAnsi="Times New Roman" w:cs="Times New Roman"/>
          <w:color w:val="auto"/>
          <w:sz w:val="22"/>
          <w:szCs w:val="22"/>
          <w:lang w:val="en-US"/>
        </w:rPr>
        <w:t>between each echotexture feature across sizes of the region of interest (ROI).</w:t>
      </w:r>
      <w:bookmarkEnd w:id="2"/>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555A9B60" w14:textId="77777777" w:rsidTr="00091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05E37152" w14:textId="77777777" w:rsidR="008E2FC5" w:rsidRDefault="008E2FC5" w:rsidP="00D964F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Echointensity</w:t>
            </w:r>
          </w:p>
        </w:tc>
        <w:tc>
          <w:tcPr>
            <w:tcW w:w="870" w:type="pct"/>
            <w:vAlign w:val="center"/>
          </w:tcPr>
          <w:p w14:paraId="017F03FA" w14:textId="77777777" w:rsidR="008E2FC5" w:rsidRDefault="008E2FC5" w:rsidP="00D964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00C82F3E" w14:textId="77777777" w:rsidR="008E2FC5" w:rsidRDefault="008E2FC5" w:rsidP="00D964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1AC91174" w14:textId="77777777" w:rsidR="008E2FC5" w:rsidRDefault="008E2FC5" w:rsidP="00D964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2EAF4965" w14:textId="77777777" w:rsidR="008E2FC5" w:rsidRDefault="008E2FC5" w:rsidP="00D964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159F865E" w14:textId="77777777" w:rsidR="008E2FC5" w:rsidRDefault="008E2FC5" w:rsidP="00D964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23F277BD" w14:textId="77777777" w:rsidR="008E2FC5" w:rsidRDefault="008E2FC5" w:rsidP="00D964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27E8569B" w14:textId="77777777" w:rsidR="008E2FC5" w:rsidRDefault="008E2FC5" w:rsidP="00D964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174F3856" w14:textId="77777777" w:rsidR="008E2FC5" w:rsidRDefault="008E2FC5" w:rsidP="00D964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55310A07" w14:textId="77777777" w:rsidR="008E2FC5" w:rsidRDefault="008E2FC5" w:rsidP="00D964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6D4D014A" w14:textId="77777777" w:rsidTr="00091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10079888" w14:textId="77777777" w:rsidR="008E2FC5" w:rsidRDefault="008E2FC5" w:rsidP="00D964F4">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0E73470A"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777915DC"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7B4880D8"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2783DC46"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8A64260"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734EE1FC" w14:textId="77777777" w:rsidTr="00091A51">
        <w:tc>
          <w:tcPr>
            <w:cnfStyle w:val="001000000000" w:firstRow="0" w:lastRow="0" w:firstColumn="1" w:lastColumn="0" w:oddVBand="0" w:evenVBand="0" w:oddHBand="0" w:evenHBand="0" w:firstRowFirstColumn="0" w:firstRowLastColumn="0" w:lastRowFirstColumn="0" w:lastRowLastColumn="0"/>
            <w:tcW w:w="794" w:type="pct"/>
            <w:vAlign w:val="center"/>
          </w:tcPr>
          <w:p w14:paraId="3E37585D" w14:textId="77777777" w:rsidR="008E2FC5" w:rsidRDefault="008E2FC5" w:rsidP="00D964F4">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 xml:space="preserve">300x300 </w:t>
            </w:r>
          </w:p>
          <w:p w14:paraId="6C45B196" w14:textId="77777777" w:rsidR="008E2FC5" w:rsidRDefault="008E2FC5" w:rsidP="00D964F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48BAC479" w14:textId="447FFD0B"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w:t>
            </w:r>
            <w:r w:rsidR="00A10016">
              <w:rPr>
                <w:rFonts w:ascii="Times New Roman" w:eastAsia="Times New Roman" w:hAnsi="Times New Roman" w:cs="Times New Roman"/>
                <w:sz w:val="18"/>
                <w:szCs w:val="18"/>
              </w:rPr>
              <w:t>2</w:t>
            </w:r>
            <w:r>
              <w:rPr>
                <w:rFonts w:ascii="Times New Roman" w:eastAsia="Times New Roman" w:hAnsi="Times New Roman" w:cs="Times New Roman"/>
                <w:sz w:val="18"/>
                <w:szCs w:val="18"/>
              </w:rPr>
              <w:t xml:space="preserve">* </w:t>
            </w:r>
          </w:p>
          <w:p w14:paraId="70158F3A" w14:textId="7E21CF99" w:rsidR="00A10016" w:rsidRDefault="00A10016"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(0.87, 0.95)</w:t>
            </w:r>
          </w:p>
          <w:p w14:paraId="40102EE6" w14:textId="77777777"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47E3F855" w14:textId="77777777"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0FBAB95C" w14:textId="77777777"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965C828" w14:textId="77777777"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20BC4FD2" w14:textId="77777777"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13CD8E4B" w14:textId="77777777" w:rsidTr="00091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4407151" w14:textId="77777777" w:rsidR="008E2FC5" w:rsidRDefault="008E2FC5" w:rsidP="00D964F4">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2747F224" w14:textId="77777777" w:rsidR="008E2FC5" w:rsidRDefault="008E2FC5" w:rsidP="00D964F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0E210E05" w14:textId="0C270DE3"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10016">
              <w:rPr>
                <w:rFonts w:ascii="Times New Roman" w:eastAsia="Times New Roman" w:hAnsi="Times New Roman" w:cs="Times New Roman"/>
                <w:sz w:val="18"/>
                <w:szCs w:val="18"/>
              </w:rPr>
              <w:t>87</w:t>
            </w:r>
            <w:r>
              <w:rPr>
                <w:rFonts w:ascii="Times New Roman" w:eastAsia="Times New Roman" w:hAnsi="Times New Roman" w:cs="Times New Roman"/>
                <w:sz w:val="18"/>
                <w:szCs w:val="18"/>
              </w:rPr>
              <w:t xml:space="preserve">* </w:t>
            </w:r>
          </w:p>
          <w:p w14:paraId="7D8FB3F8" w14:textId="7465D625" w:rsidR="00A10016" w:rsidRDefault="00A10016"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(0.80, 0.91)</w:t>
            </w:r>
          </w:p>
          <w:p w14:paraId="25239F79"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62A9ADA3" w14:textId="6A4F8089"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w:t>
            </w:r>
            <w:r w:rsidR="00A10016">
              <w:rPr>
                <w:rFonts w:ascii="Times New Roman" w:eastAsia="Times New Roman" w:hAnsi="Times New Roman" w:cs="Times New Roman"/>
                <w:sz w:val="18"/>
                <w:szCs w:val="18"/>
              </w:rPr>
              <w:t>6</w:t>
            </w:r>
            <w:r>
              <w:rPr>
                <w:rFonts w:ascii="Times New Roman" w:eastAsia="Times New Roman" w:hAnsi="Times New Roman" w:cs="Times New Roman"/>
                <w:sz w:val="18"/>
                <w:szCs w:val="18"/>
              </w:rPr>
              <w:t xml:space="preserve">* </w:t>
            </w:r>
          </w:p>
          <w:p w14:paraId="19DA29B2" w14:textId="70201ADA" w:rsidR="00A10016" w:rsidRDefault="00A10016"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(0.94, 0.97)</w:t>
            </w:r>
          </w:p>
          <w:p w14:paraId="22772766"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502F3E15"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3F6D9727"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A4C7FBE"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4C0212AC" w14:textId="77777777" w:rsidTr="00091A51">
        <w:tc>
          <w:tcPr>
            <w:cnfStyle w:val="001000000000" w:firstRow="0" w:lastRow="0" w:firstColumn="1" w:lastColumn="0" w:oddVBand="0" w:evenVBand="0" w:oddHBand="0" w:evenHBand="0" w:firstRowFirstColumn="0" w:firstRowLastColumn="0" w:lastRowFirstColumn="0" w:lastRowLastColumn="0"/>
            <w:tcW w:w="794" w:type="pct"/>
            <w:vAlign w:val="center"/>
          </w:tcPr>
          <w:p w14:paraId="4FD886CC" w14:textId="77777777" w:rsidR="008E2FC5" w:rsidRDefault="008E2FC5" w:rsidP="00D964F4">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40B818C0" w14:textId="77777777" w:rsidR="008E2FC5" w:rsidRDefault="008E2FC5" w:rsidP="00D964F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302ABF56" w14:textId="77777777" w:rsidR="0046199A"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6199A">
              <w:rPr>
                <w:rFonts w:ascii="Times New Roman" w:eastAsia="Times New Roman" w:hAnsi="Times New Roman" w:cs="Times New Roman"/>
                <w:sz w:val="18"/>
                <w:szCs w:val="18"/>
              </w:rPr>
              <w:t>63</w:t>
            </w:r>
          </w:p>
          <w:p w14:paraId="719A5304" w14:textId="4D3DE1E8" w:rsidR="008E2FC5" w:rsidRDefault="0046199A"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(0.51, 0.73)</w:t>
            </w:r>
            <w:r w:rsidR="008E2FC5">
              <w:rPr>
                <w:rFonts w:ascii="Times New Roman" w:eastAsia="Times New Roman" w:hAnsi="Times New Roman" w:cs="Times New Roman"/>
                <w:sz w:val="18"/>
                <w:szCs w:val="18"/>
              </w:rPr>
              <w:t xml:space="preserve"> </w:t>
            </w:r>
          </w:p>
          <w:p w14:paraId="486FB56A" w14:textId="77777777"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008F922E" w14:textId="48EBAE6E"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6199A">
              <w:rPr>
                <w:rFonts w:ascii="Times New Roman" w:eastAsia="Times New Roman" w:hAnsi="Times New Roman" w:cs="Times New Roman"/>
                <w:sz w:val="18"/>
                <w:szCs w:val="18"/>
              </w:rPr>
              <w:t>77</w:t>
            </w:r>
            <w:r>
              <w:rPr>
                <w:rFonts w:ascii="Times New Roman" w:eastAsia="Times New Roman" w:hAnsi="Times New Roman" w:cs="Times New Roman"/>
                <w:sz w:val="18"/>
                <w:szCs w:val="18"/>
              </w:rPr>
              <w:t xml:space="preserve"> </w:t>
            </w:r>
          </w:p>
          <w:p w14:paraId="6240A5A7" w14:textId="198FB0B6" w:rsidR="0046199A" w:rsidRDefault="0046199A"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(0.70, 0.83)</w:t>
            </w:r>
          </w:p>
          <w:p w14:paraId="1EE7AD0E" w14:textId="77777777"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DFBEDA7" w14:textId="77777777" w:rsidR="0046199A"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w:t>
            </w:r>
            <w:r w:rsidR="0046199A">
              <w:rPr>
                <w:rFonts w:ascii="Times New Roman" w:eastAsia="Times New Roman" w:hAnsi="Times New Roman" w:cs="Times New Roman"/>
                <w:sz w:val="18"/>
                <w:szCs w:val="18"/>
              </w:rPr>
              <w:t>6</w:t>
            </w:r>
            <w:r>
              <w:rPr>
                <w:rFonts w:ascii="Times New Roman" w:eastAsia="Times New Roman" w:hAnsi="Times New Roman" w:cs="Times New Roman"/>
                <w:sz w:val="18"/>
                <w:szCs w:val="18"/>
              </w:rPr>
              <w:t xml:space="preserve">* </w:t>
            </w:r>
          </w:p>
          <w:p w14:paraId="22AC649E" w14:textId="7CF1764E" w:rsidR="0046199A" w:rsidRDefault="0046199A"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(0.80, 0.90)</w:t>
            </w:r>
          </w:p>
          <w:p w14:paraId="38E6AA5C" w14:textId="54D8F7EF"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4225A37" w14:textId="77777777"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34EB900D" w14:textId="77777777" w:rsidR="008E2FC5" w:rsidRDefault="008E2FC5" w:rsidP="00D964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76B963AA" w14:textId="77777777" w:rsidTr="00091A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0693230F" w14:textId="77777777" w:rsidR="008E2FC5" w:rsidRDefault="008E2FC5" w:rsidP="00D964F4">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55B4B05E" w14:textId="77777777" w:rsidR="008E2FC5" w:rsidRDefault="008E2FC5" w:rsidP="00D964F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7C9A58C4" w14:textId="77777777" w:rsidR="0046199A"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6199A">
              <w:rPr>
                <w:rFonts w:ascii="Times New Roman" w:eastAsia="Times New Roman" w:hAnsi="Times New Roman" w:cs="Times New Roman"/>
                <w:sz w:val="18"/>
                <w:szCs w:val="18"/>
              </w:rPr>
              <w:t>38</w:t>
            </w:r>
          </w:p>
          <w:p w14:paraId="0FDEEFA7" w14:textId="137C1D73" w:rsidR="008E2FC5" w:rsidRDefault="0046199A"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(0.22, 0.53)</w:t>
            </w:r>
            <w:r w:rsidR="008E2FC5">
              <w:rPr>
                <w:rFonts w:ascii="Times New Roman" w:eastAsia="Times New Roman" w:hAnsi="Times New Roman" w:cs="Times New Roman"/>
                <w:sz w:val="18"/>
                <w:szCs w:val="18"/>
              </w:rPr>
              <w:t xml:space="preserve"> </w:t>
            </w:r>
          </w:p>
          <w:p w14:paraId="769C838D"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19EFEE1C" w14:textId="77777777" w:rsidR="0046199A"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w:t>
            </w:r>
            <w:r w:rsidR="0046199A">
              <w:rPr>
                <w:rFonts w:ascii="Times New Roman" w:eastAsia="Times New Roman" w:hAnsi="Times New Roman" w:cs="Times New Roman"/>
                <w:sz w:val="18"/>
                <w:szCs w:val="18"/>
              </w:rPr>
              <w:t>0</w:t>
            </w:r>
          </w:p>
          <w:p w14:paraId="6D6FA6AA" w14:textId="6A298652" w:rsidR="008E2FC5" w:rsidRDefault="0046199A"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(0.35, 0.63)</w:t>
            </w:r>
            <w:r w:rsidR="008E2FC5">
              <w:rPr>
                <w:rFonts w:ascii="Times New Roman" w:eastAsia="Times New Roman" w:hAnsi="Times New Roman" w:cs="Times New Roman"/>
                <w:sz w:val="18"/>
                <w:szCs w:val="18"/>
              </w:rPr>
              <w:t xml:space="preserve"> </w:t>
            </w:r>
          </w:p>
          <w:p w14:paraId="6F59BE11"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60DD8B2F" w14:textId="246BB845"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6199A">
              <w:rPr>
                <w:rFonts w:ascii="Times New Roman" w:eastAsia="Times New Roman" w:hAnsi="Times New Roman" w:cs="Times New Roman"/>
                <w:sz w:val="18"/>
                <w:szCs w:val="18"/>
              </w:rPr>
              <w:t>58</w:t>
            </w:r>
          </w:p>
          <w:p w14:paraId="48F4174D" w14:textId="4B528BA6" w:rsidR="0046199A" w:rsidRDefault="0046199A"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(0.44, 0.70)</w:t>
            </w:r>
          </w:p>
          <w:p w14:paraId="2E317167"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62D0782E" w14:textId="77777777" w:rsidR="0046199A"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6199A">
              <w:rPr>
                <w:rFonts w:ascii="Times New Roman" w:eastAsia="Times New Roman" w:hAnsi="Times New Roman" w:cs="Times New Roman"/>
                <w:sz w:val="18"/>
                <w:szCs w:val="18"/>
              </w:rPr>
              <w:t>87</w:t>
            </w:r>
            <w:r>
              <w:rPr>
                <w:rFonts w:ascii="Times New Roman" w:eastAsia="Times New Roman" w:hAnsi="Times New Roman" w:cs="Times New Roman"/>
                <w:sz w:val="18"/>
                <w:szCs w:val="18"/>
              </w:rPr>
              <w:t xml:space="preserve">* </w:t>
            </w:r>
          </w:p>
          <w:p w14:paraId="547F6013" w14:textId="77777777" w:rsidR="0046199A" w:rsidRDefault="0046199A"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(0.80, 0.91)</w:t>
            </w:r>
          </w:p>
          <w:p w14:paraId="39D84267" w14:textId="660B2460"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387835EC" w14:textId="77777777" w:rsidR="008E2FC5" w:rsidRDefault="008E2FC5" w:rsidP="00D964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41317528" w14:textId="79D009D4" w:rsidR="008E2FC5" w:rsidRPr="00A06A6F" w:rsidRDefault="008E2FC5" w:rsidP="00091A51">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216857E0" w14:textId="77777777" w:rsidR="008E2FC5" w:rsidRPr="00A06A6F"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495A80BC" w14:textId="77777777" w:rsidTr="004923B3">
        <w:trPr>
          <w:cnfStyle w:val="100000000000" w:firstRow="1" w:lastRow="0" w:firstColumn="0" w:lastColumn="0" w:oddVBand="0" w:evenVBand="0" w:oddHBand="0"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AFFE5C5" w14:textId="77777777" w:rsidR="008E2FC5" w:rsidRDefault="008E2FC5" w:rsidP="004923B3">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Variance</w:t>
            </w:r>
            <w:proofErr w:type="spellEnd"/>
          </w:p>
        </w:tc>
        <w:tc>
          <w:tcPr>
            <w:tcW w:w="870" w:type="pct"/>
            <w:vAlign w:val="center"/>
          </w:tcPr>
          <w:p w14:paraId="061E95A7" w14:textId="77777777" w:rsidR="008E2FC5" w:rsidRDefault="008E2FC5" w:rsidP="004923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5E5FEE66" w14:textId="77777777" w:rsidR="008E2FC5" w:rsidRDefault="008E2FC5" w:rsidP="004923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2149AAE1" w14:textId="77777777" w:rsidR="008E2FC5" w:rsidRDefault="008E2FC5" w:rsidP="004923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222D3BD4" w14:textId="77777777" w:rsidR="008E2FC5" w:rsidRDefault="008E2FC5" w:rsidP="004923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3C5CEF6F" w14:textId="77777777" w:rsidR="008E2FC5" w:rsidRDefault="008E2FC5" w:rsidP="004923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545A50BC" w14:textId="77777777" w:rsidR="008E2FC5" w:rsidRDefault="008E2FC5" w:rsidP="004923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27D82D37" w14:textId="77777777" w:rsidR="008E2FC5" w:rsidRDefault="008E2FC5" w:rsidP="004923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2B4B668E" w14:textId="77777777" w:rsidR="008E2FC5" w:rsidRDefault="008E2FC5" w:rsidP="004923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06AA2BAF" w14:textId="77777777" w:rsidR="008E2FC5" w:rsidRDefault="008E2FC5" w:rsidP="004923B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2822FE4A" w14:textId="77777777" w:rsidTr="0049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00993ED" w14:textId="77777777" w:rsidR="008E2FC5" w:rsidRDefault="008E2FC5" w:rsidP="004923B3">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7A7CA696"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1B0FD13D"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48DAD7AB"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E90920B"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5B3F5815"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3D6CF967" w14:textId="77777777" w:rsidTr="004923B3">
        <w:tc>
          <w:tcPr>
            <w:cnfStyle w:val="001000000000" w:firstRow="0" w:lastRow="0" w:firstColumn="1" w:lastColumn="0" w:oddVBand="0" w:evenVBand="0" w:oddHBand="0" w:evenHBand="0" w:firstRowFirstColumn="0" w:firstRowLastColumn="0" w:lastRowFirstColumn="0" w:lastRowLastColumn="0"/>
            <w:tcW w:w="794" w:type="pct"/>
            <w:vAlign w:val="center"/>
          </w:tcPr>
          <w:p w14:paraId="61821C7F" w14:textId="77777777" w:rsidR="008E2FC5" w:rsidRDefault="008E2FC5" w:rsidP="004923B3">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 xml:space="preserve">300x300 </w:t>
            </w:r>
          </w:p>
          <w:p w14:paraId="578C1624" w14:textId="77777777" w:rsidR="008E2FC5" w:rsidRDefault="008E2FC5" w:rsidP="004923B3">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61E60617" w14:textId="77777777" w:rsidR="004126DA"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126DA">
              <w:rPr>
                <w:rFonts w:ascii="Times New Roman" w:eastAsia="Times New Roman" w:hAnsi="Times New Roman" w:cs="Times New Roman"/>
                <w:sz w:val="18"/>
                <w:szCs w:val="18"/>
              </w:rPr>
              <w:t>71</w:t>
            </w:r>
          </w:p>
          <w:p w14:paraId="343A5366" w14:textId="65AF38AD" w:rsidR="008E2FC5" w:rsidRDefault="004126DA"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(0.61, 0.81)</w:t>
            </w:r>
            <w:r w:rsidR="008E2FC5">
              <w:rPr>
                <w:rFonts w:ascii="Times New Roman" w:eastAsia="Times New Roman" w:hAnsi="Times New Roman" w:cs="Times New Roman"/>
                <w:sz w:val="18"/>
                <w:szCs w:val="18"/>
              </w:rPr>
              <w:t xml:space="preserve"> </w:t>
            </w:r>
          </w:p>
          <w:p w14:paraId="3C9E2E3F" w14:textId="77777777" w:rsidR="008E2FC5"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1B60F796" w14:textId="77777777" w:rsidR="008E2FC5"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72070104" w14:textId="77777777" w:rsidR="008E2FC5"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11BEFA41" w14:textId="77777777" w:rsidR="008E2FC5"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6935691" w14:textId="77777777" w:rsidR="008E2FC5"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44FFBE59" w14:textId="77777777" w:rsidTr="0049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18A8C082" w14:textId="77777777" w:rsidR="008E2FC5" w:rsidRDefault="008E2FC5" w:rsidP="004923B3">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1CEDF7C5" w14:textId="77777777" w:rsidR="008E2FC5" w:rsidRDefault="008E2FC5" w:rsidP="004923B3">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0808494D" w14:textId="77777777" w:rsidR="004126DA"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126DA">
              <w:rPr>
                <w:rFonts w:ascii="Times New Roman" w:eastAsia="Times New Roman" w:hAnsi="Times New Roman" w:cs="Times New Roman"/>
                <w:sz w:val="18"/>
                <w:szCs w:val="18"/>
              </w:rPr>
              <w:t>58</w:t>
            </w:r>
          </w:p>
          <w:p w14:paraId="70471169" w14:textId="635103D5" w:rsidR="008E2FC5" w:rsidRDefault="004126DA"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(0.45, 0.69)</w:t>
            </w:r>
            <w:r w:rsidR="008E2FC5">
              <w:rPr>
                <w:rFonts w:ascii="Times New Roman" w:eastAsia="Times New Roman" w:hAnsi="Times New Roman" w:cs="Times New Roman"/>
                <w:sz w:val="18"/>
                <w:szCs w:val="18"/>
              </w:rPr>
              <w:t xml:space="preserve"> </w:t>
            </w:r>
          </w:p>
          <w:p w14:paraId="7173E8F8"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13B67FD9" w14:textId="77777777" w:rsidR="004126DA"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w:t>
            </w:r>
            <w:r w:rsidR="004126DA">
              <w:rPr>
                <w:rFonts w:ascii="Times New Roman" w:eastAsia="Times New Roman" w:hAnsi="Times New Roman" w:cs="Times New Roman"/>
                <w:sz w:val="18"/>
                <w:szCs w:val="18"/>
              </w:rPr>
              <w:t>3</w:t>
            </w:r>
            <w:r>
              <w:rPr>
                <w:rFonts w:ascii="Times New Roman" w:eastAsia="Times New Roman" w:hAnsi="Times New Roman" w:cs="Times New Roman"/>
                <w:sz w:val="18"/>
                <w:szCs w:val="18"/>
              </w:rPr>
              <w:t>*</w:t>
            </w:r>
          </w:p>
          <w:p w14:paraId="06BD6DCE" w14:textId="1A0A4B36" w:rsidR="008E2FC5" w:rsidRDefault="004126DA"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(0.78, 0.88)</w:t>
            </w:r>
            <w:r w:rsidR="008E2FC5">
              <w:rPr>
                <w:rFonts w:ascii="Times New Roman" w:eastAsia="Times New Roman" w:hAnsi="Times New Roman" w:cs="Times New Roman"/>
                <w:sz w:val="18"/>
                <w:szCs w:val="18"/>
              </w:rPr>
              <w:t xml:space="preserve"> </w:t>
            </w:r>
          </w:p>
          <w:p w14:paraId="2C2A271E"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682B74F9"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663374CF"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5F1508CE"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4455E87F" w14:textId="77777777" w:rsidTr="004923B3">
        <w:tc>
          <w:tcPr>
            <w:cnfStyle w:val="001000000000" w:firstRow="0" w:lastRow="0" w:firstColumn="1" w:lastColumn="0" w:oddVBand="0" w:evenVBand="0" w:oddHBand="0" w:evenHBand="0" w:firstRowFirstColumn="0" w:firstRowLastColumn="0" w:lastRowFirstColumn="0" w:lastRowLastColumn="0"/>
            <w:tcW w:w="794" w:type="pct"/>
            <w:vAlign w:val="center"/>
          </w:tcPr>
          <w:p w14:paraId="22362B4F" w14:textId="77777777" w:rsidR="008E2FC5" w:rsidRDefault="008E2FC5" w:rsidP="004923B3">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13283A69" w14:textId="77777777" w:rsidR="008E2FC5" w:rsidRDefault="008E2FC5" w:rsidP="004923B3">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58426A9E" w14:textId="77777777" w:rsidR="004126DA"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126DA">
              <w:rPr>
                <w:rFonts w:ascii="Times New Roman" w:eastAsia="Times New Roman" w:hAnsi="Times New Roman" w:cs="Times New Roman"/>
                <w:sz w:val="18"/>
                <w:szCs w:val="18"/>
              </w:rPr>
              <w:t>38</w:t>
            </w:r>
          </w:p>
          <w:p w14:paraId="09559747" w14:textId="6589B800" w:rsidR="008E2FC5" w:rsidRDefault="004126DA"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(0.22, 0.55)</w:t>
            </w:r>
            <w:r w:rsidR="008E2FC5">
              <w:rPr>
                <w:rFonts w:ascii="Times New Roman" w:eastAsia="Times New Roman" w:hAnsi="Times New Roman" w:cs="Times New Roman"/>
                <w:sz w:val="18"/>
                <w:szCs w:val="18"/>
              </w:rPr>
              <w:t xml:space="preserve"> </w:t>
            </w:r>
          </w:p>
          <w:p w14:paraId="33993D0F" w14:textId="77777777" w:rsidR="008E2FC5"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771F55E7" w14:textId="77777777" w:rsidR="004126DA"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w:t>
            </w:r>
            <w:r w:rsidR="004126DA">
              <w:rPr>
                <w:rFonts w:ascii="Times New Roman" w:eastAsia="Times New Roman" w:hAnsi="Times New Roman" w:cs="Times New Roman"/>
                <w:sz w:val="18"/>
                <w:szCs w:val="18"/>
              </w:rPr>
              <w:t>6</w:t>
            </w:r>
          </w:p>
          <w:p w14:paraId="18C8401E" w14:textId="50D738B5" w:rsidR="008E2FC5" w:rsidRDefault="004126DA"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(0.43, 0.68)</w:t>
            </w:r>
            <w:r w:rsidR="008E2FC5">
              <w:rPr>
                <w:rFonts w:ascii="Times New Roman" w:eastAsia="Times New Roman" w:hAnsi="Times New Roman" w:cs="Times New Roman"/>
                <w:sz w:val="18"/>
                <w:szCs w:val="18"/>
              </w:rPr>
              <w:t xml:space="preserve"> </w:t>
            </w:r>
          </w:p>
          <w:p w14:paraId="5550864E" w14:textId="77777777" w:rsidR="008E2FC5"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DB4EC59" w14:textId="77777777" w:rsidR="004126DA"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126DA">
              <w:rPr>
                <w:rFonts w:ascii="Times New Roman" w:eastAsia="Times New Roman" w:hAnsi="Times New Roman" w:cs="Times New Roman"/>
                <w:sz w:val="18"/>
                <w:szCs w:val="18"/>
              </w:rPr>
              <w:t>78</w:t>
            </w:r>
          </w:p>
          <w:p w14:paraId="0D3D3C26" w14:textId="2442C035" w:rsidR="008E2FC5" w:rsidRDefault="004126DA"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(0.69, 0.85)</w:t>
            </w:r>
            <w:r w:rsidR="008E2FC5">
              <w:rPr>
                <w:rFonts w:ascii="Times New Roman" w:eastAsia="Times New Roman" w:hAnsi="Times New Roman" w:cs="Times New Roman"/>
                <w:sz w:val="18"/>
                <w:szCs w:val="18"/>
              </w:rPr>
              <w:t xml:space="preserve"> </w:t>
            </w:r>
          </w:p>
          <w:p w14:paraId="0139412B" w14:textId="77777777" w:rsidR="008E2FC5"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C85CD6A" w14:textId="77777777" w:rsidR="008E2FC5"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0426173B" w14:textId="77777777" w:rsidR="008E2FC5" w:rsidRDefault="008E2FC5" w:rsidP="004923B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2962C4B6" w14:textId="77777777" w:rsidTr="004923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2EC518DB" w14:textId="77777777" w:rsidR="008E2FC5" w:rsidRDefault="008E2FC5" w:rsidP="004923B3">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5A575B14" w14:textId="77777777" w:rsidR="008E2FC5" w:rsidRDefault="008E2FC5" w:rsidP="004923B3">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40C03AA7" w14:textId="77777777" w:rsidR="004126DA"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126DA">
              <w:rPr>
                <w:rFonts w:ascii="Times New Roman" w:eastAsia="Times New Roman" w:hAnsi="Times New Roman" w:cs="Times New Roman"/>
                <w:sz w:val="18"/>
                <w:szCs w:val="18"/>
              </w:rPr>
              <w:t>27</w:t>
            </w:r>
          </w:p>
          <w:p w14:paraId="644E0014" w14:textId="60A3D1CA" w:rsidR="008E2FC5" w:rsidRDefault="004126DA"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(0.18, 0.41)</w:t>
            </w:r>
            <w:r w:rsidR="008E2FC5">
              <w:rPr>
                <w:rFonts w:ascii="Times New Roman" w:eastAsia="Times New Roman" w:hAnsi="Times New Roman" w:cs="Times New Roman"/>
                <w:sz w:val="18"/>
                <w:szCs w:val="18"/>
              </w:rPr>
              <w:t xml:space="preserve"> </w:t>
            </w:r>
          </w:p>
          <w:p w14:paraId="1F65FC19" w14:textId="22E3A5C2"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(p=0.00</w:t>
            </w:r>
            <w:r w:rsidR="004126DA">
              <w:rPr>
                <w:rFonts w:ascii="Times New Roman" w:eastAsia="Times New Roman" w:hAnsi="Times New Roman" w:cs="Times New Roman"/>
                <w:sz w:val="18"/>
                <w:szCs w:val="18"/>
              </w:rPr>
              <w:t>2</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379FA00E" w14:textId="77777777" w:rsidR="004126DA"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126DA">
              <w:rPr>
                <w:rFonts w:ascii="Times New Roman" w:eastAsia="Times New Roman" w:hAnsi="Times New Roman" w:cs="Times New Roman"/>
                <w:sz w:val="18"/>
                <w:szCs w:val="18"/>
              </w:rPr>
              <w:t>41</w:t>
            </w:r>
          </w:p>
          <w:p w14:paraId="26851616" w14:textId="428A4F1B" w:rsidR="008E2FC5" w:rsidRDefault="004126DA"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(0.25, 0.54)</w:t>
            </w:r>
            <w:r w:rsidR="008E2FC5">
              <w:rPr>
                <w:rFonts w:ascii="Times New Roman" w:eastAsia="Times New Roman" w:hAnsi="Times New Roman" w:cs="Times New Roman"/>
                <w:sz w:val="18"/>
                <w:szCs w:val="18"/>
              </w:rPr>
              <w:t xml:space="preserve"> </w:t>
            </w:r>
          </w:p>
          <w:p w14:paraId="5AAD1D03"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E55A79A" w14:textId="77777777" w:rsidR="004126DA"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126DA">
              <w:rPr>
                <w:rFonts w:ascii="Times New Roman" w:eastAsia="Times New Roman" w:hAnsi="Times New Roman" w:cs="Times New Roman"/>
                <w:sz w:val="18"/>
                <w:szCs w:val="18"/>
              </w:rPr>
              <w:t>60</w:t>
            </w:r>
          </w:p>
          <w:p w14:paraId="3E3EDFD2" w14:textId="6D982E4E" w:rsidR="008E2FC5" w:rsidRDefault="004126DA"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(0.46, 0.70)</w:t>
            </w:r>
            <w:r w:rsidR="008E2FC5">
              <w:rPr>
                <w:rFonts w:ascii="Times New Roman" w:eastAsia="Times New Roman" w:hAnsi="Times New Roman" w:cs="Times New Roman"/>
                <w:sz w:val="18"/>
                <w:szCs w:val="18"/>
              </w:rPr>
              <w:t xml:space="preserve"> </w:t>
            </w:r>
          </w:p>
          <w:p w14:paraId="0D1D4C11"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65CD48ED" w14:textId="77777777" w:rsidR="004126DA"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w:t>
            </w:r>
            <w:r w:rsidR="004126DA">
              <w:rPr>
                <w:rFonts w:ascii="Times New Roman" w:eastAsia="Times New Roman" w:hAnsi="Times New Roman" w:cs="Times New Roman"/>
                <w:sz w:val="18"/>
                <w:szCs w:val="18"/>
              </w:rPr>
              <w:t>5</w:t>
            </w:r>
          </w:p>
          <w:p w14:paraId="5FC34464" w14:textId="2874761A" w:rsidR="004126DA" w:rsidRDefault="004126DA"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(0.64, 0.82)</w:t>
            </w:r>
          </w:p>
          <w:p w14:paraId="37FBD44F" w14:textId="0F739261"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530CB403" w14:textId="77777777" w:rsidR="008E2FC5" w:rsidRDefault="008E2FC5" w:rsidP="004923B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4D2149FE" w14:textId="3AF755B2" w:rsidR="008E2FC5" w:rsidRPr="00A06A6F" w:rsidRDefault="008E2FC5" w:rsidP="00091A51">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112060E1" w14:textId="77777777" w:rsidR="008E2FC5" w:rsidRPr="00A06A6F"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034E5BF3" w14:textId="77777777" w:rsidTr="00D03E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tcPr>
          <w:p w14:paraId="223155C8" w14:textId="77777777" w:rsidR="008E2FC5" w:rsidRDefault="008E2FC5" w:rsidP="00D03E2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Standard </w:t>
            </w:r>
            <w:proofErr w:type="spellStart"/>
            <w:r>
              <w:rPr>
                <w:rFonts w:ascii="Times New Roman" w:eastAsia="Times New Roman" w:hAnsi="Times New Roman" w:cs="Times New Roman"/>
                <w:sz w:val="18"/>
                <w:szCs w:val="18"/>
              </w:rPr>
              <w:t>Deviation</w:t>
            </w:r>
            <w:proofErr w:type="spellEnd"/>
          </w:p>
        </w:tc>
        <w:tc>
          <w:tcPr>
            <w:tcW w:w="870" w:type="pct"/>
            <w:vAlign w:val="center"/>
          </w:tcPr>
          <w:p w14:paraId="59B49C6B" w14:textId="77777777" w:rsidR="008E2FC5" w:rsidRDefault="008E2FC5" w:rsidP="00D03E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00E188A5" w14:textId="77777777" w:rsidR="008E2FC5" w:rsidRDefault="008E2FC5" w:rsidP="00D03E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6743D843" w14:textId="77777777" w:rsidR="008E2FC5" w:rsidRDefault="008E2FC5" w:rsidP="00D03E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30CC76A2" w14:textId="77777777" w:rsidR="008E2FC5" w:rsidRDefault="008E2FC5" w:rsidP="00D03E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2EEFE032" w14:textId="77777777" w:rsidR="008E2FC5" w:rsidRDefault="008E2FC5" w:rsidP="00D03E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4378B29C" w14:textId="77777777" w:rsidR="008E2FC5" w:rsidRDefault="008E2FC5" w:rsidP="00D03E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0868D95A" w14:textId="77777777" w:rsidR="008E2FC5" w:rsidRDefault="008E2FC5" w:rsidP="00D03E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3966FA88" w14:textId="77777777" w:rsidR="008E2FC5" w:rsidRDefault="008E2FC5" w:rsidP="00D03E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3EA60D05" w14:textId="77777777" w:rsidR="008E2FC5" w:rsidRDefault="008E2FC5" w:rsidP="00D03E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555BB5CE" w14:textId="77777777" w:rsidTr="005775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702A38AA" w14:textId="77777777" w:rsidR="008E2FC5" w:rsidRDefault="008E2FC5" w:rsidP="00D03E27">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tcPr>
          <w:p w14:paraId="1ECCC53A"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tcPr>
          <w:p w14:paraId="30B70907"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78E22BE7"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17BB3F5F"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057ADC22"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01FD463B" w14:textId="77777777" w:rsidTr="0057755E">
        <w:tc>
          <w:tcPr>
            <w:cnfStyle w:val="001000000000" w:firstRow="0" w:lastRow="0" w:firstColumn="1" w:lastColumn="0" w:oddVBand="0" w:evenVBand="0" w:oddHBand="0" w:evenHBand="0" w:firstRowFirstColumn="0" w:firstRowLastColumn="0" w:lastRowFirstColumn="0" w:lastRowLastColumn="0"/>
            <w:tcW w:w="794" w:type="pct"/>
            <w:vAlign w:val="center"/>
          </w:tcPr>
          <w:p w14:paraId="3A5A752E" w14:textId="77777777" w:rsidR="008E2FC5" w:rsidRDefault="008E2FC5" w:rsidP="00D03E27">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 xml:space="preserve">300x300 </w:t>
            </w:r>
          </w:p>
          <w:p w14:paraId="3B4E3B48" w14:textId="77777777" w:rsidR="008E2FC5" w:rsidRDefault="008E2FC5" w:rsidP="00D03E2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2F6488E8" w14:textId="77777777" w:rsidR="00932E27"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w:t>
            </w:r>
            <w:r w:rsidR="00932E27">
              <w:rPr>
                <w:rFonts w:ascii="Times New Roman" w:eastAsia="Times New Roman" w:hAnsi="Times New Roman" w:cs="Times New Roman"/>
                <w:sz w:val="18"/>
                <w:szCs w:val="18"/>
              </w:rPr>
              <w:t>1</w:t>
            </w:r>
          </w:p>
          <w:p w14:paraId="4344FD44" w14:textId="47CA5A49" w:rsidR="008E2FC5" w:rsidRDefault="00932E27"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(0.61, 0.81)</w:t>
            </w:r>
            <w:r w:rsidR="008E2FC5">
              <w:rPr>
                <w:rFonts w:ascii="Times New Roman" w:eastAsia="Times New Roman" w:hAnsi="Times New Roman" w:cs="Times New Roman"/>
                <w:sz w:val="18"/>
                <w:szCs w:val="18"/>
              </w:rPr>
              <w:t xml:space="preserve"> </w:t>
            </w:r>
          </w:p>
          <w:p w14:paraId="48B4F7D0" w14:textId="77777777" w:rsidR="008E2FC5"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6193C5CB" w14:textId="77777777" w:rsidR="008E2FC5"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7D17F7C6" w14:textId="77777777" w:rsidR="008E2FC5"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1B8970E0" w14:textId="77777777" w:rsidR="008E2FC5"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02BC044A" w14:textId="77777777" w:rsidR="008E2FC5"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69413649" w14:textId="77777777" w:rsidTr="005775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6C7BF384" w14:textId="77777777" w:rsidR="008E2FC5" w:rsidRDefault="008E2FC5" w:rsidP="00D03E27">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6A39F4A0" w14:textId="77777777" w:rsidR="008E2FC5" w:rsidRDefault="008E2FC5" w:rsidP="00D03E2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4C6A830E"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0.58 </w:t>
            </w:r>
          </w:p>
          <w:p w14:paraId="64EAD1A0" w14:textId="6FAE584E" w:rsidR="00932E27" w:rsidRDefault="00932E27"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(0.45, 0.69)</w:t>
            </w:r>
          </w:p>
          <w:p w14:paraId="2D327D43"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35C5A936" w14:textId="77777777" w:rsidR="00932E27"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w:t>
            </w:r>
            <w:r w:rsidR="00932E27">
              <w:rPr>
                <w:rFonts w:ascii="Times New Roman" w:eastAsia="Times New Roman" w:hAnsi="Times New Roman" w:cs="Times New Roman"/>
                <w:sz w:val="18"/>
                <w:szCs w:val="18"/>
              </w:rPr>
              <w:t>3</w:t>
            </w:r>
            <w:r>
              <w:rPr>
                <w:rFonts w:ascii="Times New Roman" w:eastAsia="Times New Roman" w:hAnsi="Times New Roman" w:cs="Times New Roman"/>
                <w:sz w:val="18"/>
                <w:szCs w:val="18"/>
              </w:rPr>
              <w:t>*</w:t>
            </w:r>
          </w:p>
          <w:p w14:paraId="04FC50A1" w14:textId="59353640" w:rsidR="008E2FC5" w:rsidRDefault="00932E27"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(0.78, 0.88)</w:t>
            </w:r>
            <w:r w:rsidR="008E2FC5">
              <w:rPr>
                <w:rFonts w:ascii="Times New Roman" w:eastAsia="Times New Roman" w:hAnsi="Times New Roman" w:cs="Times New Roman"/>
                <w:sz w:val="18"/>
                <w:szCs w:val="18"/>
              </w:rPr>
              <w:t xml:space="preserve"> </w:t>
            </w:r>
          </w:p>
          <w:p w14:paraId="5EADE96F"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50E122F6"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680716D3"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73038639"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2F49E9EC" w14:textId="77777777" w:rsidTr="0057755E">
        <w:tc>
          <w:tcPr>
            <w:cnfStyle w:val="001000000000" w:firstRow="0" w:lastRow="0" w:firstColumn="1" w:lastColumn="0" w:oddVBand="0" w:evenVBand="0" w:oddHBand="0" w:evenHBand="0" w:firstRowFirstColumn="0" w:firstRowLastColumn="0" w:lastRowFirstColumn="0" w:lastRowLastColumn="0"/>
            <w:tcW w:w="794" w:type="pct"/>
            <w:vAlign w:val="center"/>
          </w:tcPr>
          <w:p w14:paraId="05CC78D9" w14:textId="77777777" w:rsidR="008E2FC5" w:rsidRDefault="008E2FC5" w:rsidP="00D03E27">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1044C6A5" w14:textId="77777777" w:rsidR="008E2FC5" w:rsidRDefault="008E2FC5" w:rsidP="00D03E2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5F183986" w14:textId="77777777" w:rsidR="00932E27"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32E27">
              <w:rPr>
                <w:rFonts w:ascii="Times New Roman" w:eastAsia="Times New Roman" w:hAnsi="Times New Roman" w:cs="Times New Roman"/>
                <w:sz w:val="18"/>
                <w:szCs w:val="18"/>
              </w:rPr>
              <w:t>38</w:t>
            </w:r>
          </w:p>
          <w:p w14:paraId="3985690E" w14:textId="6976C923" w:rsidR="008E2FC5" w:rsidRDefault="00932E27"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(0.22, 0.55)</w:t>
            </w:r>
            <w:r w:rsidR="008E2FC5">
              <w:rPr>
                <w:rFonts w:ascii="Times New Roman" w:eastAsia="Times New Roman" w:hAnsi="Times New Roman" w:cs="Times New Roman"/>
                <w:sz w:val="18"/>
                <w:szCs w:val="18"/>
              </w:rPr>
              <w:t xml:space="preserve"> </w:t>
            </w:r>
          </w:p>
          <w:p w14:paraId="4E1C1201" w14:textId="77777777" w:rsidR="008E2FC5"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721C5E44" w14:textId="77777777" w:rsidR="00932E27"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w:t>
            </w:r>
            <w:r w:rsidR="00932E27">
              <w:rPr>
                <w:rFonts w:ascii="Times New Roman" w:eastAsia="Times New Roman" w:hAnsi="Times New Roman" w:cs="Times New Roman"/>
                <w:sz w:val="18"/>
                <w:szCs w:val="18"/>
              </w:rPr>
              <w:t>6</w:t>
            </w:r>
          </w:p>
          <w:p w14:paraId="25EB9AFD" w14:textId="63A9FB53" w:rsidR="008E2FC5" w:rsidRDefault="00932E27"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(0.43, 0.68)</w:t>
            </w:r>
            <w:r w:rsidR="008E2FC5">
              <w:rPr>
                <w:rFonts w:ascii="Times New Roman" w:eastAsia="Times New Roman" w:hAnsi="Times New Roman" w:cs="Times New Roman"/>
                <w:sz w:val="18"/>
                <w:szCs w:val="18"/>
              </w:rPr>
              <w:t xml:space="preserve"> </w:t>
            </w:r>
          </w:p>
          <w:p w14:paraId="5AA5A198" w14:textId="77777777" w:rsidR="008E2FC5"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75A88BEA" w14:textId="77777777" w:rsidR="00932E27"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w:t>
            </w:r>
            <w:r w:rsidR="00932E27">
              <w:rPr>
                <w:rFonts w:ascii="Times New Roman" w:eastAsia="Times New Roman" w:hAnsi="Times New Roman" w:cs="Times New Roman"/>
                <w:sz w:val="18"/>
                <w:szCs w:val="18"/>
              </w:rPr>
              <w:t>8</w:t>
            </w:r>
          </w:p>
          <w:p w14:paraId="1F351B36" w14:textId="5502B280" w:rsidR="008E2FC5" w:rsidRDefault="00932E27"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(0.69, 0.85)</w:t>
            </w:r>
            <w:r w:rsidR="008E2FC5">
              <w:rPr>
                <w:rFonts w:ascii="Times New Roman" w:eastAsia="Times New Roman" w:hAnsi="Times New Roman" w:cs="Times New Roman"/>
                <w:sz w:val="18"/>
                <w:szCs w:val="18"/>
              </w:rPr>
              <w:t xml:space="preserve"> </w:t>
            </w:r>
          </w:p>
          <w:p w14:paraId="5361BC09" w14:textId="77777777" w:rsidR="008E2FC5"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677781CE" w14:textId="77777777" w:rsidR="008E2FC5"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6EBBA22F" w14:textId="77777777" w:rsidR="008E2FC5" w:rsidRDefault="008E2FC5" w:rsidP="00D03E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39E22FEC" w14:textId="77777777" w:rsidTr="005775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419FDE86" w14:textId="77777777" w:rsidR="008E2FC5" w:rsidRDefault="008E2FC5" w:rsidP="00D03E27">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2D2881B7" w14:textId="77777777" w:rsidR="008E2FC5" w:rsidRDefault="008E2FC5" w:rsidP="00D03E2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5EAD951B" w14:textId="77777777" w:rsidR="00932E27"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32E27">
              <w:rPr>
                <w:rFonts w:ascii="Times New Roman" w:eastAsia="Times New Roman" w:hAnsi="Times New Roman" w:cs="Times New Roman"/>
                <w:sz w:val="18"/>
                <w:szCs w:val="18"/>
              </w:rPr>
              <w:t>27</w:t>
            </w:r>
          </w:p>
          <w:p w14:paraId="06050474" w14:textId="3A1B9CDD" w:rsidR="008E2FC5" w:rsidRDefault="00932E27"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(0.12, 0.41)</w:t>
            </w:r>
            <w:r w:rsidR="008E2FC5">
              <w:rPr>
                <w:rFonts w:ascii="Times New Roman" w:eastAsia="Times New Roman" w:hAnsi="Times New Roman" w:cs="Times New Roman"/>
                <w:sz w:val="18"/>
                <w:szCs w:val="18"/>
              </w:rPr>
              <w:t xml:space="preserve"> </w:t>
            </w:r>
          </w:p>
          <w:p w14:paraId="098887BF"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(p=0.002</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384B667E" w14:textId="77777777" w:rsidR="00932E27"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w:t>
            </w:r>
            <w:r w:rsidR="00932E27">
              <w:rPr>
                <w:rFonts w:ascii="Times New Roman" w:eastAsia="Times New Roman" w:hAnsi="Times New Roman" w:cs="Times New Roman"/>
                <w:sz w:val="18"/>
                <w:szCs w:val="18"/>
              </w:rPr>
              <w:t>1</w:t>
            </w:r>
          </w:p>
          <w:p w14:paraId="55CC674D" w14:textId="23A5E88B" w:rsidR="008E2FC5" w:rsidRDefault="00932E27"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(0.25, 0.54)</w:t>
            </w:r>
            <w:r w:rsidR="008E2FC5">
              <w:rPr>
                <w:rFonts w:ascii="Times New Roman" w:eastAsia="Times New Roman" w:hAnsi="Times New Roman" w:cs="Times New Roman"/>
                <w:sz w:val="18"/>
                <w:szCs w:val="18"/>
              </w:rPr>
              <w:t xml:space="preserve"> </w:t>
            </w:r>
          </w:p>
          <w:p w14:paraId="1DA3E8AA"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062584E5" w14:textId="77777777" w:rsidR="00932E27"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0.60</w:t>
            </w:r>
          </w:p>
          <w:p w14:paraId="3421869E" w14:textId="77D57F0E" w:rsidR="008E2FC5" w:rsidRDefault="00932E27"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(0.46, 0.70)</w:t>
            </w:r>
            <w:r w:rsidR="008E2FC5">
              <w:rPr>
                <w:rFonts w:ascii="Times New Roman" w:eastAsia="Times New Roman" w:hAnsi="Times New Roman" w:cs="Times New Roman"/>
                <w:sz w:val="18"/>
                <w:szCs w:val="18"/>
              </w:rPr>
              <w:t xml:space="preserve"> </w:t>
            </w:r>
          </w:p>
          <w:p w14:paraId="05363278"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3528C68D" w14:textId="77777777" w:rsidR="00932E27"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w:t>
            </w:r>
            <w:r w:rsidR="00932E27">
              <w:rPr>
                <w:rFonts w:ascii="Times New Roman" w:eastAsia="Times New Roman" w:hAnsi="Times New Roman" w:cs="Times New Roman"/>
                <w:sz w:val="18"/>
                <w:szCs w:val="18"/>
              </w:rPr>
              <w:t>5</w:t>
            </w:r>
          </w:p>
          <w:p w14:paraId="0B3ADB9F" w14:textId="1B15A7C4" w:rsidR="008E2FC5" w:rsidRDefault="00932E27"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(0.64, 0.82)</w:t>
            </w:r>
            <w:r w:rsidR="008E2FC5">
              <w:rPr>
                <w:rFonts w:ascii="Times New Roman" w:eastAsia="Times New Roman" w:hAnsi="Times New Roman" w:cs="Times New Roman"/>
                <w:sz w:val="18"/>
                <w:szCs w:val="18"/>
              </w:rPr>
              <w:t xml:space="preserve"> </w:t>
            </w:r>
          </w:p>
          <w:p w14:paraId="6C0814D0"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0D13564B" w14:textId="77777777" w:rsidR="008E2FC5" w:rsidRDefault="008E2FC5" w:rsidP="00D03E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35553ED0" w14:textId="048A700E" w:rsidR="008E2FC5" w:rsidRPr="00A06A6F" w:rsidRDefault="008E2FC5" w:rsidP="00091A51">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22576F61" w14:textId="77777777" w:rsidR="008E2FC5"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p w14:paraId="00A3254B" w14:textId="77777777" w:rsidR="004A106D" w:rsidRPr="00A06A6F" w:rsidRDefault="004A106D">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48AFE194" w14:textId="77777777" w:rsidTr="000C27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0F58B076" w14:textId="77777777" w:rsidR="008E2FC5" w:rsidRDefault="008E2FC5" w:rsidP="000C271B">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lastRenderedPageBreak/>
              <w:t>Skew</w:t>
            </w:r>
            <w:proofErr w:type="spellEnd"/>
          </w:p>
        </w:tc>
        <w:tc>
          <w:tcPr>
            <w:tcW w:w="870" w:type="pct"/>
            <w:vAlign w:val="center"/>
          </w:tcPr>
          <w:p w14:paraId="587658A3"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4F3340C7"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7C48EAC8"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1463E85B"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57D59B89"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38BCC49D"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3CCF9FD0"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0432D42B"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2D0234CA"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3BAD0DD0"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1E6DCD73" w14:textId="77777777" w:rsidR="008E2FC5" w:rsidRDefault="008E2FC5" w:rsidP="000C271B">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756F70B8"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4F4428AC"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4D922A2"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191253A8"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F200D59"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2631B426" w14:textId="77777777" w:rsidTr="000C271B">
        <w:tc>
          <w:tcPr>
            <w:cnfStyle w:val="001000000000" w:firstRow="0" w:lastRow="0" w:firstColumn="1" w:lastColumn="0" w:oddVBand="0" w:evenVBand="0" w:oddHBand="0" w:evenHBand="0" w:firstRowFirstColumn="0" w:firstRowLastColumn="0" w:lastRowFirstColumn="0" w:lastRowLastColumn="0"/>
            <w:tcW w:w="794" w:type="pct"/>
            <w:vAlign w:val="center"/>
          </w:tcPr>
          <w:p w14:paraId="78F7AF6A"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511160F4"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22C15CC4" w14:textId="3E4DBAE3"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w:t>
            </w:r>
            <w:r w:rsidR="007856E2">
              <w:rPr>
                <w:rFonts w:ascii="Times New Roman" w:eastAsia="Times New Roman" w:hAnsi="Times New Roman" w:cs="Times New Roman"/>
                <w:sz w:val="18"/>
                <w:szCs w:val="18"/>
              </w:rPr>
              <w:t>9</w:t>
            </w:r>
          </w:p>
          <w:p w14:paraId="788B97BF" w14:textId="55BD5452" w:rsidR="007856E2" w:rsidRDefault="007856E2"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(0.58, 0.78)</w:t>
            </w:r>
          </w:p>
          <w:p w14:paraId="6F1082CC"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6776C3C5"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5241398D"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2B49C006"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47586BF0"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224B420C"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BD8E71A"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2B26AD5C"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05D55EE5" w14:textId="73405BDD"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w:t>
            </w:r>
            <w:r w:rsidR="007856E2">
              <w:rPr>
                <w:rFonts w:ascii="Times New Roman" w:eastAsia="Times New Roman" w:hAnsi="Times New Roman" w:cs="Times New Roman"/>
                <w:sz w:val="18"/>
                <w:szCs w:val="18"/>
              </w:rPr>
              <w:t>0</w:t>
            </w:r>
          </w:p>
          <w:p w14:paraId="388C6BD9" w14:textId="30B1E1C3" w:rsidR="007856E2" w:rsidRDefault="007856E2"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(0.35, 0.64)</w:t>
            </w:r>
          </w:p>
          <w:p w14:paraId="65A61AB5"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305B6F57" w14:textId="24B16598"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w:t>
            </w:r>
            <w:r w:rsidR="007856E2">
              <w:rPr>
                <w:rFonts w:ascii="Times New Roman" w:eastAsia="Times New Roman" w:hAnsi="Times New Roman" w:cs="Times New Roman"/>
                <w:sz w:val="18"/>
                <w:szCs w:val="18"/>
              </w:rPr>
              <w:t>1</w:t>
            </w:r>
            <w:r>
              <w:rPr>
                <w:rFonts w:ascii="Times New Roman" w:eastAsia="Times New Roman" w:hAnsi="Times New Roman" w:cs="Times New Roman"/>
                <w:sz w:val="18"/>
                <w:szCs w:val="18"/>
              </w:rPr>
              <w:t>*</w:t>
            </w:r>
          </w:p>
          <w:p w14:paraId="5F280481" w14:textId="695FEE2D" w:rsidR="007856E2" w:rsidRDefault="007856E2"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(0.74, 0.87)</w:t>
            </w:r>
          </w:p>
          <w:p w14:paraId="3ECB316D"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1433EDC1"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2734BFB6"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2DAB5E3E"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4D3A793" w14:textId="77777777" w:rsidTr="000C271B">
        <w:tc>
          <w:tcPr>
            <w:cnfStyle w:val="001000000000" w:firstRow="0" w:lastRow="0" w:firstColumn="1" w:lastColumn="0" w:oddVBand="0" w:evenVBand="0" w:oddHBand="0" w:evenHBand="0" w:firstRowFirstColumn="0" w:firstRowLastColumn="0" w:lastRowFirstColumn="0" w:lastRowLastColumn="0"/>
            <w:tcW w:w="794" w:type="pct"/>
            <w:vAlign w:val="center"/>
          </w:tcPr>
          <w:p w14:paraId="3C3191D0"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54B3AF07"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0C4E90EA"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0.09</w:t>
            </w:r>
          </w:p>
          <w:p w14:paraId="7B2EB494" w14:textId="1CD0DDA6" w:rsidR="007856E2" w:rsidRDefault="007856E2"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(-0.07, 0.27)</w:t>
            </w:r>
          </w:p>
          <w:p w14:paraId="3D1A0DAA" w14:textId="4751C5A0"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(p=0.3</w:t>
            </w:r>
            <w:r w:rsidR="007856E2">
              <w:rPr>
                <w:rFonts w:ascii="Times New Roman" w:eastAsia="Times New Roman" w:hAnsi="Times New Roman" w:cs="Times New Roman"/>
                <w:sz w:val="18"/>
                <w:szCs w:val="18"/>
              </w:rPr>
              <w:t>0</w:t>
            </w:r>
            <w:r>
              <w:rPr>
                <w:rFonts w:ascii="Times New Roman" w:eastAsia="Times New Roman" w:hAnsi="Times New Roman" w:cs="Times New Roman"/>
                <w:sz w:val="18"/>
                <w:szCs w:val="18"/>
              </w:rPr>
              <w:t>6)</w:t>
            </w:r>
          </w:p>
        </w:tc>
        <w:tc>
          <w:tcPr>
            <w:tcW w:w="870" w:type="pct"/>
            <w:vAlign w:val="center"/>
          </w:tcPr>
          <w:p w14:paraId="2B8B167D" w14:textId="42EC0944"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w:t>
            </w:r>
            <w:r w:rsidR="007856E2">
              <w:rPr>
                <w:rFonts w:ascii="Times New Roman" w:eastAsia="Times New Roman" w:hAnsi="Times New Roman" w:cs="Times New Roman"/>
                <w:sz w:val="18"/>
                <w:szCs w:val="18"/>
              </w:rPr>
              <w:t>5</w:t>
            </w:r>
          </w:p>
          <w:p w14:paraId="63C06FFC" w14:textId="59EAB990" w:rsidR="007856E2" w:rsidRDefault="007856E2"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(0.09, 0.41)</w:t>
            </w:r>
          </w:p>
          <w:p w14:paraId="11EA8A30" w14:textId="456701F9"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(p=0.00</w:t>
            </w:r>
            <w:r w:rsidR="007856E2">
              <w:rPr>
                <w:rFonts w:ascii="Times New Roman" w:eastAsia="Times New Roman" w:hAnsi="Times New Roman" w:cs="Times New Roman"/>
                <w:sz w:val="18"/>
                <w:szCs w:val="18"/>
              </w:rPr>
              <w:t>4</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AE3B02D" w14:textId="7C48F9D6" w:rsidR="007856E2" w:rsidRDefault="008E2FC5" w:rsidP="007856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7856E2">
              <w:rPr>
                <w:rFonts w:ascii="Times New Roman" w:eastAsia="Times New Roman" w:hAnsi="Times New Roman" w:cs="Times New Roman"/>
                <w:sz w:val="18"/>
                <w:szCs w:val="18"/>
              </w:rPr>
              <w:t>39</w:t>
            </w:r>
          </w:p>
          <w:p w14:paraId="67A6DEB1" w14:textId="044E3FE4" w:rsidR="007856E2" w:rsidRDefault="007856E2" w:rsidP="007856E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(0.24, 0.54)</w:t>
            </w:r>
          </w:p>
          <w:p w14:paraId="13305D5B"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17A3351"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080F7A4E"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A68DC0C"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6D096CE"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1B3645F7"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0C26C224" w14:textId="178CB8EF"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w:t>
            </w:r>
            <w:r w:rsidR="007856E2">
              <w:rPr>
                <w:rFonts w:ascii="Times New Roman" w:eastAsia="Times New Roman" w:hAnsi="Times New Roman" w:cs="Times New Roman"/>
                <w:sz w:val="18"/>
                <w:szCs w:val="18"/>
              </w:rPr>
              <w:t>6</w:t>
            </w:r>
          </w:p>
          <w:p w14:paraId="584BABA7" w14:textId="71E3BB22" w:rsidR="007856E2" w:rsidRDefault="007856E2"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(-0.21, 0.11)</w:t>
            </w:r>
          </w:p>
          <w:p w14:paraId="45F29567" w14:textId="57262973"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7856E2">
              <w:rPr>
                <w:rFonts w:ascii="Times New Roman" w:eastAsia="Times New Roman" w:hAnsi="Times New Roman" w:cs="Times New Roman"/>
                <w:sz w:val="18"/>
                <w:szCs w:val="18"/>
              </w:rPr>
              <w:t>534</w:t>
            </w:r>
            <w:r>
              <w:rPr>
                <w:rFonts w:ascii="Times New Roman" w:eastAsia="Times New Roman" w:hAnsi="Times New Roman" w:cs="Times New Roman"/>
                <w:sz w:val="18"/>
                <w:szCs w:val="18"/>
              </w:rPr>
              <w:t>)</w:t>
            </w:r>
          </w:p>
        </w:tc>
        <w:tc>
          <w:tcPr>
            <w:tcW w:w="870" w:type="pct"/>
            <w:vAlign w:val="center"/>
          </w:tcPr>
          <w:p w14:paraId="065A5E59" w14:textId="37DE979E"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7856E2">
              <w:rPr>
                <w:rFonts w:ascii="Times New Roman" w:eastAsia="Times New Roman" w:hAnsi="Times New Roman" w:cs="Times New Roman"/>
                <w:sz w:val="18"/>
                <w:szCs w:val="18"/>
              </w:rPr>
              <w:t>11</w:t>
            </w:r>
          </w:p>
          <w:p w14:paraId="3C79F44D" w14:textId="14AE4B2F" w:rsidR="007856E2" w:rsidRDefault="007856E2"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(-0.05, 0.29)</w:t>
            </w:r>
          </w:p>
          <w:p w14:paraId="53E22C36" w14:textId="1A3E46B3"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7856E2">
              <w:rPr>
                <w:rFonts w:ascii="Times New Roman" w:eastAsia="Times New Roman" w:hAnsi="Times New Roman" w:cs="Times New Roman"/>
                <w:sz w:val="18"/>
                <w:szCs w:val="18"/>
              </w:rPr>
              <w:t>207</w:t>
            </w:r>
            <w:r>
              <w:rPr>
                <w:rFonts w:ascii="Times New Roman" w:eastAsia="Times New Roman" w:hAnsi="Times New Roman" w:cs="Times New Roman"/>
                <w:sz w:val="18"/>
                <w:szCs w:val="18"/>
              </w:rPr>
              <w:t>)</w:t>
            </w:r>
          </w:p>
        </w:tc>
        <w:tc>
          <w:tcPr>
            <w:tcW w:w="822" w:type="pct"/>
            <w:vAlign w:val="center"/>
          </w:tcPr>
          <w:p w14:paraId="26C6F015" w14:textId="19A6023F"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7856E2">
              <w:rPr>
                <w:rFonts w:ascii="Times New Roman" w:eastAsia="Times New Roman" w:hAnsi="Times New Roman" w:cs="Times New Roman"/>
                <w:sz w:val="18"/>
                <w:szCs w:val="18"/>
              </w:rPr>
              <w:t>16</w:t>
            </w:r>
          </w:p>
          <w:p w14:paraId="6CE200DC" w14:textId="77D7AD01" w:rsidR="007856E2" w:rsidRDefault="007856E2"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(-0.01, 0.32)</w:t>
            </w:r>
          </w:p>
          <w:p w14:paraId="38F50EA6" w14:textId="36672AF1"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007856E2">
              <w:rPr>
                <w:rFonts w:ascii="Times New Roman" w:eastAsia="Times New Roman" w:hAnsi="Times New Roman" w:cs="Times New Roman"/>
                <w:sz w:val="18"/>
                <w:szCs w:val="18"/>
              </w:rPr>
              <w:t>=</w:t>
            </w:r>
            <w:r>
              <w:rPr>
                <w:rFonts w:ascii="Times New Roman" w:eastAsia="Times New Roman" w:hAnsi="Times New Roman" w:cs="Times New Roman"/>
                <w:sz w:val="18"/>
                <w:szCs w:val="18"/>
              </w:rPr>
              <w:t>0.</w:t>
            </w:r>
            <w:r w:rsidR="007856E2">
              <w:rPr>
                <w:rFonts w:ascii="Times New Roman" w:eastAsia="Times New Roman" w:hAnsi="Times New Roman" w:cs="Times New Roman"/>
                <w:sz w:val="18"/>
                <w:szCs w:val="18"/>
              </w:rPr>
              <w:t>066</w:t>
            </w:r>
            <w:r>
              <w:rPr>
                <w:rFonts w:ascii="Times New Roman" w:eastAsia="Times New Roman" w:hAnsi="Times New Roman" w:cs="Times New Roman"/>
                <w:sz w:val="18"/>
                <w:szCs w:val="18"/>
              </w:rPr>
              <w:t>)</w:t>
            </w:r>
          </w:p>
        </w:tc>
        <w:tc>
          <w:tcPr>
            <w:tcW w:w="822" w:type="pct"/>
            <w:vAlign w:val="center"/>
          </w:tcPr>
          <w:p w14:paraId="2C3FD8E9" w14:textId="454B55C8"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7856E2">
              <w:rPr>
                <w:rFonts w:ascii="Times New Roman" w:eastAsia="Times New Roman" w:hAnsi="Times New Roman" w:cs="Times New Roman"/>
                <w:sz w:val="18"/>
                <w:szCs w:val="18"/>
              </w:rPr>
              <w:t>52</w:t>
            </w:r>
          </w:p>
          <w:p w14:paraId="45DD9F84" w14:textId="08232540" w:rsidR="007856E2" w:rsidRDefault="007856E2"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(0.36, 0.66)</w:t>
            </w:r>
          </w:p>
          <w:p w14:paraId="28713DFC"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1B63B022"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03CE8E15" w14:textId="1E3CDF4E" w:rsidR="008E2FC5" w:rsidRDefault="008E2FC5" w:rsidP="00091A51">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6EC15073" w14:textId="77777777" w:rsidR="00DC362F" w:rsidRPr="00A06A6F" w:rsidRDefault="00DC362F" w:rsidP="00091A51">
      <w:pPr>
        <w:spacing w:line="259" w:lineRule="auto"/>
        <w:rPr>
          <w:rFonts w:ascii="Times New Roman" w:eastAsia="Times New Roman" w:hAnsi="Times New Roman" w:cs="Times New Roman"/>
          <w:sz w:val="18"/>
          <w:szCs w:val="18"/>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7DE85545" w14:textId="77777777" w:rsidTr="000C27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262D6750" w14:textId="77777777" w:rsidR="008E2FC5" w:rsidRDefault="008E2FC5" w:rsidP="000C271B">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Kurtosis</w:t>
            </w:r>
            <w:proofErr w:type="spellEnd"/>
          </w:p>
        </w:tc>
        <w:tc>
          <w:tcPr>
            <w:tcW w:w="870" w:type="pct"/>
            <w:vAlign w:val="center"/>
          </w:tcPr>
          <w:p w14:paraId="36E13DEE" w14:textId="77777777" w:rsidR="008E2FC5" w:rsidRDefault="008E2FC5" w:rsidP="00A636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7A11B371" w14:textId="77777777" w:rsidR="008E2FC5" w:rsidRDefault="008E2FC5" w:rsidP="00A636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141DEA0B" w14:textId="77777777" w:rsidR="008E2FC5" w:rsidRDefault="008E2FC5" w:rsidP="00A636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5AA8625D" w14:textId="77777777" w:rsidR="008E2FC5" w:rsidRDefault="008E2FC5" w:rsidP="00A636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08D276BC" w14:textId="77777777" w:rsidR="008E2FC5" w:rsidRDefault="008E2FC5" w:rsidP="00A636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0D21C1D2" w14:textId="77777777" w:rsidR="008E2FC5" w:rsidRDefault="008E2FC5" w:rsidP="00A636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63155F9E" w14:textId="77777777" w:rsidR="008E2FC5" w:rsidRDefault="008E2FC5" w:rsidP="00A636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4602116E" w14:textId="77777777" w:rsidR="008E2FC5" w:rsidRDefault="008E2FC5" w:rsidP="00A636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58638B6A" w14:textId="77777777" w:rsidR="008E2FC5" w:rsidRDefault="008E2FC5" w:rsidP="00A636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38FD3A1A" w14:textId="77777777" w:rsidTr="000500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51C2A42" w14:textId="77777777" w:rsidR="008E2FC5" w:rsidRDefault="008E2FC5" w:rsidP="00A636F4">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tcPr>
          <w:p w14:paraId="348DF8EC" w14:textId="77777777"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tcPr>
          <w:p w14:paraId="4593527F" w14:textId="77777777"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3FD0A708" w14:textId="77777777"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42A4B007" w14:textId="77777777"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4301D961" w14:textId="77777777"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0F192748" w14:textId="77777777" w:rsidTr="00050051">
        <w:tc>
          <w:tcPr>
            <w:cnfStyle w:val="001000000000" w:firstRow="0" w:lastRow="0" w:firstColumn="1" w:lastColumn="0" w:oddVBand="0" w:evenVBand="0" w:oddHBand="0" w:evenHBand="0" w:firstRowFirstColumn="0" w:firstRowLastColumn="0" w:lastRowFirstColumn="0" w:lastRowLastColumn="0"/>
            <w:tcW w:w="794" w:type="pct"/>
            <w:vAlign w:val="center"/>
          </w:tcPr>
          <w:p w14:paraId="65AAC572" w14:textId="77777777" w:rsidR="008E2FC5" w:rsidRDefault="008E2FC5" w:rsidP="00A636F4">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 xml:space="preserve">300x300 </w:t>
            </w:r>
          </w:p>
          <w:p w14:paraId="6365839F" w14:textId="77777777" w:rsidR="008E2FC5" w:rsidRDefault="008E2FC5" w:rsidP="00A636F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17C45B0E" w14:textId="77777777" w:rsidR="00DA1C11"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0.48</w:t>
            </w:r>
          </w:p>
          <w:p w14:paraId="48776977" w14:textId="09DCA6F1" w:rsidR="008E2FC5" w:rsidRDefault="00DA1C11"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(0.34, 0.61)</w:t>
            </w:r>
            <w:r w:rsidR="008E2FC5">
              <w:rPr>
                <w:rFonts w:ascii="Times New Roman" w:eastAsia="Times New Roman" w:hAnsi="Times New Roman" w:cs="Times New Roman"/>
                <w:sz w:val="18"/>
                <w:szCs w:val="18"/>
              </w:rPr>
              <w:t xml:space="preserve"> </w:t>
            </w:r>
          </w:p>
          <w:p w14:paraId="2815D9FE" w14:textId="77777777" w:rsidR="008E2FC5"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69589DFE" w14:textId="77777777" w:rsidR="008E2FC5"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07B2065F" w14:textId="77777777" w:rsidR="008E2FC5"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53AB2FF8" w14:textId="77777777" w:rsidR="008E2FC5"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695C258B" w14:textId="77777777" w:rsidR="008E2FC5"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7C333C58" w14:textId="77777777" w:rsidTr="000500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304AA34" w14:textId="77777777" w:rsidR="008E2FC5" w:rsidRDefault="008E2FC5" w:rsidP="00A636F4">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75027DCE" w14:textId="77777777" w:rsidR="008E2FC5" w:rsidRDefault="008E2FC5" w:rsidP="00A636F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18FF3CEF" w14:textId="77777777" w:rsidR="00DA1C11"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w:t>
            </w:r>
            <w:r w:rsidR="00DA1C11">
              <w:rPr>
                <w:rFonts w:ascii="Times New Roman" w:eastAsia="Times New Roman" w:hAnsi="Times New Roman" w:cs="Times New Roman"/>
                <w:sz w:val="18"/>
                <w:szCs w:val="18"/>
              </w:rPr>
              <w:t>8</w:t>
            </w:r>
          </w:p>
          <w:p w14:paraId="7BA13DC5" w14:textId="22F4811D" w:rsidR="008E2FC5" w:rsidRDefault="00DA1C11"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(0.11, 0.45)</w:t>
            </w:r>
            <w:r w:rsidR="008E2FC5">
              <w:rPr>
                <w:rFonts w:ascii="Times New Roman" w:eastAsia="Times New Roman" w:hAnsi="Times New Roman" w:cs="Times New Roman"/>
                <w:sz w:val="18"/>
                <w:szCs w:val="18"/>
              </w:rPr>
              <w:t xml:space="preserve"> </w:t>
            </w:r>
          </w:p>
          <w:p w14:paraId="73CBAB2B" w14:textId="2B7AF755"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(p=0.00</w:t>
            </w:r>
            <w:r w:rsidR="00DA1C11">
              <w:rPr>
                <w:rFonts w:ascii="Times New Roman" w:eastAsia="Times New Roman" w:hAnsi="Times New Roman" w:cs="Times New Roman"/>
                <w:sz w:val="18"/>
                <w:szCs w:val="18"/>
              </w:rPr>
              <w:t>2</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480B5ABC" w14:textId="77777777" w:rsidR="00DA1C11"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DA1C11">
              <w:rPr>
                <w:rFonts w:ascii="Times New Roman" w:eastAsia="Times New Roman" w:hAnsi="Times New Roman" w:cs="Times New Roman"/>
                <w:sz w:val="18"/>
                <w:szCs w:val="18"/>
              </w:rPr>
              <w:t>66</w:t>
            </w:r>
          </w:p>
          <w:p w14:paraId="67729385" w14:textId="75BB54F3" w:rsidR="008E2FC5" w:rsidRDefault="00DA1C11"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(0.55, 0.77)</w:t>
            </w:r>
            <w:r w:rsidR="008E2FC5">
              <w:rPr>
                <w:rFonts w:ascii="Times New Roman" w:eastAsia="Times New Roman" w:hAnsi="Times New Roman" w:cs="Times New Roman"/>
                <w:sz w:val="18"/>
                <w:szCs w:val="18"/>
              </w:rPr>
              <w:t xml:space="preserve"> </w:t>
            </w:r>
          </w:p>
          <w:p w14:paraId="31923BBF" w14:textId="77777777"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520ACD7A" w14:textId="77777777"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037998EA" w14:textId="77777777"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6AEC0972" w14:textId="77777777"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657F156" w14:textId="77777777" w:rsidTr="00050051">
        <w:tc>
          <w:tcPr>
            <w:cnfStyle w:val="001000000000" w:firstRow="0" w:lastRow="0" w:firstColumn="1" w:lastColumn="0" w:oddVBand="0" w:evenVBand="0" w:oddHBand="0" w:evenHBand="0" w:firstRowFirstColumn="0" w:firstRowLastColumn="0" w:lastRowFirstColumn="0" w:lastRowLastColumn="0"/>
            <w:tcW w:w="794" w:type="pct"/>
            <w:vAlign w:val="center"/>
          </w:tcPr>
          <w:p w14:paraId="549EE564" w14:textId="77777777" w:rsidR="008E2FC5" w:rsidRDefault="008E2FC5" w:rsidP="00A636F4">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6ED31D0B" w14:textId="77777777" w:rsidR="008E2FC5" w:rsidRDefault="008E2FC5" w:rsidP="00A636F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173C1988" w14:textId="77777777" w:rsidR="00DA1C11" w:rsidRDefault="008E2FC5" w:rsidP="00DA1C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w:t>
            </w:r>
            <w:r w:rsidR="00DA1C11">
              <w:rPr>
                <w:rFonts w:ascii="Times New Roman" w:eastAsia="Times New Roman" w:hAnsi="Times New Roman" w:cs="Times New Roman"/>
                <w:sz w:val="18"/>
                <w:szCs w:val="18"/>
              </w:rPr>
              <w:t>4</w:t>
            </w:r>
          </w:p>
          <w:p w14:paraId="340E2888" w14:textId="567BA91F" w:rsidR="008E2FC5" w:rsidRDefault="00DA1C11" w:rsidP="00DA1C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(-0.22, 0.14)</w:t>
            </w:r>
            <w:r w:rsidR="008E2FC5">
              <w:rPr>
                <w:rFonts w:ascii="Times New Roman" w:eastAsia="Times New Roman" w:hAnsi="Times New Roman" w:cs="Times New Roman"/>
                <w:sz w:val="18"/>
                <w:szCs w:val="18"/>
              </w:rPr>
              <w:t xml:space="preserve"> </w:t>
            </w:r>
          </w:p>
          <w:p w14:paraId="1E35B4DD" w14:textId="5FD86A17" w:rsidR="008E2FC5"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DA1C11">
              <w:rPr>
                <w:rFonts w:ascii="Times New Roman" w:eastAsia="Times New Roman" w:hAnsi="Times New Roman" w:cs="Times New Roman"/>
                <w:sz w:val="18"/>
                <w:szCs w:val="18"/>
              </w:rPr>
              <w:t>615</w:t>
            </w:r>
            <w:r>
              <w:rPr>
                <w:rFonts w:ascii="Times New Roman" w:eastAsia="Times New Roman" w:hAnsi="Times New Roman" w:cs="Times New Roman"/>
                <w:sz w:val="18"/>
                <w:szCs w:val="18"/>
              </w:rPr>
              <w:t>)</w:t>
            </w:r>
          </w:p>
        </w:tc>
        <w:tc>
          <w:tcPr>
            <w:tcW w:w="870" w:type="pct"/>
          </w:tcPr>
          <w:p w14:paraId="5FA66321" w14:textId="77777777" w:rsidR="00DA1C11"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DA1C11">
              <w:rPr>
                <w:rFonts w:ascii="Times New Roman" w:eastAsia="Times New Roman" w:hAnsi="Times New Roman" w:cs="Times New Roman"/>
                <w:sz w:val="18"/>
                <w:szCs w:val="18"/>
              </w:rPr>
              <w:t>21</w:t>
            </w:r>
          </w:p>
          <w:p w14:paraId="0D683264" w14:textId="5B99CCB8" w:rsidR="008E2FC5" w:rsidRDefault="00DA1C11"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(0.04, 0.36)</w:t>
            </w:r>
            <w:r w:rsidR="008E2FC5">
              <w:rPr>
                <w:rFonts w:ascii="Times New Roman" w:eastAsia="Times New Roman" w:hAnsi="Times New Roman" w:cs="Times New Roman"/>
                <w:sz w:val="18"/>
                <w:szCs w:val="18"/>
              </w:rPr>
              <w:t xml:space="preserve"> </w:t>
            </w:r>
          </w:p>
          <w:p w14:paraId="7161F154" w14:textId="5C14A574" w:rsidR="008E2FC5"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00DA1C11">
              <w:rPr>
                <w:rFonts w:ascii="Times New Roman" w:eastAsia="Times New Roman" w:hAnsi="Times New Roman" w:cs="Times New Roman"/>
                <w:sz w:val="18"/>
                <w:szCs w:val="18"/>
              </w:rPr>
              <w:t>=</w:t>
            </w:r>
            <w:r>
              <w:rPr>
                <w:rFonts w:ascii="Times New Roman" w:eastAsia="Times New Roman" w:hAnsi="Times New Roman" w:cs="Times New Roman"/>
                <w:sz w:val="18"/>
                <w:szCs w:val="18"/>
              </w:rPr>
              <w:t>0.0</w:t>
            </w:r>
            <w:r w:rsidR="00DA1C11">
              <w:rPr>
                <w:rFonts w:ascii="Times New Roman" w:eastAsia="Times New Roman" w:hAnsi="Times New Roman" w:cs="Times New Roman"/>
                <w:sz w:val="18"/>
                <w:szCs w:val="18"/>
              </w:rPr>
              <w:t>18</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6958A50D" w14:textId="77777777" w:rsidR="00DA1C11"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DA1C11">
              <w:rPr>
                <w:rFonts w:ascii="Times New Roman" w:eastAsia="Times New Roman" w:hAnsi="Times New Roman" w:cs="Times New Roman"/>
                <w:sz w:val="18"/>
                <w:szCs w:val="18"/>
              </w:rPr>
              <w:t>43</w:t>
            </w:r>
          </w:p>
          <w:p w14:paraId="55741CE6" w14:textId="4D93516D" w:rsidR="008E2FC5" w:rsidRDefault="00DA1C11"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(0.27, 0.56)</w:t>
            </w:r>
            <w:r w:rsidR="008E2FC5">
              <w:rPr>
                <w:rFonts w:ascii="Times New Roman" w:eastAsia="Times New Roman" w:hAnsi="Times New Roman" w:cs="Times New Roman"/>
                <w:sz w:val="18"/>
                <w:szCs w:val="18"/>
              </w:rPr>
              <w:t xml:space="preserve"> </w:t>
            </w:r>
          </w:p>
          <w:p w14:paraId="62858748" w14:textId="77777777" w:rsidR="008E2FC5"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37A3CC4B" w14:textId="77777777" w:rsidR="008E2FC5"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21E12BBF" w14:textId="77777777" w:rsidR="008E2FC5" w:rsidRDefault="008E2FC5" w:rsidP="00A636F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1E767A84" w14:textId="77777777" w:rsidTr="000500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06D25DDE" w14:textId="77777777" w:rsidR="008E2FC5" w:rsidRDefault="008E2FC5" w:rsidP="00A636F4">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4F67B728" w14:textId="77777777" w:rsidR="008E2FC5" w:rsidRDefault="008E2FC5" w:rsidP="00A636F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7A2D34C5" w14:textId="77777777" w:rsidR="00DA1C11"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w:t>
            </w:r>
            <w:r w:rsidR="00DA1C11">
              <w:rPr>
                <w:rFonts w:ascii="Times New Roman" w:eastAsia="Times New Roman" w:hAnsi="Times New Roman" w:cs="Times New Roman"/>
                <w:sz w:val="18"/>
                <w:szCs w:val="18"/>
              </w:rPr>
              <w:t>3</w:t>
            </w:r>
          </w:p>
          <w:p w14:paraId="58EA6B7F" w14:textId="4BB8ED95" w:rsidR="008E2FC5" w:rsidRDefault="00DA1C11"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(-0.20, 0.15)</w:t>
            </w:r>
            <w:r w:rsidR="008E2FC5">
              <w:rPr>
                <w:rFonts w:ascii="Times New Roman" w:eastAsia="Times New Roman" w:hAnsi="Times New Roman" w:cs="Times New Roman"/>
                <w:sz w:val="18"/>
                <w:szCs w:val="18"/>
              </w:rPr>
              <w:t xml:space="preserve"> </w:t>
            </w:r>
          </w:p>
          <w:p w14:paraId="342ACB8B" w14:textId="1BCA733F"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DA1C11">
              <w:rPr>
                <w:rFonts w:ascii="Times New Roman" w:eastAsia="Times New Roman" w:hAnsi="Times New Roman" w:cs="Times New Roman"/>
                <w:sz w:val="18"/>
                <w:szCs w:val="18"/>
              </w:rPr>
              <w:t>7</w:t>
            </w:r>
            <w:r>
              <w:rPr>
                <w:rFonts w:ascii="Times New Roman" w:eastAsia="Times New Roman" w:hAnsi="Times New Roman" w:cs="Times New Roman"/>
                <w:sz w:val="18"/>
                <w:szCs w:val="18"/>
              </w:rPr>
              <w:t>66)</w:t>
            </w:r>
          </w:p>
        </w:tc>
        <w:tc>
          <w:tcPr>
            <w:tcW w:w="870" w:type="pct"/>
          </w:tcPr>
          <w:p w14:paraId="19E9C3C6" w14:textId="77777777" w:rsidR="00DA1C11"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w:t>
            </w:r>
            <w:r w:rsidR="00DA1C11">
              <w:rPr>
                <w:rFonts w:ascii="Times New Roman" w:eastAsia="Times New Roman" w:hAnsi="Times New Roman" w:cs="Times New Roman"/>
                <w:sz w:val="18"/>
                <w:szCs w:val="18"/>
              </w:rPr>
              <w:t>2</w:t>
            </w:r>
          </w:p>
          <w:p w14:paraId="68CF5641" w14:textId="5EEB1164" w:rsidR="008E2FC5" w:rsidRDefault="00DA1C11"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(-0.05, 0.29)</w:t>
            </w:r>
            <w:r w:rsidR="008E2FC5">
              <w:rPr>
                <w:rFonts w:ascii="Times New Roman" w:eastAsia="Times New Roman" w:hAnsi="Times New Roman" w:cs="Times New Roman"/>
                <w:sz w:val="18"/>
                <w:szCs w:val="18"/>
              </w:rPr>
              <w:t xml:space="preserve"> </w:t>
            </w:r>
          </w:p>
          <w:p w14:paraId="752CF5BE" w14:textId="44D84F25"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DA1C11">
              <w:rPr>
                <w:rFonts w:ascii="Times New Roman" w:eastAsia="Times New Roman" w:hAnsi="Times New Roman" w:cs="Times New Roman"/>
                <w:sz w:val="18"/>
                <w:szCs w:val="18"/>
              </w:rPr>
              <w:t>169</w:t>
            </w:r>
            <w:r>
              <w:rPr>
                <w:rFonts w:ascii="Times New Roman" w:eastAsia="Times New Roman" w:hAnsi="Times New Roman" w:cs="Times New Roman"/>
                <w:sz w:val="18"/>
                <w:szCs w:val="18"/>
              </w:rPr>
              <w:t>)</w:t>
            </w:r>
          </w:p>
        </w:tc>
        <w:tc>
          <w:tcPr>
            <w:tcW w:w="822" w:type="pct"/>
          </w:tcPr>
          <w:p w14:paraId="56EC12FA" w14:textId="77777777" w:rsidR="00DA1C11"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0.12</w:t>
            </w:r>
          </w:p>
          <w:p w14:paraId="58DC7D12" w14:textId="06725B81" w:rsidR="008E2FC5" w:rsidRDefault="00DA1C11"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(-0.06, 0.30)</w:t>
            </w:r>
            <w:r w:rsidR="008E2FC5">
              <w:rPr>
                <w:rFonts w:ascii="Times New Roman" w:eastAsia="Times New Roman" w:hAnsi="Times New Roman" w:cs="Times New Roman"/>
                <w:sz w:val="18"/>
                <w:szCs w:val="18"/>
              </w:rPr>
              <w:t xml:space="preserve"> </w:t>
            </w:r>
          </w:p>
          <w:p w14:paraId="1DB70FE8" w14:textId="62CFC7A9"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DA1C11">
              <w:rPr>
                <w:rFonts w:ascii="Times New Roman" w:eastAsia="Times New Roman" w:hAnsi="Times New Roman" w:cs="Times New Roman"/>
                <w:sz w:val="18"/>
                <w:szCs w:val="18"/>
              </w:rPr>
              <w:t>178</w:t>
            </w:r>
            <w:r>
              <w:rPr>
                <w:rFonts w:ascii="Times New Roman" w:eastAsia="Times New Roman" w:hAnsi="Times New Roman" w:cs="Times New Roman"/>
                <w:sz w:val="18"/>
                <w:szCs w:val="18"/>
              </w:rPr>
              <w:t>)</w:t>
            </w:r>
          </w:p>
        </w:tc>
        <w:tc>
          <w:tcPr>
            <w:tcW w:w="822" w:type="pct"/>
          </w:tcPr>
          <w:p w14:paraId="6056BFFF" w14:textId="77777777" w:rsidR="00DA1C11"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DA1C11">
              <w:rPr>
                <w:rFonts w:ascii="Times New Roman" w:eastAsia="Times New Roman" w:hAnsi="Times New Roman" w:cs="Times New Roman"/>
                <w:sz w:val="18"/>
                <w:szCs w:val="18"/>
              </w:rPr>
              <w:t>42</w:t>
            </w:r>
          </w:p>
          <w:p w14:paraId="12E9EE22" w14:textId="5E6920CE" w:rsidR="008E2FC5" w:rsidRDefault="00DA1C11"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(0.27, 0.56)</w:t>
            </w:r>
            <w:r w:rsidR="008E2FC5">
              <w:rPr>
                <w:rFonts w:ascii="Times New Roman" w:eastAsia="Times New Roman" w:hAnsi="Times New Roman" w:cs="Times New Roman"/>
                <w:sz w:val="18"/>
                <w:szCs w:val="18"/>
              </w:rPr>
              <w:t xml:space="preserve"> </w:t>
            </w:r>
          </w:p>
          <w:p w14:paraId="33614054" w14:textId="77777777"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34EDB646" w14:textId="77777777" w:rsidR="008E2FC5" w:rsidRDefault="008E2FC5" w:rsidP="00A636F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4246E0B0" w14:textId="481C75BA" w:rsidR="008E2FC5" w:rsidRPr="00A06A6F" w:rsidRDefault="008E2FC5" w:rsidP="00117F41">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34268566" w14:textId="77777777" w:rsidR="008E2FC5" w:rsidRPr="00A06A6F"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189C81A2" w14:textId="77777777" w:rsidTr="000C27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44D85C24" w14:textId="77777777" w:rsidR="008E2FC5" w:rsidRDefault="008E2FC5" w:rsidP="000C271B">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Correlation</w:t>
            </w:r>
            <w:proofErr w:type="spellEnd"/>
          </w:p>
        </w:tc>
        <w:tc>
          <w:tcPr>
            <w:tcW w:w="870" w:type="pct"/>
            <w:vAlign w:val="center"/>
          </w:tcPr>
          <w:p w14:paraId="3B53B2DC"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15017D56"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753216CB"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1DA15FB0"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52E092D1"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0C6D3864"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55190D59"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3D21F1F0"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5A4B5F86"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3F77C2C9"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4725D12F" w14:textId="77777777" w:rsidR="008E2FC5" w:rsidRDefault="008E2FC5" w:rsidP="000C271B">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10D6CDCC"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1BA1B6CC"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25EE5F9E"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44D6EA05"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3DC8F72"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6302AEE5" w14:textId="77777777" w:rsidTr="000C271B">
        <w:tc>
          <w:tcPr>
            <w:cnfStyle w:val="001000000000" w:firstRow="0" w:lastRow="0" w:firstColumn="1" w:lastColumn="0" w:oddVBand="0" w:evenVBand="0" w:oddHBand="0" w:evenHBand="0" w:firstRowFirstColumn="0" w:firstRowLastColumn="0" w:lastRowFirstColumn="0" w:lastRowLastColumn="0"/>
            <w:tcW w:w="794" w:type="pct"/>
            <w:vAlign w:val="center"/>
          </w:tcPr>
          <w:p w14:paraId="70785F99"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54F874D4"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5AA6D9C8" w14:textId="61F0EFF4"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942F9">
              <w:rPr>
                <w:rFonts w:ascii="Times New Roman" w:eastAsia="Times New Roman" w:hAnsi="Times New Roman" w:cs="Times New Roman"/>
                <w:sz w:val="18"/>
                <w:szCs w:val="18"/>
              </w:rPr>
              <w:t>61</w:t>
            </w:r>
          </w:p>
          <w:p w14:paraId="54DA124A" w14:textId="1801718A" w:rsidR="009942F9" w:rsidRDefault="009942F9"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(0.47, 0.71)</w:t>
            </w:r>
          </w:p>
          <w:p w14:paraId="4DFDB5A8"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192ECC5E"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3362FFED"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7800EF66"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56ED271F"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34288230"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78FC70D6"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0781C64B"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18A0EB2A" w14:textId="7C800F0A"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942F9">
              <w:rPr>
                <w:rFonts w:ascii="Times New Roman" w:eastAsia="Times New Roman" w:hAnsi="Times New Roman" w:cs="Times New Roman"/>
                <w:sz w:val="18"/>
                <w:szCs w:val="18"/>
              </w:rPr>
              <w:t>43</w:t>
            </w:r>
          </w:p>
          <w:p w14:paraId="1400A0DF" w14:textId="25A94E38" w:rsidR="009942F9" w:rsidRDefault="009942F9"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(0.27, 0.57)</w:t>
            </w:r>
          </w:p>
          <w:p w14:paraId="706A5B68"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3B41AAFA" w14:textId="69EBB98B"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942F9">
              <w:rPr>
                <w:rFonts w:ascii="Times New Roman" w:eastAsia="Times New Roman" w:hAnsi="Times New Roman" w:cs="Times New Roman"/>
                <w:sz w:val="18"/>
                <w:szCs w:val="18"/>
              </w:rPr>
              <w:t>71</w:t>
            </w:r>
          </w:p>
          <w:p w14:paraId="322325C4" w14:textId="051CBF0C" w:rsidR="009942F9" w:rsidRDefault="009942F9"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(0.60, 0.80)</w:t>
            </w:r>
          </w:p>
          <w:p w14:paraId="61491EF2"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D3519DB"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092DCEA3"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D5D0228"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4ECB52EB" w14:textId="77777777" w:rsidTr="000C271B">
        <w:tc>
          <w:tcPr>
            <w:cnfStyle w:val="001000000000" w:firstRow="0" w:lastRow="0" w:firstColumn="1" w:lastColumn="0" w:oddVBand="0" w:evenVBand="0" w:oddHBand="0" w:evenHBand="0" w:firstRowFirstColumn="0" w:firstRowLastColumn="0" w:lastRowFirstColumn="0" w:lastRowLastColumn="0"/>
            <w:tcW w:w="794" w:type="pct"/>
            <w:vAlign w:val="center"/>
          </w:tcPr>
          <w:p w14:paraId="1117341F"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42374415"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5D3BA3A8" w14:textId="1694E5B3"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942F9">
              <w:rPr>
                <w:rFonts w:ascii="Times New Roman" w:eastAsia="Times New Roman" w:hAnsi="Times New Roman" w:cs="Times New Roman"/>
                <w:sz w:val="18"/>
                <w:szCs w:val="18"/>
              </w:rPr>
              <w:t>29</w:t>
            </w:r>
          </w:p>
          <w:p w14:paraId="5889AAD8" w14:textId="0F43B551" w:rsidR="009942F9" w:rsidRDefault="009942F9"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(0.11, 0.44)</w:t>
            </w:r>
          </w:p>
          <w:p w14:paraId="54024F8D"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77B2C729" w14:textId="137DFBAB"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942F9">
              <w:rPr>
                <w:rFonts w:ascii="Times New Roman" w:eastAsia="Times New Roman" w:hAnsi="Times New Roman" w:cs="Times New Roman"/>
                <w:sz w:val="18"/>
                <w:szCs w:val="18"/>
              </w:rPr>
              <w:t>36</w:t>
            </w:r>
          </w:p>
          <w:p w14:paraId="40E2537E" w14:textId="4DF24B7E" w:rsidR="009942F9" w:rsidRDefault="009942F9"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(0.21, 0.51)</w:t>
            </w:r>
          </w:p>
          <w:p w14:paraId="208F622A"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37B598E2" w14:textId="41AB218D"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942F9">
              <w:rPr>
                <w:rFonts w:ascii="Times New Roman" w:eastAsia="Times New Roman" w:hAnsi="Times New Roman" w:cs="Times New Roman"/>
                <w:sz w:val="18"/>
                <w:szCs w:val="18"/>
              </w:rPr>
              <w:t>66</w:t>
            </w:r>
          </w:p>
          <w:p w14:paraId="046991C2" w14:textId="0BF38BFA" w:rsidR="009942F9" w:rsidRDefault="009942F9"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(0.55, 0.75)</w:t>
            </w:r>
          </w:p>
          <w:p w14:paraId="4CB6F5B6"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21FD1844"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0598B7AE"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249F665E"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6938F0DD"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487D32EA"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061712AE" w14:textId="6900F29C"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942F9">
              <w:rPr>
                <w:rFonts w:ascii="Times New Roman" w:eastAsia="Times New Roman" w:hAnsi="Times New Roman" w:cs="Times New Roman"/>
                <w:sz w:val="18"/>
                <w:szCs w:val="18"/>
              </w:rPr>
              <w:t>25</w:t>
            </w:r>
          </w:p>
          <w:p w14:paraId="0E2D3AA6" w14:textId="1549AD27" w:rsidR="009942F9" w:rsidRDefault="009942F9"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(0.08, 0.40)</w:t>
            </w:r>
          </w:p>
          <w:p w14:paraId="3E343E41" w14:textId="732CC883"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w:t>
            </w:r>
            <w:r w:rsidR="009942F9">
              <w:rPr>
                <w:rFonts w:ascii="Times New Roman" w:eastAsia="Times New Roman" w:hAnsi="Times New Roman" w:cs="Times New Roman"/>
                <w:sz w:val="18"/>
                <w:szCs w:val="18"/>
              </w:rPr>
              <w:t>05</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7545216C" w14:textId="61D5C784"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942F9">
              <w:rPr>
                <w:rFonts w:ascii="Times New Roman" w:eastAsia="Times New Roman" w:hAnsi="Times New Roman" w:cs="Times New Roman"/>
                <w:sz w:val="18"/>
                <w:szCs w:val="18"/>
              </w:rPr>
              <w:t>27</w:t>
            </w:r>
          </w:p>
          <w:p w14:paraId="6B8A9B19" w14:textId="3188EFF7" w:rsidR="009942F9" w:rsidRDefault="009942F9"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(0.10, 0.42)</w:t>
            </w:r>
          </w:p>
          <w:p w14:paraId="782015F5" w14:textId="2BEBEF43"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9942F9">
              <w:rPr>
                <w:rFonts w:ascii="Times New Roman" w:eastAsia="Times New Roman" w:hAnsi="Times New Roman" w:cs="Times New Roman"/>
                <w:sz w:val="18"/>
                <w:szCs w:val="18"/>
              </w:rPr>
              <w:t>002</w:t>
            </w:r>
            <w:r w:rsidR="009942F9">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1F73D3C" w14:textId="1E8A8D76"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942F9">
              <w:rPr>
                <w:rFonts w:ascii="Times New Roman" w:eastAsia="Times New Roman" w:hAnsi="Times New Roman" w:cs="Times New Roman"/>
                <w:sz w:val="18"/>
                <w:szCs w:val="18"/>
              </w:rPr>
              <w:t>48</w:t>
            </w:r>
          </w:p>
          <w:p w14:paraId="705D6775" w14:textId="121AE601" w:rsidR="009942F9" w:rsidRDefault="009942F9"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(0.31, 0.60)</w:t>
            </w:r>
          </w:p>
          <w:p w14:paraId="04F4E990"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2B0E6B9" w14:textId="32C33F6E"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9942F9">
              <w:rPr>
                <w:rFonts w:ascii="Times New Roman" w:eastAsia="Times New Roman" w:hAnsi="Times New Roman" w:cs="Times New Roman"/>
                <w:sz w:val="18"/>
                <w:szCs w:val="18"/>
              </w:rPr>
              <w:t>64</w:t>
            </w:r>
          </w:p>
          <w:p w14:paraId="4D2D8818" w14:textId="7F5B0BED" w:rsidR="009942F9" w:rsidRDefault="009942F9"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(0.51, 0.74)</w:t>
            </w:r>
          </w:p>
          <w:p w14:paraId="17901487"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D70349F"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1226FD3E" w14:textId="250A3E7E" w:rsidR="008E2FC5" w:rsidRPr="00A06A6F" w:rsidRDefault="008E2FC5" w:rsidP="00117F41">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7CCDE5DF" w14:textId="77777777" w:rsidR="008E2FC5"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p w14:paraId="17C30B8E" w14:textId="77777777" w:rsidR="009942F9" w:rsidRDefault="009942F9">
      <w:pPr>
        <w:pBdr>
          <w:top w:val="nil"/>
          <w:left w:val="nil"/>
          <w:bottom w:val="nil"/>
          <w:right w:val="nil"/>
          <w:between w:val="nil"/>
        </w:pBdr>
        <w:jc w:val="both"/>
        <w:rPr>
          <w:rFonts w:ascii="Times New Roman" w:eastAsia="Times New Roman" w:hAnsi="Times New Roman" w:cs="Times New Roman"/>
          <w:bCs/>
          <w:sz w:val="22"/>
          <w:szCs w:val="22"/>
          <w:lang w:val="en-US"/>
        </w:rPr>
      </w:pPr>
    </w:p>
    <w:p w14:paraId="5CBE3710" w14:textId="77777777" w:rsidR="009942F9" w:rsidRDefault="009942F9">
      <w:pPr>
        <w:pBdr>
          <w:top w:val="nil"/>
          <w:left w:val="nil"/>
          <w:bottom w:val="nil"/>
          <w:right w:val="nil"/>
          <w:between w:val="nil"/>
        </w:pBdr>
        <w:jc w:val="both"/>
        <w:rPr>
          <w:rFonts w:ascii="Times New Roman" w:eastAsia="Times New Roman" w:hAnsi="Times New Roman" w:cs="Times New Roman"/>
          <w:bCs/>
          <w:sz w:val="22"/>
          <w:szCs w:val="22"/>
          <w:lang w:val="en-US"/>
        </w:rPr>
      </w:pPr>
    </w:p>
    <w:p w14:paraId="7D87B89E" w14:textId="77777777" w:rsidR="009942F9" w:rsidRDefault="009942F9">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47A1BE55" w14:textId="77777777" w:rsidTr="000C27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01F89E9E" w14:textId="77777777" w:rsidR="008E2FC5" w:rsidRDefault="008E2FC5" w:rsidP="000C271B">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lastRenderedPageBreak/>
              <w:t>Dissimilarity</w:t>
            </w:r>
            <w:proofErr w:type="spellEnd"/>
          </w:p>
        </w:tc>
        <w:tc>
          <w:tcPr>
            <w:tcW w:w="870" w:type="pct"/>
            <w:vAlign w:val="center"/>
          </w:tcPr>
          <w:p w14:paraId="39E9B797"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5634EB6E"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4738C80E"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685FACE8"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397928BB"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781C6FB6"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75F69AE4"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10A10DC0"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0D99280A"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48943665"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230F8D49" w14:textId="77777777" w:rsidR="008E2FC5" w:rsidRDefault="008E2FC5" w:rsidP="000C271B">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26ABEB29"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2C693BDE"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5C2A816C"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5B3FAE7"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44AD549F"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2D16BB53" w14:textId="77777777" w:rsidTr="000C271B">
        <w:tc>
          <w:tcPr>
            <w:cnfStyle w:val="001000000000" w:firstRow="0" w:lastRow="0" w:firstColumn="1" w:lastColumn="0" w:oddVBand="0" w:evenVBand="0" w:oddHBand="0" w:evenHBand="0" w:firstRowFirstColumn="0" w:firstRowLastColumn="0" w:lastRowFirstColumn="0" w:lastRowLastColumn="0"/>
            <w:tcW w:w="794" w:type="pct"/>
            <w:vAlign w:val="center"/>
          </w:tcPr>
          <w:p w14:paraId="78F7AA56"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504EA9CA"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74D490A8"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0.82*</w:t>
            </w:r>
          </w:p>
          <w:p w14:paraId="0DD42FA2" w14:textId="3CC98D7C" w:rsidR="00A97B76" w:rsidRDefault="00A97B76"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(0.74, 0.87)</w:t>
            </w:r>
          </w:p>
          <w:p w14:paraId="19BE7AEA"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3B7E1C7A"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70175A5F"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4AF2D77C"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1419C51"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447EB95C"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C1D2835"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659C56EA"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39BF2ACC"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0.73</w:t>
            </w:r>
          </w:p>
          <w:p w14:paraId="5B1B3791" w14:textId="293817CD" w:rsidR="00A97B76" w:rsidRDefault="00A97B76"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(0.62, 0.82)</w:t>
            </w:r>
          </w:p>
          <w:p w14:paraId="75D99B23"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38219569"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0.93*</w:t>
            </w:r>
          </w:p>
          <w:p w14:paraId="5E760090" w14:textId="405848FB" w:rsidR="00A97B76" w:rsidRDefault="00A97B76"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(0.90, 0.95)</w:t>
            </w:r>
          </w:p>
          <w:p w14:paraId="7B6DB52F"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3ACCB653"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5A7B5781"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48D8E966"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440FE74E" w14:textId="77777777" w:rsidTr="000C271B">
        <w:tc>
          <w:tcPr>
            <w:cnfStyle w:val="001000000000" w:firstRow="0" w:lastRow="0" w:firstColumn="1" w:lastColumn="0" w:oddVBand="0" w:evenVBand="0" w:oddHBand="0" w:evenHBand="0" w:firstRowFirstColumn="0" w:firstRowLastColumn="0" w:lastRowFirstColumn="0" w:lastRowLastColumn="0"/>
            <w:tcW w:w="794" w:type="pct"/>
            <w:vAlign w:val="center"/>
          </w:tcPr>
          <w:p w14:paraId="4C99C6F4"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427251E3"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36BC43BD" w14:textId="5896CE7F"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97B76">
              <w:rPr>
                <w:rFonts w:ascii="Times New Roman" w:eastAsia="Times New Roman" w:hAnsi="Times New Roman" w:cs="Times New Roman"/>
                <w:sz w:val="18"/>
                <w:szCs w:val="18"/>
              </w:rPr>
              <w:t>51</w:t>
            </w:r>
          </w:p>
          <w:p w14:paraId="49DE2A25" w14:textId="0FCB1712" w:rsidR="00A97B76" w:rsidRDefault="00A97B76"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(0.35, 0.65)</w:t>
            </w:r>
          </w:p>
          <w:p w14:paraId="6F7F6E11"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06AE7C2A" w14:textId="3739B3A3"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w:t>
            </w:r>
            <w:r w:rsidR="00A97B76">
              <w:rPr>
                <w:rFonts w:ascii="Times New Roman" w:eastAsia="Times New Roman" w:hAnsi="Times New Roman" w:cs="Times New Roman"/>
                <w:sz w:val="18"/>
                <w:szCs w:val="18"/>
              </w:rPr>
              <w:t>6</w:t>
            </w:r>
          </w:p>
          <w:p w14:paraId="00031E82" w14:textId="766E30CA" w:rsidR="00A97B76" w:rsidRDefault="00A97B76"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(0.55, 0.75)</w:t>
            </w:r>
          </w:p>
          <w:p w14:paraId="6EDDFFA4"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55A5331C" w14:textId="69712F7C"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97B76">
              <w:rPr>
                <w:rFonts w:ascii="Times New Roman" w:eastAsia="Times New Roman" w:hAnsi="Times New Roman" w:cs="Times New Roman"/>
                <w:sz w:val="18"/>
                <w:szCs w:val="18"/>
              </w:rPr>
              <w:t>80*</w:t>
            </w:r>
          </w:p>
          <w:p w14:paraId="0B1FABE6" w14:textId="73A5A4DA" w:rsidR="00A97B76" w:rsidRDefault="00A97B76"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(0.72, 0.85)</w:t>
            </w:r>
          </w:p>
          <w:p w14:paraId="3DA68ED1"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39C1B301"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56FD075A"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805BAE3"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1296C7C"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1D33A006"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608ECAE3" w14:textId="50E64554"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97B76">
              <w:rPr>
                <w:rFonts w:ascii="Times New Roman" w:eastAsia="Times New Roman" w:hAnsi="Times New Roman" w:cs="Times New Roman"/>
                <w:sz w:val="18"/>
                <w:szCs w:val="18"/>
              </w:rPr>
              <w:t>37</w:t>
            </w:r>
          </w:p>
          <w:p w14:paraId="3C4D7F5E" w14:textId="102DC71B" w:rsidR="00A97B76" w:rsidRDefault="00A97B76"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(0.20, 0.52)</w:t>
            </w:r>
          </w:p>
          <w:p w14:paraId="610A55F5"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64907CA1" w14:textId="156E2372"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97B76">
              <w:rPr>
                <w:rFonts w:ascii="Times New Roman" w:eastAsia="Times New Roman" w:hAnsi="Times New Roman" w:cs="Times New Roman"/>
                <w:sz w:val="18"/>
                <w:szCs w:val="18"/>
              </w:rPr>
              <w:t>44</w:t>
            </w:r>
          </w:p>
          <w:p w14:paraId="20298934" w14:textId="211384B6" w:rsidR="00A97B76" w:rsidRDefault="00A97B76"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(0.29, 0.57)</w:t>
            </w:r>
          </w:p>
          <w:p w14:paraId="160A2A85"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1F0DF7BA" w14:textId="6283CA2A"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97B76">
              <w:rPr>
                <w:rFonts w:ascii="Times New Roman" w:eastAsia="Times New Roman" w:hAnsi="Times New Roman" w:cs="Times New Roman"/>
                <w:sz w:val="18"/>
                <w:szCs w:val="18"/>
              </w:rPr>
              <w:t>51</w:t>
            </w:r>
          </w:p>
          <w:p w14:paraId="26D35C97" w14:textId="4F322322" w:rsidR="00A97B76" w:rsidRDefault="00A97B76"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(0.37, 0.63)</w:t>
            </w:r>
          </w:p>
          <w:p w14:paraId="75E55204"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79884D2C" w14:textId="31D0835A"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97B76">
              <w:rPr>
                <w:rFonts w:ascii="Times New Roman" w:eastAsia="Times New Roman" w:hAnsi="Times New Roman" w:cs="Times New Roman"/>
                <w:sz w:val="18"/>
                <w:szCs w:val="18"/>
              </w:rPr>
              <w:t>74</w:t>
            </w:r>
          </w:p>
          <w:p w14:paraId="2699B5CE" w14:textId="4C0421CA" w:rsidR="00A97B76" w:rsidRDefault="00A97B76"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(0.63, 0.81)</w:t>
            </w:r>
          </w:p>
          <w:p w14:paraId="7D059C93"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5B549C87"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6EDF7A1E" w14:textId="10C5BBDB" w:rsidR="008E2FC5" w:rsidRDefault="008E2FC5" w:rsidP="00117F41">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36AA87B9" w14:textId="77777777" w:rsidR="00401347" w:rsidRPr="00A06A6F" w:rsidRDefault="00401347" w:rsidP="00117F41">
      <w:pPr>
        <w:spacing w:line="259" w:lineRule="auto"/>
        <w:rPr>
          <w:rFonts w:ascii="Times New Roman" w:eastAsia="Times New Roman" w:hAnsi="Times New Roman" w:cs="Times New Roman"/>
          <w:sz w:val="18"/>
          <w:szCs w:val="18"/>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3A77E625" w14:textId="77777777" w:rsidTr="000C27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17677FDF" w14:textId="77777777" w:rsidR="008E2FC5" w:rsidRDefault="008E2FC5" w:rsidP="000C271B">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Contrast</w:t>
            </w:r>
            <w:proofErr w:type="spellEnd"/>
          </w:p>
        </w:tc>
        <w:tc>
          <w:tcPr>
            <w:tcW w:w="870" w:type="pct"/>
            <w:vAlign w:val="center"/>
          </w:tcPr>
          <w:p w14:paraId="78A1478E"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5E42FF9B"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4B54C23D"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0DAC6B57"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2A9E9F88"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225ADD5B"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12EAA156"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4E3C1956"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72A4E1D0" w14:textId="77777777" w:rsidR="008E2FC5" w:rsidRDefault="008E2FC5" w:rsidP="000C271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29761D2D"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24C4DD67" w14:textId="77777777" w:rsidR="008E2FC5" w:rsidRDefault="008E2FC5" w:rsidP="000C271B">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2F6E8898"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3E7AF055"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D62C0CD"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208B3CBC"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18A5BDFC"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77F12D89" w14:textId="77777777" w:rsidTr="000C271B">
        <w:tc>
          <w:tcPr>
            <w:cnfStyle w:val="001000000000" w:firstRow="0" w:lastRow="0" w:firstColumn="1" w:lastColumn="0" w:oddVBand="0" w:evenVBand="0" w:oddHBand="0" w:evenHBand="0" w:firstRowFirstColumn="0" w:firstRowLastColumn="0" w:lastRowFirstColumn="0" w:lastRowLastColumn="0"/>
            <w:tcW w:w="794" w:type="pct"/>
            <w:vAlign w:val="center"/>
          </w:tcPr>
          <w:p w14:paraId="334A1CC4"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3D3E67BD"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1E1EA404" w14:textId="76C6424E"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w:t>
            </w:r>
            <w:r w:rsidR="00401347">
              <w:rPr>
                <w:rFonts w:ascii="Times New Roman" w:eastAsia="Times New Roman" w:hAnsi="Times New Roman" w:cs="Times New Roman"/>
                <w:sz w:val="18"/>
                <w:szCs w:val="18"/>
              </w:rPr>
              <w:t>2</w:t>
            </w:r>
            <w:r>
              <w:rPr>
                <w:rFonts w:ascii="Times New Roman" w:eastAsia="Times New Roman" w:hAnsi="Times New Roman" w:cs="Times New Roman"/>
                <w:sz w:val="18"/>
                <w:szCs w:val="18"/>
              </w:rPr>
              <w:t>*</w:t>
            </w:r>
          </w:p>
          <w:p w14:paraId="789244D9" w14:textId="0DE5C1A5" w:rsidR="00401347" w:rsidRDefault="00401347"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(0.74, 0.87)</w:t>
            </w:r>
          </w:p>
          <w:p w14:paraId="1886E594"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0A22141E"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586A82F6"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92EFCD3"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AA5DBE1"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7575DC52"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7A6CE910"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3F35F43D"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13E79185" w14:textId="10573EEE"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w:t>
            </w:r>
            <w:r w:rsidR="00401347">
              <w:rPr>
                <w:rFonts w:ascii="Times New Roman" w:eastAsia="Times New Roman" w:hAnsi="Times New Roman" w:cs="Times New Roman"/>
                <w:sz w:val="18"/>
                <w:szCs w:val="18"/>
              </w:rPr>
              <w:t>3</w:t>
            </w:r>
          </w:p>
          <w:p w14:paraId="2B124620" w14:textId="2AA1CB4E" w:rsidR="00401347" w:rsidRDefault="00401347"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(0.62, 0.81)</w:t>
            </w:r>
          </w:p>
          <w:p w14:paraId="35C64820"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12C9BEEE"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0.94*</w:t>
            </w:r>
          </w:p>
          <w:p w14:paraId="7530B9BF" w14:textId="0E78739B" w:rsidR="00401347" w:rsidRDefault="00401347"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(0.90, 0.96)</w:t>
            </w:r>
          </w:p>
          <w:p w14:paraId="60AE78FD"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20647B85"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49E36F96"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53CB844"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3893C1F7" w14:textId="77777777" w:rsidTr="000C271B">
        <w:tc>
          <w:tcPr>
            <w:cnfStyle w:val="001000000000" w:firstRow="0" w:lastRow="0" w:firstColumn="1" w:lastColumn="0" w:oddVBand="0" w:evenVBand="0" w:oddHBand="0" w:evenHBand="0" w:firstRowFirstColumn="0" w:firstRowLastColumn="0" w:lastRowFirstColumn="0" w:lastRowLastColumn="0"/>
            <w:tcW w:w="794" w:type="pct"/>
            <w:vAlign w:val="center"/>
          </w:tcPr>
          <w:p w14:paraId="45922AE7"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1384B62A"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654D1F5B" w14:textId="0CDD4564"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54</w:t>
            </w:r>
          </w:p>
          <w:p w14:paraId="7F176511" w14:textId="2AC065A3" w:rsidR="00401347" w:rsidRDefault="00401347"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(0.39, 0.67)</w:t>
            </w:r>
          </w:p>
          <w:p w14:paraId="5AB8C571"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7D7B62A7" w14:textId="11C44D6F"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69</w:t>
            </w:r>
          </w:p>
          <w:p w14:paraId="20E9B17A" w14:textId="44363505" w:rsidR="00401347" w:rsidRDefault="00401347"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(0.58, 0.78)</w:t>
            </w:r>
          </w:p>
          <w:p w14:paraId="0184A25F"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5855DA2C" w14:textId="588E33F1"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81*</w:t>
            </w:r>
          </w:p>
          <w:p w14:paraId="50E253BE" w14:textId="02E9B461" w:rsidR="00401347" w:rsidRDefault="00401347"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(0.73, 0.86)</w:t>
            </w:r>
          </w:p>
          <w:p w14:paraId="709FA4A5"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377C515E"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374A4DB4" w14:textId="77777777" w:rsidR="008E2FC5" w:rsidRDefault="008E2FC5" w:rsidP="000C271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3D7EBEBC" w14:textId="77777777" w:rsidTr="000C27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1784F6D3" w14:textId="77777777" w:rsidR="008E2FC5" w:rsidRDefault="008E2FC5" w:rsidP="000C271B">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62FDCB2D" w14:textId="77777777" w:rsidR="008E2FC5" w:rsidRDefault="008E2FC5" w:rsidP="000C271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3D6864F9" w14:textId="1A4D7B4E"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41</w:t>
            </w:r>
          </w:p>
          <w:p w14:paraId="357D77C6" w14:textId="57D98013" w:rsidR="00401347" w:rsidRDefault="00401347"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(0.25, 0.54)</w:t>
            </w:r>
          </w:p>
          <w:p w14:paraId="68F68650"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548B8D71" w14:textId="063B8020"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48</w:t>
            </w:r>
          </w:p>
          <w:p w14:paraId="5D352654" w14:textId="1211ABD7" w:rsidR="00401347" w:rsidRDefault="00401347"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(0.34, 0.61)</w:t>
            </w:r>
          </w:p>
          <w:p w14:paraId="08BE14DA"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7F3298C7" w14:textId="19DDA17B"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55</w:t>
            </w:r>
          </w:p>
          <w:p w14:paraId="23BEA904" w14:textId="199AEF61" w:rsidR="00401347" w:rsidRDefault="00401347"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(0.42, 0.66)</w:t>
            </w:r>
          </w:p>
          <w:p w14:paraId="531C033A"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74B4A880" w14:textId="7D625DE8"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74</w:t>
            </w:r>
          </w:p>
          <w:p w14:paraId="07EE2EEE" w14:textId="24779148" w:rsidR="00401347" w:rsidRDefault="00401347"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(0.65, 0.82)</w:t>
            </w:r>
          </w:p>
          <w:p w14:paraId="51B12DEF"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153C1859" w14:textId="77777777" w:rsidR="008E2FC5" w:rsidRDefault="008E2FC5" w:rsidP="000C27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4268192C" w14:textId="241AEE85" w:rsidR="008E2FC5" w:rsidRDefault="008E2FC5" w:rsidP="00117F41">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1F9E4D57" w14:textId="77777777" w:rsidR="00401347" w:rsidRPr="00A06A6F" w:rsidRDefault="00401347" w:rsidP="00117F41">
      <w:pPr>
        <w:spacing w:line="259" w:lineRule="auto"/>
        <w:rPr>
          <w:rFonts w:ascii="Times New Roman" w:eastAsia="Times New Roman" w:hAnsi="Times New Roman" w:cs="Times New Roman"/>
          <w:sz w:val="18"/>
          <w:szCs w:val="18"/>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7EC0E25B" w14:textId="77777777" w:rsidTr="00117F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4E685391" w14:textId="77777777" w:rsidR="008E2FC5" w:rsidRDefault="008E2FC5" w:rsidP="00117F41">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Homogeneity</w:t>
            </w:r>
            <w:proofErr w:type="spellEnd"/>
          </w:p>
        </w:tc>
        <w:tc>
          <w:tcPr>
            <w:tcW w:w="870" w:type="pct"/>
            <w:vAlign w:val="center"/>
          </w:tcPr>
          <w:p w14:paraId="135AAEA1" w14:textId="77777777" w:rsidR="008E2FC5" w:rsidRDefault="008E2FC5" w:rsidP="00117F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18EA1EDF" w14:textId="77777777" w:rsidR="008E2FC5" w:rsidRDefault="008E2FC5" w:rsidP="00117F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68AF1651" w14:textId="77777777" w:rsidR="008E2FC5" w:rsidRDefault="008E2FC5" w:rsidP="00117F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1FF8224E" w14:textId="77777777" w:rsidR="008E2FC5" w:rsidRDefault="008E2FC5" w:rsidP="00117F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0D48CE00" w14:textId="77777777" w:rsidR="008E2FC5" w:rsidRDefault="008E2FC5" w:rsidP="00117F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3D138A4D" w14:textId="77777777" w:rsidR="008E2FC5" w:rsidRDefault="008E2FC5" w:rsidP="00117F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31AD7D92" w14:textId="77777777" w:rsidR="008E2FC5" w:rsidRDefault="008E2FC5" w:rsidP="00117F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67B71C75" w14:textId="77777777" w:rsidR="008E2FC5" w:rsidRDefault="008E2FC5" w:rsidP="00117F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76CBAD36" w14:textId="77777777" w:rsidR="008E2FC5" w:rsidRDefault="008E2FC5" w:rsidP="00117F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036BC219" w14:textId="77777777" w:rsidTr="00117F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48B8B312" w14:textId="77777777" w:rsidR="008E2FC5" w:rsidRDefault="008E2FC5" w:rsidP="00117F41">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70BA96AC"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41333C38"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59A145F"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30C6D28"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EC47FE7"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0DB13EC7" w14:textId="77777777" w:rsidTr="00117F41">
        <w:tc>
          <w:tcPr>
            <w:cnfStyle w:val="001000000000" w:firstRow="0" w:lastRow="0" w:firstColumn="1" w:lastColumn="0" w:oddVBand="0" w:evenVBand="0" w:oddHBand="0" w:evenHBand="0" w:firstRowFirstColumn="0" w:firstRowLastColumn="0" w:lastRowFirstColumn="0" w:lastRowLastColumn="0"/>
            <w:tcW w:w="794" w:type="pct"/>
            <w:vAlign w:val="center"/>
          </w:tcPr>
          <w:p w14:paraId="5801F240" w14:textId="77777777" w:rsidR="008E2FC5" w:rsidRDefault="008E2FC5" w:rsidP="00117F41">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5DB771CA" w14:textId="77777777" w:rsidR="008E2FC5" w:rsidRDefault="008E2FC5" w:rsidP="00117F41">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61954BD7" w14:textId="018B07AE"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w:t>
            </w:r>
            <w:r w:rsidR="00401347">
              <w:rPr>
                <w:rFonts w:ascii="Times New Roman" w:eastAsia="Times New Roman" w:hAnsi="Times New Roman" w:cs="Times New Roman"/>
                <w:sz w:val="18"/>
                <w:szCs w:val="18"/>
              </w:rPr>
              <w:t>5</w:t>
            </w:r>
            <w:r>
              <w:rPr>
                <w:rFonts w:ascii="Times New Roman" w:eastAsia="Times New Roman" w:hAnsi="Times New Roman" w:cs="Times New Roman"/>
                <w:sz w:val="18"/>
                <w:szCs w:val="18"/>
              </w:rPr>
              <w:t>*</w:t>
            </w:r>
          </w:p>
          <w:p w14:paraId="4F67426B" w14:textId="7B5E68F2" w:rsidR="00401347" w:rsidRDefault="00401347"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(0.79, 0.89)</w:t>
            </w:r>
          </w:p>
          <w:p w14:paraId="378B61CE" w14:textId="77777777"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7933E87C" w14:textId="77777777"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576AD648" w14:textId="77777777"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8AB5E1A" w14:textId="77777777"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2145CC09" w14:textId="77777777"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66A6D62F" w14:textId="77777777" w:rsidTr="00117F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63C21309" w14:textId="77777777" w:rsidR="008E2FC5" w:rsidRDefault="008E2FC5" w:rsidP="00117F41">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276129B2" w14:textId="77777777" w:rsidR="008E2FC5" w:rsidRDefault="008E2FC5" w:rsidP="00117F41">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55895AF1" w14:textId="7252FF86"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w:t>
            </w:r>
            <w:r w:rsidR="00401347">
              <w:rPr>
                <w:rFonts w:ascii="Times New Roman" w:eastAsia="Times New Roman" w:hAnsi="Times New Roman" w:cs="Times New Roman"/>
                <w:sz w:val="18"/>
                <w:szCs w:val="18"/>
              </w:rPr>
              <w:t>5</w:t>
            </w:r>
          </w:p>
          <w:p w14:paraId="28C3746C" w14:textId="1152792D" w:rsidR="00401347" w:rsidRDefault="00401347"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(0.66, 0.83)</w:t>
            </w:r>
          </w:p>
          <w:p w14:paraId="1172C21F"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7A8DC852" w14:textId="4785DEA5"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w:t>
            </w:r>
            <w:r w:rsidR="00401347">
              <w:rPr>
                <w:rFonts w:ascii="Times New Roman" w:eastAsia="Times New Roman" w:hAnsi="Times New Roman" w:cs="Times New Roman"/>
                <w:sz w:val="18"/>
                <w:szCs w:val="18"/>
              </w:rPr>
              <w:t>0</w:t>
            </w:r>
            <w:r>
              <w:rPr>
                <w:rFonts w:ascii="Times New Roman" w:eastAsia="Times New Roman" w:hAnsi="Times New Roman" w:cs="Times New Roman"/>
                <w:sz w:val="18"/>
                <w:szCs w:val="18"/>
              </w:rPr>
              <w:t>*</w:t>
            </w:r>
          </w:p>
          <w:p w14:paraId="284E9A3B" w14:textId="7743FE56" w:rsidR="00401347" w:rsidRDefault="00401347"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(0.85, 0.93)</w:t>
            </w:r>
          </w:p>
          <w:p w14:paraId="2C4AE04F"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F8C0D8A"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4AF054FA"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0F8DF9A"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734CAC82" w14:textId="77777777" w:rsidTr="00117F41">
        <w:tc>
          <w:tcPr>
            <w:cnfStyle w:val="001000000000" w:firstRow="0" w:lastRow="0" w:firstColumn="1" w:lastColumn="0" w:oddVBand="0" w:evenVBand="0" w:oddHBand="0" w:evenHBand="0" w:firstRowFirstColumn="0" w:firstRowLastColumn="0" w:lastRowFirstColumn="0" w:lastRowLastColumn="0"/>
            <w:tcW w:w="794" w:type="pct"/>
            <w:vAlign w:val="center"/>
          </w:tcPr>
          <w:p w14:paraId="2973AE9B" w14:textId="77777777" w:rsidR="008E2FC5" w:rsidRDefault="008E2FC5" w:rsidP="00117F41">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55FE33F8" w14:textId="77777777" w:rsidR="008E2FC5" w:rsidRDefault="008E2FC5" w:rsidP="00117F41">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7AE92D20" w14:textId="77777777" w:rsidR="00401347"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 xml:space="preserve">42 </w:t>
            </w:r>
          </w:p>
          <w:p w14:paraId="141C8BC3" w14:textId="07C71123" w:rsidR="008E2FC5" w:rsidRDefault="00401347"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(0.23, 0.59)</w:t>
            </w:r>
          </w:p>
          <w:p w14:paraId="262A6313" w14:textId="77777777"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4327A253" w14:textId="43EE6546"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53</w:t>
            </w:r>
          </w:p>
          <w:p w14:paraId="18B06DF8" w14:textId="195BEDFD" w:rsidR="00401347" w:rsidRDefault="00401347"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(0.36, 0.67)</w:t>
            </w:r>
          </w:p>
          <w:p w14:paraId="628B1C7F" w14:textId="77777777"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DD125E2" w14:textId="07197A95"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70</w:t>
            </w:r>
          </w:p>
          <w:p w14:paraId="142AE7C4" w14:textId="71EC047A" w:rsidR="00401347" w:rsidRDefault="00401347"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(0.58, 0.80)</w:t>
            </w:r>
          </w:p>
          <w:p w14:paraId="2BA6F83D" w14:textId="77777777"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3F8E0B49" w14:textId="77777777"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4753C22A" w14:textId="77777777" w:rsidR="008E2FC5" w:rsidRDefault="008E2FC5" w:rsidP="00117F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3CB4C4E4" w14:textId="77777777" w:rsidTr="00117F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F82DC9A" w14:textId="77777777" w:rsidR="008E2FC5" w:rsidRDefault="008E2FC5" w:rsidP="00117F41">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3A55F702" w14:textId="77777777" w:rsidR="008E2FC5" w:rsidRDefault="008E2FC5" w:rsidP="00117F41">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0EF1D342" w14:textId="0465C8BC"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18</w:t>
            </w:r>
          </w:p>
          <w:p w14:paraId="59289A30" w14:textId="19205AD0" w:rsidR="00401347" w:rsidRDefault="00401347"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(-0.01, 0.36)</w:t>
            </w:r>
          </w:p>
          <w:p w14:paraId="6E42420C" w14:textId="68E7FD62"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401347">
              <w:rPr>
                <w:rFonts w:ascii="Times New Roman" w:eastAsia="Times New Roman" w:hAnsi="Times New Roman" w:cs="Times New Roman"/>
                <w:sz w:val="18"/>
                <w:szCs w:val="18"/>
              </w:rPr>
              <w:t>043</w:t>
            </w:r>
            <w:r w:rsidR="00401347">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7EECB39A" w14:textId="2CB50E84"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24</w:t>
            </w:r>
          </w:p>
          <w:p w14:paraId="0310F373" w14:textId="684EC5B8" w:rsidR="00401347" w:rsidRDefault="00401347"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(0.07, 0.41)</w:t>
            </w:r>
          </w:p>
          <w:p w14:paraId="59B314DA" w14:textId="72BA1C99"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w:t>
            </w:r>
            <w:r w:rsidR="00401347">
              <w:rPr>
                <w:rFonts w:ascii="Times New Roman" w:eastAsia="Times New Roman" w:hAnsi="Times New Roman" w:cs="Times New Roman"/>
                <w:sz w:val="18"/>
                <w:szCs w:val="18"/>
              </w:rPr>
              <w:t>05</w:t>
            </w:r>
            <w:r w:rsidR="00401347">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633DD6A" w14:textId="4EDC4C75"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33</w:t>
            </w:r>
          </w:p>
          <w:p w14:paraId="3DDCA3F2" w14:textId="13C9C3FA" w:rsidR="00401347" w:rsidRDefault="00401347"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(0.17, 0.49)</w:t>
            </w:r>
          </w:p>
          <w:p w14:paraId="4EC20CC4" w14:textId="06811704"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00401347">
              <w:rPr>
                <w:rFonts w:ascii="Times New Roman" w:eastAsia="Times New Roman" w:hAnsi="Times New Roman" w:cs="Times New Roman"/>
                <w:sz w:val="18"/>
                <w:szCs w:val="18"/>
              </w:rPr>
              <w:t>&lt;</w:t>
            </w:r>
            <w:r>
              <w:rPr>
                <w:rFonts w:ascii="Times New Roman" w:eastAsia="Times New Roman" w:hAnsi="Times New Roman" w:cs="Times New Roman"/>
                <w:sz w:val="18"/>
                <w:szCs w:val="18"/>
              </w:rPr>
              <w: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5708C34" w14:textId="2BDAC158"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401347">
              <w:rPr>
                <w:rFonts w:ascii="Times New Roman" w:eastAsia="Times New Roman" w:hAnsi="Times New Roman" w:cs="Times New Roman"/>
                <w:sz w:val="18"/>
                <w:szCs w:val="18"/>
              </w:rPr>
              <w:t>66</w:t>
            </w:r>
          </w:p>
          <w:p w14:paraId="3A7E5B30" w14:textId="3D8CD8A2" w:rsidR="00401347" w:rsidRDefault="00401347"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(0.54, 0.76)</w:t>
            </w:r>
          </w:p>
          <w:p w14:paraId="49BF67EE"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F02E269" w14:textId="77777777" w:rsidR="008E2FC5" w:rsidRDefault="008E2FC5" w:rsidP="00117F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7DF22422" w14:textId="69451842" w:rsidR="008E2FC5" w:rsidRDefault="008E2FC5" w:rsidP="000F4018">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6B810AF4" w14:textId="77777777" w:rsidR="00401347" w:rsidRDefault="00401347" w:rsidP="000F4018">
      <w:pPr>
        <w:spacing w:line="259" w:lineRule="auto"/>
        <w:rPr>
          <w:rFonts w:ascii="Times New Roman" w:eastAsia="Times New Roman" w:hAnsi="Times New Roman" w:cs="Times New Roman"/>
          <w:sz w:val="18"/>
          <w:szCs w:val="18"/>
          <w:lang w:val="en-US"/>
        </w:rPr>
      </w:pPr>
    </w:p>
    <w:p w14:paraId="2FB4B920" w14:textId="77777777" w:rsidR="009B1DCE" w:rsidRDefault="009B1DCE" w:rsidP="000F4018">
      <w:pPr>
        <w:spacing w:line="259" w:lineRule="auto"/>
        <w:rPr>
          <w:rFonts w:ascii="Times New Roman" w:eastAsia="Times New Roman" w:hAnsi="Times New Roman" w:cs="Times New Roman"/>
          <w:sz w:val="18"/>
          <w:szCs w:val="18"/>
          <w:lang w:val="en-US"/>
        </w:rPr>
      </w:pPr>
    </w:p>
    <w:p w14:paraId="73C863B5" w14:textId="77777777" w:rsidR="009B1DCE" w:rsidRDefault="009B1DCE" w:rsidP="000F4018">
      <w:pPr>
        <w:spacing w:line="259" w:lineRule="auto"/>
        <w:rPr>
          <w:rFonts w:ascii="Times New Roman" w:eastAsia="Times New Roman" w:hAnsi="Times New Roman" w:cs="Times New Roman"/>
          <w:sz w:val="18"/>
          <w:szCs w:val="18"/>
          <w:lang w:val="en-US"/>
        </w:rPr>
      </w:pPr>
    </w:p>
    <w:p w14:paraId="212DC4F6" w14:textId="77777777" w:rsidR="009B1DCE" w:rsidRDefault="009B1DCE" w:rsidP="000F4018">
      <w:pPr>
        <w:spacing w:line="259" w:lineRule="auto"/>
        <w:rPr>
          <w:rFonts w:ascii="Times New Roman" w:eastAsia="Times New Roman" w:hAnsi="Times New Roman" w:cs="Times New Roman"/>
          <w:sz w:val="18"/>
          <w:szCs w:val="18"/>
          <w:lang w:val="en-US"/>
        </w:rPr>
      </w:pPr>
    </w:p>
    <w:p w14:paraId="6C61EAEB" w14:textId="77777777" w:rsidR="009B1DCE" w:rsidRPr="00A06A6F" w:rsidRDefault="009B1DCE" w:rsidP="000F4018">
      <w:pPr>
        <w:spacing w:line="259" w:lineRule="auto"/>
        <w:rPr>
          <w:rFonts w:ascii="Times New Roman" w:eastAsia="Times New Roman" w:hAnsi="Times New Roman" w:cs="Times New Roman"/>
          <w:sz w:val="18"/>
          <w:szCs w:val="18"/>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249209BB" w14:textId="77777777" w:rsidTr="00DF4D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tcPr>
          <w:p w14:paraId="2410F419"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Angular Second Moment (ASM)</w:t>
            </w:r>
          </w:p>
        </w:tc>
        <w:tc>
          <w:tcPr>
            <w:tcW w:w="870" w:type="pct"/>
            <w:vAlign w:val="center"/>
          </w:tcPr>
          <w:p w14:paraId="39711762"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429ADC33"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49FE62F3"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3F26D6A0"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50048381"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5835BB5C"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2061ADE9"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5E59964A"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2DE77C23"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00492C96" w14:textId="77777777" w:rsidTr="00C2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118C1B8F" w14:textId="77777777" w:rsidR="008E2FC5" w:rsidRDefault="008E2FC5" w:rsidP="00DF4D1F">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tcPr>
          <w:p w14:paraId="470A0182"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tcPr>
          <w:p w14:paraId="65E8B9C8"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2C2C1A87"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330283F6"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028D42D2"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7811D737" w14:textId="77777777" w:rsidTr="00C222DB">
        <w:tc>
          <w:tcPr>
            <w:cnfStyle w:val="001000000000" w:firstRow="0" w:lastRow="0" w:firstColumn="1" w:lastColumn="0" w:oddVBand="0" w:evenVBand="0" w:oddHBand="0" w:evenHBand="0" w:firstRowFirstColumn="0" w:firstRowLastColumn="0" w:lastRowFirstColumn="0" w:lastRowLastColumn="0"/>
            <w:tcW w:w="794" w:type="pct"/>
            <w:vAlign w:val="center"/>
          </w:tcPr>
          <w:p w14:paraId="1240361D"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4468A2D0"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53AFA38A" w14:textId="77777777" w:rsidR="00DE280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DE2805">
              <w:rPr>
                <w:rFonts w:ascii="Times New Roman" w:eastAsia="Times New Roman" w:hAnsi="Times New Roman" w:cs="Times New Roman"/>
                <w:sz w:val="18"/>
                <w:szCs w:val="18"/>
              </w:rPr>
              <w:t>57</w:t>
            </w:r>
          </w:p>
          <w:p w14:paraId="7D3ADC8D" w14:textId="73068862" w:rsidR="008E2FC5" w:rsidRDefault="00DE280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(0.38, 0.74)</w:t>
            </w:r>
            <w:r w:rsidR="008E2FC5">
              <w:rPr>
                <w:rFonts w:ascii="Times New Roman" w:eastAsia="Times New Roman" w:hAnsi="Times New Roman" w:cs="Times New Roman"/>
                <w:sz w:val="18"/>
                <w:szCs w:val="18"/>
              </w:rPr>
              <w:t xml:space="preserve"> </w:t>
            </w:r>
          </w:p>
          <w:p w14:paraId="562C0901"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726247E6"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3F6D28E8"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59C72AEA"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48C63CA8"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7F9C702A" w14:textId="77777777" w:rsidTr="00C2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F7A3F2E"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6FD6BE9F"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34AC40F6" w14:textId="77777777" w:rsidR="00DE280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DE2805">
              <w:rPr>
                <w:rFonts w:ascii="Times New Roman" w:eastAsia="Times New Roman" w:hAnsi="Times New Roman" w:cs="Times New Roman"/>
                <w:sz w:val="18"/>
                <w:szCs w:val="18"/>
              </w:rPr>
              <w:t>50</w:t>
            </w:r>
          </w:p>
          <w:p w14:paraId="1C5BBDB8" w14:textId="6F30B9C3" w:rsidR="008E2FC5" w:rsidRDefault="00DE280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(0.20, 0.68)</w:t>
            </w:r>
            <w:r w:rsidR="008E2FC5">
              <w:rPr>
                <w:rFonts w:ascii="Times New Roman" w:eastAsia="Times New Roman" w:hAnsi="Times New Roman" w:cs="Times New Roman"/>
                <w:sz w:val="18"/>
                <w:szCs w:val="18"/>
              </w:rPr>
              <w:t xml:space="preserve"> </w:t>
            </w:r>
          </w:p>
          <w:p w14:paraId="0689FB50"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66E4D84F" w14:textId="77777777" w:rsidR="00DE280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DE2805">
              <w:rPr>
                <w:rFonts w:ascii="Times New Roman" w:eastAsia="Times New Roman" w:hAnsi="Times New Roman" w:cs="Times New Roman"/>
                <w:sz w:val="18"/>
                <w:szCs w:val="18"/>
              </w:rPr>
              <w:t>70</w:t>
            </w:r>
          </w:p>
          <w:p w14:paraId="767AD9C4" w14:textId="186DB0D7" w:rsidR="008E2FC5" w:rsidRDefault="00DE280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(0.54, 0.84)</w:t>
            </w:r>
            <w:r w:rsidR="008E2FC5">
              <w:rPr>
                <w:rFonts w:ascii="Times New Roman" w:eastAsia="Times New Roman" w:hAnsi="Times New Roman" w:cs="Times New Roman"/>
                <w:sz w:val="18"/>
                <w:szCs w:val="18"/>
              </w:rPr>
              <w:t xml:space="preserve"> </w:t>
            </w:r>
          </w:p>
          <w:p w14:paraId="62012CC3"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621F18B8"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5E04298D"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60BAF6D7"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3165C1A5" w14:textId="77777777" w:rsidTr="00C222DB">
        <w:tc>
          <w:tcPr>
            <w:cnfStyle w:val="001000000000" w:firstRow="0" w:lastRow="0" w:firstColumn="1" w:lastColumn="0" w:oddVBand="0" w:evenVBand="0" w:oddHBand="0" w:evenHBand="0" w:firstRowFirstColumn="0" w:firstRowLastColumn="0" w:lastRowFirstColumn="0" w:lastRowLastColumn="0"/>
            <w:tcW w:w="794" w:type="pct"/>
            <w:vAlign w:val="center"/>
          </w:tcPr>
          <w:p w14:paraId="2F880833"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10AF59A2"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4E294EC3" w14:textId="77777777" w:rsidR="00DE280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w:t>
            </w:r>
            <w:r w:rsidR="00DE2805">
              <w:rPr>
                <w:rFonts w:ascii="Times New Roman" w:eastAsia="Times New Roman" w:hAnsi="Times New Roman" w:cs="Times New Roman"/>
                <w:sz w:val="18"/>
                <w:szCs w:val="18"/>
              </w:rPr>
              <w:t>2</w:t>
            </w:r>
          </w:p>
          <w:p w14:paraId="320E4BCF" w14:textId="3F350DE1" w:rsidR="008E2FC5" w:rsidRDefault="00DE280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(-0.17, 0.22)</w:t>
            </w:r>
            <w:r w:rsidR="008E2FC5">
              <w:rPr>
                <w:rFonts w:ascii="Times New Roman" w:eastAsia="Times New Roman" w:hAnsi="Times New Roman" w:cs="Times New Roman"/>
                <w:sz w:val="18"/>
                <w:szCs w:val="18"/>
              </w:rPr>
              <w:t xml:space="preserve"> </w:t>
            </w:r>
          </w:p>
          <w:p w14:paraId="697F0143" w14:textId="2B22D2B8"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DE2805">
              <w:rPr>
                <w:rFonts w:ascii="Times New Roman" w:eastAsia="Times New Roman" w:hAnsi="Times New Roman" w:cs="Times New Roman"/>
                <w:sz w:val="18"/>
                <w:szCs w:val="18"/>
              </w:rPr>
              <w:t>800</w:t>
            </w:r>
            <w:r>
              <w:rPr>
                <w:rFonts w:ascii="Times New Roman" w:eastAsia="Times New Roman" w:hAnsi="Times New Roman" w:cs="Times New Roman"/>
                <w:sz w:val="18"/>
                <w:szCs w:val="18"/>
              </w:rPr>
              <w:t>)</w:t>
            </w:r>
          </w:p>
        </w:tc>
        <w:tc>
          <w:tcPr>
            <w:tcW w:w="870" w:type="pct"/>
          </w:tcPr>
          <w:p w14:paraId="072EBA74" w14:textId="77777777" w:rsidR="00DE280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DE2805">
              <w:rPr>
                <w:rFonts w:ascii="Times New Roman" w:eastAsia="Times New Roman" w:hAnsi="Times New Roman" w:cs="Times New Roman"/>
                <w:sz w:val="18"/>
                <w:szCs w:val="18"/>
              </w:rPr>
              <w:t>29</w:t>
            </w:r>
          </w:p>
          <w:p w14:paraId="486068F7" w14:textId="4871C199" w:rsidR="008E2FC5" w:rsidRDefault="00DE280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(0.10, 0.45)</w:t>
            </w:r>
            <w:r w:rsidR="008E2FC5">
              <w:rPr>
                <w:rFonts w:ascii="Times New Roman" w:eastAsia="Times New Roman" w:hAnsi="Times New Roman" w:cs="Times New Roman"/>
                <w:sz w:val="18"/>
                <w:szCs w:val="18"/>
              </w:rPr>
              <w:t xml:space="preserve"> </w:t>
            </w:r>
          </w:p>
          <w:p w14:paraId="35A7AEB6" w14:textId="340FFE6E"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00DE2805">
              <w:rPr>
                <w:rFonts w:ascii="Times New Roman" w:eastAsia="Times New Roman" w:hAnsi="Times New Roman" w:cs="Times New Roman"/>
                <w:sz w:val="18"/>
                <w:szCs w:val="18"/>
              </w:rPr>
              <w:t>&lt;</w:t>
            </w:r>
            <w:r>
              <w:rPr>
                <w:rFonts w:ascii="Times New Roman" w:eastAsia="Times New Roman" w:hAnsi="Times New Roman" w:cs="Times New Roman"/>
                <w:sz w:val="18"/>
                <w:szCs w:val="18"/>
              </w:rPr>
              <w:t>0.00</w:t>
            </w:r>
            <w:r w:rsidR="00DE2805">
              <w:rPr>
                <w:rFonts w:ascii="Times New Roman" w:eastAsia="Times New Roman" w:hAnsi="Times New Roman" w:cs="Times New Roman"/>
                <w:sz w:val="18"/>
                <w:szCs w:val="18"/>
              </w:rPr>
              <w:t>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53833A24" w14:textId="77777777" w:rsidR="00DE280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DE2805">
              <w:rPr>
                <w:rFonts w:ascii="Times New Roman" w:eastAsia="Times New Roman" w:hAnsi="Times New Roman" w:cs="Times New Roman"/>
                <w:sz w:val="18"/>
                <w:szCs w:val="18"/>
              </w:rPr>
              <w:t>44</w:t>
            </w:r>
          </w:p>
          <w:p w14:paraId="7CE653EE" w14:textId="0B7E1913" w:rsidR="008E2FC5" w:rsidRDefault="00DE280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(0.28, 0.59)</w:t>
            </w:r>
            <w:r w:rsidR="008E2FC5">
              <w:rPr>
                <w:rFonts w:ascii="Times New Roman" w:eastAsia="Times New Roman" w:hAnsi="Times New Roman" w:cs="Times New Roman"/>
                <w:sz w:val="18"/>
                <w:szCs w:val="18"/>
              </w:rPr>
              <w:t xml:space="preserve"> </w:t>
            </w:r>
          </w:p>
          <w:p w14:paraId="2B2ECD2B"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3D81C044"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35B9BBC8"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2934828E" w14:textId="77777777" w:rsidTr="00C2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27C2B68D"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73E2105E"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1F483511" w14:textId="77777777" w:rsidR="00DE280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DE2805">
              <w:rPr>
                <w:rFonts w:ascii="Times New Roman" w:eastAsia="Times New Roman" w:hAnsi="Times New Roman" w:cs="Times New Roman"/>
                <w:sz w:val="18"/>
                <w:szCs w:val="18"/>
              </w:rPr>
              <w:t>02</w:t>
            </w:r>
          </w:p>
          <w:p w14:paraId="429ADB7C" w14:textId="1D63D9EF" w:rsidR="008E2FC5" w:rsidRDefault="00DE280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(-0.21, 0.19)</w:t>
            </w:r>
            <w:r w:rsidR="008E2FC5">
              <w:rPr>
                <w:rFonts w:ascii="Times New Roman" w:eastAsia="Times New Roman" w:hAnsi="Times New Roman" w:cs="Times New Roman"/>
                <w:sz w:val="18"/>
                <w:szCs w:val="18"/>
              </w:rPr>
              <w:t xml:space="preserve"> </w:t>
            </w:r>
          </w:p>
          <w:p w14:paraId="49E30F45" w14:textId="54637F94"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DE2805">
              <w:rPr>
                <w:rFonts w:ascii="Times New Roman" w:eastAsia="Times New Roman" w:hAnsi="Times New Roman" w:cs="Times New Roman"/>
                <w:sz w:val="18"/>
                <w:szCs w:val="18"/>
              </w:rPr>
              <w:t>811</w:t>
            </w:r>
            <w:r>
              <w:rPr>
                <w:rFonts w:ascii="Times New Roman" w:eastAsia="Times New Roman" w:hAnsi="Times New Roman" w:cs="Times New Roman"/>
                <w:sz w:val="18"/>
                <w:szCs w:val="18"/>
              </w:rPr>
              <w:t>)</w:t>
            </w:r>
          </w:p>
        </w:tc>
        <w:tc>
          <w:tcPr>
            <w:tcW w:w="870" w:type="pct"/>
          </w:tcPr>
          <w:p w14:paraId="3AEBCD8D" w14:textId="77777777" w:rsidR="00536563"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w:t>
            </w:r>
            <w:r w:rsidR="00536563">
              <w:rPr>
                <w:rFonts w:ascii="Times New Roman" w:eastAsia="Times New Roman" w:hAnsi="Times New Roman" w:cs="Times New Roman"/>
                <w:sz w:val="18"/>
                <w:szCs w:val="18"/>
              </w:rPr>
              <w:t>9</w:t>
            </w:r>
          </w:p>
          <w:p w14:paraId="26CDA123" w14:textId="28A61D86" w:rsidR="008E2FC5" w:rsidRDefault="00536563"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(-0.12, 0.33)</w:t>
            </w:r>
            <w:r w:rsidR="008E2FC5">
              <w:rPr>
                <w:rFonts w:ascii="Times New Roman" w:eastAsia="Times New Roman" w:hAnsi="Times New Roman" w:cs="Times New Roman"/>
                <w:sz w:val="18"/>
                <w:szCs w:val="18"/>
              </w:rPr>
              <w:t xml:space="preserve"> </w:t>
            </w:r>
          </w:p>
          <w:p w14:paraId="39AB71BD" w14:textId="0A52DEFE"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DE2805">
              <w:rPr>
                <w:rFonts w:ascii="Times New Roman" w:eastAsia="Times New Roman" w:hAnsi="Times New Roman" w:cs="Times New Roman"/>
                <w:sz w:val="18"/>
                <w:szCs w:val="18"/>
              </w:rPr>
              <w:t>301</w:t>
            </w:r>
            <w:r>
              <w:rPr>
                <w:rFonts w:ascii="Times New Roman" w:eastAsia="Times New Roman" w:hAnsi="Times New Roman" w:cs="Times New Roman"/>
                <w:sz w:val="18"/>
                <w:szCs w:val="18"/>
              </w:rPr>
              <w:t>)</w:t>
            </w:r>
          </w:p>
        </w:tc>
        <w:tc>
          <w:tcPr>
            <w:tcW w:w="822" w:type="pct"/>
          </w:tcPr>
          <w:p w14:paraId="533E80F5" w14:textId="77777777" w:rsidR="00536563"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536563">
              <w:rPr>
                <w:rFonts w:ascii="Times New Roman" w:eastAsia="Times New Roman" w:hAnsi="Times New Roman" w:cs="Times New Roman"/>
                <w:sz w:val="18"/>
                <w:szCs w:val="18"/>
              </w:rPr>
              <w:t>18</w:t>
            </w:r>
          </w:p>
          <w:p w14:paraId="01373814" w14:textId="39C8D6DA" w:rsidR="008E2FC5" w:rsidRDefault="00536563"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(-0.02, 0.39)</w:t>
            </w:r>
            <w:r w:rsidR="008E2FC5">
              <w:rPr>
                <w:rFonts w:ascii="Times New Roman" w:eastAsia="Times New Roman" w:hAnsi="Times New Roman" w:cs="Times New Roman"/>
                <w:sz w:val="18"/>
                <w:szCs w:val="18"/>
              </w:rPr>
              <w:t xml:space="preserve"> </w:t>
            </w:r>
          </w:p>
          <w:p w14:paraId="3E6F17A1" w14:textId="2805E151"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DE2805">
              <w:rPr>
                <w:rFonts w:ascii="Times New Roman" w:eastAsia="Times New Roman" w:hAnsi="Times New Roman" w:cs="Times New Roman"/>
                <w:sz w:val="18"/>
                <w:szCs w:val="18"/>
              </w:rPr>
              <w:t>036</w:t>
            </w:r>
            <w:r w:rsidR="00DE2805">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4CEFCD06" w14:textId="77777777" w:rsidR="00536563"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w:t>
            </w:r>
            <w:r w:rsidR="00536563">
              <w:rPr>
                <w:rFonts w:ascii="Times New Roman" w:eastAsia="Times New Roman" w:hAnsi="Times New Roman" w:cs="Times New Roman"/>
                <w:sz w:val="18"/>
                <w:szCs w:val="18"/>
              </w:rPr>
              <w:t>8</w:t>
            </w:r>
          </w:p>
          <w:p w14:paraId="46EA5674" w14:textId="2E9F7EC6" w:rsidR="008E2FC5" w:rsidRDefault="00536563"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(0.25, 0.49)</w:t>
            </w:r>
            <w:r w:rsidR="008E2FC5">
              <w:rPr>
                <w:rFonts w:ascii="Times New Roman" w:eastAsia="Times New Roman" w:hAnsi="Times New Roman" w:cs="Times New Roman"/>
                <w:sz w:val="18"/>
                <w:szCs w:val="18"/>
              </w:rPr>
              <w:t xml:space="preserve"> </w:t>
            </w:r>
          </w:p>
          <w:p w14:paraId="270372B7"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4A549066"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5E8151D5" w14:textId="5962B3AE" w:rsidR="008E2FC5" w:rsidRPr="00A06A6F" w:rsidRDefault="008E2FC5" w:rsidP="000F4018">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222D46D3" w14:textId="77777777" w:rsidR="008E2FC5"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3CF31A9A" w14:textId="77777777" w:rsidTr="00727A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E02DC74"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Energy</w:t>
            </w:r>
          </w:p>
        </w:tc>
        <w:tc>
          <w:tcPr>
            <w:tcW w:w="870" w:type="pct"/>
            <w:vAlign w:val="center"/>
          </w:tcPr>
          <w:p w14:paraId="0ED012C7"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5F6D1E74"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783630E3"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51FE721E"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296CDA44"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4FFE35B9"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665FDDEF"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06D210F7"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43E17FDD"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01D56C72" w14:textId="77777777" w:rsidTr="00DF4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5504D33" w14:textId="77777777" w:rsidR="008E2FC5" w:rsidRDefault="008E2FC5" w:rsidP="00DF4D1F">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tcPr>
          <w:p w14:paraId="04AE93C5"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tcPr>
          <w:p w14:paraId="386791CE"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7851703D"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674BBD48"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5FA96D5D"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195918F" w14:textId="77777777" w:rsidTr="00DF4D1F">
        <w:tc>
          <w:tcPr>
            <w:cnfStyle w:val="001000000000" w:firstRow="0" w:lastRow="0" w:firstColumn="1" w:lastColumn="0" w:oddVBand="0" w:evenVBand="0" w:oddHBand="0" w:evenHBand="0" w:firstRowFirstColumn="0" w:firstRowLastColumn="0" w:lastRowFirstColumn="0" w:lastRowLastColumn="0"/>
            <w:tcW w:w="794" w:type="pct"/>
            <w:vAlign w:val="center"/>
          </w:tcPr>
          <w:p w14:paraId="73ADF4DA"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73974C2D"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207FFEB2" w14:textId="77777777" w:rsidR="003F0B7B"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3F0B7B">
              <w:rPr>
                <w:rFonts w:ascii="Times New Roman" w:eastAsia="Times New Roman" w:hAnsi="Times New Roman" w:cs="Times New Roman"/>
                <w:sz w:val="18"/>
                <w:szCs w:val="18"/>
              </w:rPr>
              <w:t>78</w:t>
            </w:r>
          </w:p>
          <w:p w14:paraId="0E524A5E" w14:textId="1B012E17" w:rsidR="008E2FC5" w:rsidRDefault="003F0B7B"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(0.70, 0.85)</w:t>
            </w:r>
            <w:r w:rsidR="008E2FC5">
              <w:rPr>
                <w:rFonts w:ascii="Times New Roman" w:eastAsia="Times New Roman" w:hAnsi="Times New Roman" w:cs="Times New Roman"/>
                <w:sz w:val="18"/>
                <w:szCs w:val="18"/>
              </w:rPr>
              <w:t xml:space="preserve"> </w:t>
            </w:r>
          </w:p>
          <w:p w14:paraId="05FBC0E8"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26244612"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58A0E672"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2FB58F50"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6347B91E"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493DF9B6" w14:textId="77777777" w:rsidTr="00DF4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71FDF6BC"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36EF77B1"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649C2217" w14:textId="77777777" w:rsidR="003F0B7B"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3F0B7B">
              <w:rPr>
                <w:rFonts w:ascii="Times New Roman" w:eastAsia="Times New Roman" w:hAnsi="Times New Roman" w:cs="Times New Roman"/>
                <w:sz w:val="18"/>
                <w:szCs w:val="18"/>
              </w:rPr>
              <w:t>63</w:t>
            </w:r>
          </w:p>
          <w:p w14:paraId="1BCFA2A3" w14:textId="00197AD1" w:rsidR="008E2FC5" w:rsidRDefault="003F0B7B"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(0.51, 0.75)</w:t>
            </w:r>
            <w:r w:rsidR="008E2FC5">
              <w:rPr>
                <w:rFonts w:ascii="Times New Roman" w:eastAsia="Times New Roman" w:hAnsi="Times New Roman" w:cs="Times New Roman"/>
                <w:sz w:val="18"/>
                <w:szCs w:val="18"/>
              </w:rPr>
              <w:t xml:space="preserve"> </w:t>
            </w:r>
          </w:p>
          <w:p w14:paraId="079EF8D2"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0C0FFFDD" w14:textId="77777777" w:rsidR="003F0B7B"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3F0B7B">
              <w:rPr>
                <w:rFonts w:ascii="Times New Roman" w:eastAsia="Times New Roman" w:hAnsi="Times New Roman" w:cs="Times New Roman"/>
                <w:sz w:val="18"/>
                <w:szCs w:val="18"/>
              </w:rPr>
              <w:t>8</w:t>
            </w:r>
            <w:r>
              <w:rPr>
                <w:rFonts w:ascii="Times New Roman" w:eastAsia="Times New Roman" w:hAnsi="Times New Roman" w:cs="Times New Roman"/>
                <w:sz w:val="18"/>
                <w:szCs w:val="18"/>
              </w:rPr>
              <w:t>3*</w:t>
            </w:r>
          </w:p>
          <w:p w14:paraId="78BC4D34" w14:textId="10FBBBD5" w:rsidR="008E2FC5" w:rsidRDefault="003F0B7B"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(0.74, 0.91)</w:t>
            </w:r>
            <w:r w:rsidR="008E2FC5">
              <w:rPr>
                <w:rFonts w:ascii="Times New Roman" w:eastAsia="Times New Roman" w:hAnsi="Times New Roman" w:cs="Times New Roman"/>
                <w:sz w:val="18"/>
                <w:szCs w:val="18"/>
              </w:rPr>
              <w:t xml:space="preserve"> </w:t>
            </w:r>
          </w:p>
          <w:p w14:paraId="6AEAB794"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499193FD"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70E7280D"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6EF85E13"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46262A57" w14:textId="77777777" w:rsidTr="00DF4D1F">
        <w:tc>
          <w:tcPr>
            <w:cnfStyle w:val="001000000000" w:firstRow="0" w:lastRow="0" w:firstColumn="1" w:lastColumn="0" w:oddVBand="0" w:evenVBand="0" w:oddHBand="0" w:evenHBand="0" w:firstRowFirstColumn="0" w:firstRowLastColumn="0" w:lastRowFirstColumn="0" w:lastRowLastColumn="0"/>
            <w:tcW w:w="794" w:type="pct"/>
            <w:vAlign w:val="center"/>
          </w:tcPr>
          <w:p w14:paraId="69A189DD"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7532DFD0"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4D2C4B72" w14:textId="77777777" w:rsidR="003F0B7B"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3F0B7B">
              <w:rPr>
                <w:rFonts w:ascii="Times New Roman" w:eastAsia="Times New Roman" w:hAnsi="Times New Roman" w:cs="Times New Roman"/>
                <w:sz w:val="18"/>
                <w:szCs w:val="18"/>
              </w:rPr>
              <w:t>20</w:t>
            </w:r>
          </w:p>
          <w:p w14:paraId="3BC12A6B" w14:textId="3124965E" w:rsidR="008E2FC5" w:rsidRDefault="003F0B7B"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(0.00, 0.40)</w:t>
            </w:r>
            <w:r w:rsidR="008E2FC5">
              <w:rPr>
                <w:rFonts w:ascii="Times New Roman" w:eastAsia="Times New Roman" w:hAnsi="Times New Roman" w:cs="Times New Roman"/>
                <w:sz w:val="18"/>
                <w:szCs w:val="18"/>
              </w:rPr>
              <w:t xml:space="preserve"> </w:t>
            </w:r>
          </w:p>
          <w:p w14:paraId="7C852E73" w14:textId="79C43A0B"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3F0B7B">
              <w:rPr>
                <w:rFonts w:ascii="Times New Roman" w:eastAsia="Times New Roman" w:hAnsi="Times New Roman" w:cs="Times New Roman"/>
                <w:sz w:val="18"/>
                <w:szCs w:val="18"/>
              </w:rPr>
              <w:t>020</w:t>
            </w:r>
            <w:r w:rsidR="003F0B7B">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11DFF471" w14:textId="77777777" w:rsidR="003F0B7B"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3F0B7B">
              <w:rPr>
                <w:rFonts w:ascii="Times New Roman" w:eastAsia="Times New Roman" w:hAnsi="Times New Roman" w:cs="Times New Roman"/>
                <w:sz w:val="18"/>
                <w:szCs w:val="18"/>
              </w:rPr>
              <w:t>42</w:t>
            </w:r>
          </w:p>
          <w:p w14:paraId="1C53DAFB" w14:textId="7917F5D8" w:rsidR="008E2FC5" w:rsidRDefault="003F0B7B"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(0.23, 0.59)</w:t>
            </w:r>
            <w:r w:rsidR="008E2FC5">
              <w:rPr>
                <w:rFonts w:ascii="Times New Roman" w:eastAsia="Times New Roman" w:hAnsi="Times New Roman" w:cs="Times New Roman"/>
                <w:sz w:val="18"/>
                <w:szCs w:val="18"/>
              </w:rPr>
              <w:t xml:space="preserve"> </w:t>
            </w:r>
          </w:p>
          <w:p w14:paraId="5804838F"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129721F0" w14:textId="77777777" w:rsidR="003F0B7B"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3F0B7B">
              <w:rPr>
                <w:rFonts w:ascii="Times New Roman" w:eastAsia="Times New Roman" w:hAnsi="Times New Roman" w:cs="Times New Roman"/>
                <w:sz w:val="18"/>
                <w:szCs w:val="18"/>
              </w:rPr>
              <w:t>64</w:t>
            </w:r>
          </w:p>
          <w:p w14:paraId="4037DD84" w14:textId="0E616359" w:rsidR="008E2FC5" w:rsidRDefault="003F0B7B"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(0.48, 0.76)</w:t>
            </w:r>
            <w:r w:rsidR="008E2FC5">
              <w:rPr>
                <w:rFonts w:ascii="Times New Roman" w:eastAsia="Times New Roman" w:hAnsi="Times New Roman" w:cs="Times New Roman"/>
                <w:sz w:val="18"/>
                <w:szCs w:val="18"/>
              </w:rPr>
              <w:t xml:space="preserve"> </w:t>
            </w:r>
          </w:p>
          <w:p w14:paraId="3A39DF41"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59369355"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1DBF121A"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2C729777" w14:textId="77777777" w:rsidTr="00DF4D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41331C9A"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60DD2758"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31EE0599" w14:textId="77777777" w:rsidR="003F0B7B" w:rsidRDefault="003F0B7B" w:rsidP="003F0B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0.03</w:t>
            </w:r>
          </w:p>
          <w:p w14:paraId="1F3B4E49" w14:textId="6CEBA2C9" w:rsidR="008E2FC5" w:rsidRDefault="003F0B7B" w:rsidP="003F0B7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(-0.17, 0.22)</w:t>
            </w:r>
            <w:r w:rsidR="008E2FC5">
              <w:rPr>
                <w:rFonts w:ascii="Times New Roman" w:eastAsia="Times New Roman" w:hAnsi="Times New Roman" w:cs="Times New Roman"/>
                <w:sz w:val="18"/>
                <w:szCs w:val="18"/>
              </w:rPr>
              <w:t xml:space="preserve"> </w:t>
            </w:r>
          </w:p>
          <w:p w14:paraId="41370EE7" w14:textId="192ED455"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3F0B7B">
              <w:rPr>
                <w:rFonts w:ascii="Times New Roman" w:eastAsia="Times New Roman" w:hAnsi="Times New Roman" w:cs="Times New Roman"/>
                <w:sz w:val="18"/>
                <w:szCs w:val="18"/>
              </w:rPr>
              <w:t>736</w:t>
            </w:r>
            <w:r>
              <w:rPr>
                <w:rFonts w:ascii="Times New Roman" w:eastAsia="Times New Roman" w:hAnsi="Times New Roman" w:cs="Times New Roman"/>
                <w:sz w:val="18"/>
                <w:szCs w:val="18"/>
              </w:rPr>
              <w:t>)</w:t>
            </w:r>
          </w:p>
        </w:tc>
        <w:tc>
          <w:tcPr>
            <w:tcW w:w="870" w:type="pct"/>
          </w:tcPr>
          <w:p w14:paraId="78437939" w14:textId="1CE23562" w:rsidR="008E2FC5" w:rsidRDefault="003F0B7B"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0.17</w:t>
            </w:r>
          </w:p>
          <w:p w14:paraId="3F8B1844" w14:textId="04568537" w:rsidR="003F0B7B" w:rsidRDefault="003F0B7B"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(-0.01, 0.35)</w:t>
            </w:r>
          </w:p>
          <w:p w14:paraId="4F8E8095" w14:textId="1EC6FE68"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3F0B7B">
              <w:rPr>
                <w:rFonts w:ascii="Times New Roman" w:eastAsia="Times New Roman" w:hAnsi="Times New Roman" w:cs="Times New Roman"/>
                <w:sz w:val="18"/>
                <w:szCs w:val="18"/>
              </w:rPr>
              <w:t>047</w:t>
            </w:r>
            <w:r w:rsidR="003F0B7B">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3B7297BF" w14:textId="77777777" w:rsidR="003F0B7B"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3F0B7B">
              <w:rPr>
                <w:rFonts w:ascii="Times New Roman" w:eastAsia="Times New Roman" w:hAnsi="Times New Roman" w:cs="Times New Roman"/>
                <w:sz w:val="18"/>
                <w:szCs w:val="18"/>
              </w:rPr>
              <w:t>33</w:t>
            </w:r>
          </w:p>
          <w:p w14:paraId="28E7BE27" w14:textId="5875C0EA" w:rsidR="008E2FC5" w:rsidRDefault="003F0B7B"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(0.16, 0.49)</w:t>
            </w:r>
            <w:r w:rsidR="008E2FC5">
              <w:rPr>
                <w:rFonts w:ascii="Times New Roman" w:eastAsia="Times New Roman" w:hAnsi="Times New Roman" w:cs="Times New Roman"/>
                <w:sz w:val="18"/>
                <w:szCs w:val="18"/>
              </w:rPr>
              <w:t xml:space="preserve"> </w:t>
            </w:r>
          </w:p>
          <w:p w14:paraId="5D76B8D4" w14:textId="0583B09B"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3F0B7B">
              <w:rPr>
                <w:rFonts w:ascii="Times New Roman" w:eastAsia="Times New Roman" w:hAnsi="Times New Roman" w:cs="Times New Roman"/>
                <w:sz w:val="18"/>
                <w:szCs w:val="18"/>
              </w:rPr>
              <w:t>p&lt;0.001</w:t>
            </w:r>
            <w:r w:rsidR="003F0B7B">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439C2212" w14:textId="77777777" w:rsidR="003F0B7B"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3F0B7B">
              <w:rPr>
                <w:rFonts w:ascii="Times New Roman" w:eastAsia="Times New Roman" w:hAnsi="Times New Roman" w:cs="Times New Roman"/>
                <w:sz w:val="18"/>
                <w:szCs w:val="18"/>
              </w:rPr>
              <w:t>66</w:t>
            </w:r>
          </w:p>
          <w:p w14:paraId="2E9D94FA" w14:textId="475BF63F" w:rsidR="008E2FC5" w:rsidRDefault="003F0B7B"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(0.53, 0.77)</w:t>
            </w:r>
            <w:r w:rsidR="008E2FC5">
              <w:rPr>
                <w:rFonts w:ascii="Times New Roman" w:eastAsia="Times New Roman" w:hAnsi="Times New Roman" w:cs="Times New Roman"/>
                <w:sz w:val="18"/>
                <w:szCs w:val="18"/>
              </w:rPr>
              <w:t xml:space="preserve"> </w:t>
            </w:r>
          </w:p>
          <w:p w14:paraId="6E690D3D"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4F2DD5DE"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432986B3" w14:textId="55119BB6" w:rsidR="008E2FC5" w:rsidRPr="00A06A6F" w:rsidRDefault="008E2FC5" w:rsidP="000F4018">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2B214C08" w14:textId="77777777" w:rsidR="008E2FC5" w:rsidRPr="00A06A6F"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696FEAC5" w14:textId="77777777" w:rsidTr="00DF4D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tcPr>
          <w:p w14:paraId="376EA1ED"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Max </w:t>
            </w:r>
            <w:proofErr w:type="spellStart"/>
            <w:r>
              <w:rPr>
                <w:rFonts w:ascii="Times New Roman" w:eastAsia="Times New Roman" w:hAnsi="Times New Roman" w:cs="Times New Roman"/>
                <w:sz w:val="18"/>
                <w:szCs w:val="18"/>
              </w:rPr>
              <w:t>Probability</w:t>
            </w:r>
            <w:proofErr w:type="spellEnd"/>
          </w:p>
        </w:tc>
        <w:tc>
          <w:tcPr>
            <w:tcW w:w="870" w:type="pct"/>
            <w:vAlign w:val="center"/>
          </w:tcPr>
          <w:p w14:paraId="2A46E4D4"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7CC569C9"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3C783CE1"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6BC45D20"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67358936"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0BDDCEBD"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5750CE46"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52063450"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5311B595" w14:textId="77777777" w:rsidR="008E2FC5" w:rsidRDefault="008E2FC5" w:rsidP="00DF4D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536F7C0E" w14:textId="77777777" w:rsidTr="00411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058E7903" w14:textId="77777777" w:rsidR="008E2FC5" w:rsidRDefault="008E2FC5" w:rsidP="00DF4D1F">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tcPr>
          <w:p w14:paraId="45C51BB7"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tcPr>
          <w:p w14:paraId="35C51B17"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65AD1280"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3BABADD7"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4438D5D1"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734FECF2" w14:textId="77777777" w:rsidTr="004113A9">
        <w:tc>
          <w:tcPr>
            <w:cnfStyle w:val="001000000000" w:firstRow="0" w:lastRow="0" w:firstColumn="1" w:lastColumn="0" w:oddVBand="0" w:evenVBand="0" w:oddHBand="0" w:evenHBand="0" w:firstRowFirstColumn="0" w:firstRowLastColumn="0" w:lastRowFirstColumn="0" w:lastRowLastColumn="0"/>
            <w:tcW w:w="794" w:type="pct"/>
            <w:vAlign w:val="center"/>
          </w:tcPr>
          <w:p w14:paraId="76F709B6"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7E3C8925"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50AAC85C" w14:textId="77777777" w:rsidR="00271D74"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71D74">
              <w:rPr>
                <w:rFonts w:ascii="Times New Roman" w:eastAsia="Times New Roman" w:hAnsi="Times New Roman" w:cs="Times New Roman"/>
                <w:sz w:val="18"/>
                <w:szCs w:val="18"/>
              </w:rPr>
              <w:t>64</w:t>
            </w:r>
          </w:p>
          <w:p w14:paraId="73663E5C" w14:textId="55176D21" w:rsidR="008E2FC5" w:rsidRDefault="00271D74"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(0.46, 0.78)</w:t>
            </w:r>
            <w:r w:rsidR="008E2FC5">
              <w:rPr>
                <w:rFonts w:ascii="Times New Roman" w:eastAsia="Times New Roman" w:hAnsi="Times New Roman" w:cs="Times New Roman"/>
                <w:sz w:val="18"/>
                <w:szCs w:val="18"/>
              </w:rPr>
              <w:t xml:space="preserve"> </w:t>
            </w:r>
          </w:p>
          <w:p w14:paraId="34733B3F"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43B4A20C"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03B98F1D"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00B3FC78"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13E92C29"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60748D14" w14:textId="77777777" w:rsidTr="00411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C41F344"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691E56C9"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6373671B" w14:textId="77777777" w:rsidR="00271D74"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71D74">
              <w:rPr>
                <w:rFonts w:ascii="Times New Roman" w:eastAsia="Times New Roman" w:hAnsi="Times New Roman" w:cs="Times New Roman"/>
                <w:sz w:val="18"/>
                <w:szCs w:val="18"/>
              </w:rPr>
              <w:t>49</w:t>
            </w:r>
          </w:p>
          <w:p w14:paraId="4BF44A1D" w14:textId="0B0310BE" w:rsidR="008E2FC5" w:rsidRDefault="00271D74"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(0.30, 0.65)</w:t>
            </w:r>
            <w:r w:rsidR="008E2FC5">
              <w:rPr>
                <w:rFonts w:ascii="Times New Roman" w:eastAsia="Times New Roman" w:hAnsi="Times New Roman" w:cs="Times New Roman"/>
                <w:sz w:val="18"/>
                <w:szCs w:val="18"/>
              </w:rPr>
              <w:t xml:space="preserve"> </w:t>
            </w:r>
          </w:p>
          <w:p w14:paraId="75CC265B"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73EE1B96" w14:textId="77777777" w:rsidR="00271D74"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71D74">
              <w:rPr>
                <w:rFonts w:ascii="Times New Roman" w:eastAsia="Times New Roman" w:hAnsi="Times New Roman" w:cs="Times New Roman"/>
                <w:sz w:val="18"/>
                <w:szCs w:val="18"/>
              </w:rPr>
              <w:t>67</w:t>
            </w:r>
          </w:p>
          <w:p w14:paraId="33E85982" w14:textId="1EF57E8F" w:rsidR="008E2FC5" w:rsidRDefault="00271D74"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(0.51, 0.80)</w:t>
            </w:r>
            <w:r w:rsidR="008E2FC5">
              <w:rPr>
                <w:rFonts w:ascii="Times New Roman" w:eastAsia="Times New Roman" w:hAnsi="Times New Roman" w:cs="Times New Roman"/>
                <w:sz w:val="18"/>
                <w:szCs w:val="18"/>
              </w:rPr>
              <w:t xml:space="preserve"> </w:t>
            </w:r>
          </w:p>
          <w:p w14:paraId="73BEB228"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75C591E1"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377A4D90"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69FE6BA5"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23CE50D3" w14:textId="77777777" w:rsidTr="004113A9">
        <w:tc>
          <w:tcPr>
            <w:cnfStyle w:val="001000000000" w:firstRow="0" w:lastRow="0" w:firstColumn="1" w:lastColumn="0" w:oddVBand="0" w:evenVBand="0" w:oddHBand="0" w:evenHBand="0" w:firstRowFirstColumn="0" w:firstRowLastColumn="0" w:lastRowFirstColumn="0" w:lastRowLastColumn="0"/>
            <w:tcW w:w="794" w:type="pct"/>
            <w:vAlign w:val="center"/>
          </w:tcPr>
          <w:p w14:paraId="725526EF"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47C38387"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17056AAB" w14:textId="77777777" w:rsidR="00271D74"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71D74">
              <w:rPr>
                <w:rFonts w:ascii="Times New Roman" w:eastAsia="Times New Roman" w:hAnsi="Times New Roman" w:cs="Times New Roman"/>
                <w:sz w:val="18"/>
                <w:szCs w:val="18"/>
              </w:rPr>
              <w:t>12</w:t>
            </w:r>
          </w:p>
          <w:p w14:paraId="3299B0AE" w14:textId="54EA77B7" w:rsidR="008E2FC5" w:rsidRDefault="00271D74"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(-0.09, 0.30)</w:t>
            </w:r>
            <w:r w:rsidR="008E2FC5">
              <w:rPr>
                <w:rFonts w:ascii="Times New Roman" w:eastAsia="Times New Roman" w:hAnsi="Times New Roman" w:cs="Times New Roman"/>
                <w:sz w:val="18"/>
                <w:szCs w:val="18"/>
              </w:rPr>
              <w:t xml:space="preserve"> </w:t>
            </w:r>
          </w:p>
          <w:p w14:paraId="4D1BC67F" w14:textId="67C52D03"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00271D74">
              <w:rPr>
                <w:rFonts w:ascii="Times New Roman" w:eastAsia="Times New Roman" w:hAnsi="Times New Roman" w:cs="Times New Roman"/>
                <w:sz w:val="18"/>
                <w:szCs w:val="18"/>
              </w:rPr>
              <w:t>=</w:t>
            </w:r>
            <w:r>
              <w:rPr>
                <w:rFonts w:ascii="Times New Roman" w:eastAsia="Times New Roman" w:hAnsi="Times New Roman" w:cs="Times New Roman"/>
                <w:sz w:val="18"/>
                <w:szCs w:val="18"/>
              </w:rPr>
              <w:t>0.</w:t>
            </w:r>
            <w:r w:rsidR="00271D74">
              <w:rPr>
                <w:rFonts w:ascii="Times New Roman" w:eastAsia="Times New Roman" w:hAnsi="Times New Roman" w:cs="Times New Roman"/>
                <w:sz w:val="18"/>
                <w:szCs w:val="18"/>
              </w:rPr>
              <w:t>169</w:t>
            </w:r>
            <w:r>
              <w:rPr>
                <w:rFonts w:ascii="Times New Roman" w:eastAsia="Times New Roman" w:hAnsi="Times New Roman" w:cs="Times New Roman"/>
                <w:sz w:val="18"/>
                <w:szCs w:val="18"/>
              </w:rPr>
              <w:t>)</w:t>
            </w:r>
          </w:p>
        </w:tc>
        <w:tc>
          <w:tcPr>
            <w:tcW w:w="870" w:type="pct"/>
          </w:tcPr>
          <w:p w14:paraId="18C14769" w14:textId="63B415D7" w:rsidR="00271D74"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71D74">
              <w:rPr>
                <w:rFonts w:ascii="Times New Roman" w:eastAsia="Times New Roman" w:hAnsi="Times New Roman" w:cs="Times New Roman"/>
                <w:sz w:val="18"/>
                <w:szCs w:val="18"/>
              </w:rPr>
              <w:t>28</w:t>
            </w:r>
          </w:p>
          <w:p w14:paraId="3D9AD452" w14:textId="1D7A176D" w:rsidR="008E2FC5" w:rsidRDefault="00271D74"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(0.09, 0.0.46)</w:t>
            </w:r>
            <w:r w:rsidR="008E2FC5">
              <w:rPr>
                <w:rFonts w:ascii="Times New Roman" w:eastAsia="Times New Roman" w:hAnsi="Times New Roman" w:cs="Times New Roman"/>
                <w:sz w:val="18"/>
                <w:szCs w:val="18"/>
              </w:rPr>
              <w:t xml:space="preserve"> </w:t>
            </w:r>
          </w:p>
          <w:p w14:paraId="77D033FD" w14:textId="09A6927F"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00271D74">
              <w:rPr>
                <w:rFonts w:ascii="Times New Roman" w:eastAsia="Times New Roman" w:hAnsi="Times New Roman" w:cs="Times New Roman"/>
                <w:sz w:val="18"/>
                <w:szCs w:val="18"/>
              </w:rPr>
              <w:t>=</w:t>
            </w:r>
            <w:r>
              <w:rPr>
                <w:rFonts w:ascii="Times New Roman" w:eastAsia="Times New Roman" w:hAnsi="Times New Roman" w:cs="Times New Roman"/>
                <w:sz w:val="18"/>
                <w:szCs w:val="18"/>
              </w:rPr>
              <w: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33AD4A9A" w14:textId="77777777" w:rsidR="00271D74" w:rsidRDefault="00271D74" w:rsidP="00271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0.39</w:t>
            </w:r>
          </w:p>
          <w:p w14:paraId="096767D3" w14:textId="050024BB" w:rsidR="008E2FC5" w:rsidRDefault="00271D74" w:rsidP="00271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(0.20, 0.56) </w:t>
            </w:r>
            <w:r w:rsidR="008E2FC5">
              <w:rPr>
                <w:rFonts w:ascii="Times New Roman" w:eastAsia="Times New Roman" w:hAnsi="Times New Roman" w:cs="Times New Roman"/>
                <w:sz w:val="18"/>
                <w:szCs w:val="18"/>
              </w:rPr>
              <w:t xml:space="preserve"> </w:t>
            </w:r>
          </w:p>
          <w:p w14:paraId="5F06C751"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22195B13"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41C7A9EA" w14:textId="77777777" w:rsidR="008E2FC5" w:rsidRDefault="008E2FC5" w:rsidP="00DF4D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4CE64854" w14:textId="77777777" w:rsidTr="00411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CFF67D3" w14:textId="77777777" w:rsidR="008E2FC5" w:rsidRDefault="008E2FC5" w:rsidP="00DF4D1F">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2D3ED3D5" w14:textId="77777777" w:rsidR="008E2FC5" w:rsidRDefault="008E2FC5" w:rsidP="00DF4D1F">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37FE5326" w14:textId="77777777" w:rsidR="00271D74"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71D74">
              <w:rPr>
                <w:rFonts w:ascii="Times New Roman" w:eastAsia="Times New Roman" w:hAnsi="Times New Roman" w:cs="Times New Roman"/>
                <w:sz w:val="18"/>
                <w:szCs w:val="18"/>
              </w:rPr>
              <w:t>02</w:t>
            </w:r>
          </w:p>
          <w:p w14:paraId="5E516579" w14:textId="62B9486C" w:rsidR="008E2FC5" w:rsidRDefault="00271D74"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(-0.20, 0.15)</w:t>
            </w:r>
            <w:r w:rsidR="008E2FC5">
              <w:rPr>
                <w:rFonts w:ascii="Times New Roman" w:eastAsia="Times New Roman" w:hAnsi="Times New Roman" w:cs="Times New Roman"/>
                <w:sz w:val="18"/>
                <w:szCs w:val="18"/>
              </w:rPr>
              <w:t xml:space="preserve"> </w:t>
            </w:r>
          </w:p>
          <w:p w14:paraId="73AEBDA7" w14:textId="5F0A3111"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271D74">
              <w:rPr>
                <w:rFonts w:ascii="Times New Roman" w:eastAsia="Times New Roman" w:hAnsi="Times New Roman" w:cs="Times New Roman"/>
                <w:sz w:val="18"/>
                <w:szCs w:val="18"/>
              </w:rPr>
              <w:t>784</w:t>
            </w:r>
            <w:r>
              <w:rPr>
                <w:rFonts w:ascii="Times New Roman" w:eastAsia="Times New Roman" w:hAnsi="Times New Roman" w:cs="Times New Roman"/>
                <w:sz w:val="18"/>
                <w:szCs w:val="18"/>
              </w:rPr>
              <w:t>)</w:t>
            </w:r>
          </w:p>
        </w:tc>
        <w:tc>
          <w:tcPr>
            <w:tcW w:w="870" w:type="pct"/>
          </w:tcPr>
          <w:p w14:paraId="7B4A6BCA" w14:textId="77777777" w:rsidR="00271D74"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71D74">
              <w:rPr>
                <w:rFonts w:ascii="Times New Roman" w:eastAsia="Times New Roman" w:hAnsi="Times New Roman" w:cs="Times New Roman"/>
                <w:sz w:val="18"/>
                <w:szCs w:val="18"/>
              </w:rPr>
              <w:t>13</w:t>
            </w:r>
          </w:p>
          <w:p w14:paraId="11AEA2B0" w14:textId="31938899" w:rsidR="008E2FC5" w:rsidRDefault="00271D74"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(-0.05, 0.31)</w:t>
            </w:r>
            <w:r w:rsidR="008E2FC5">
              <w:rPr>
                <w:rFonts w:ascii="Times New Roman" w:eastAsia="Times New Roman" w:hAnsi="Times New Roman" w:cs="Times New Roman"/>
                <w:sz w:val="18"/>
                <w:szCs w:val="18"/>
              </w:rPr>
              <w:t xml:space="preserve"> </w:t>
            </w:r>
          </w:p>
          <w:p w14:paraId="73A3E684" w14:textId="18DDF200"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271D74">
              <w:rPr>
                <w:rFonts w:ascii="Times New Roman" w:eastAsia="Times New Roman" w:hAnsi="Times New Roman" w:cs="Times New Roman"/>
                <w:sz w:val="18"/>
                <w:szCs w:val="18"/>
              </w:rPr>
              <w:t>155</w:t>
            </w:r>
            <w:r>
              <w:rPr>
                <w:rFonts w:ascii="Times New Roman" w:eastAsia="Times New Roman" w:hAnsi="Times New Roman" w:cs="Times New Roman"/>
                <w:sz w:val="18"/>
                <w:szCs w:val="18"/>
              </w:rPr>
              <w:t>)</w:t>
            </w:r>
          </w:p>
        </w:tc>
        <w:tc>
          <w:tcPr>
            <w:tcW w:w="822" w:type="pct"/>
          </w:tcPr>
          <w:p w14:paraId="4FA8E63C" w14:textId="77777777" w:rsidR="00271D74"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71D74">
              <w:rPr>
                <w:rFonts w:ascii="Times New Roman" w:eastAsia="Times New Roman" w:hAnsi="Times New Roman" w:cs="Times New Roman"/>
                <w:sz w:val="18"/>
                <w:szCs w:val="18"/>
              </w:rPr>
              <w:t>30</w:t>
            </w:r>
          </w:p>
          <w:p w14:paraId="71CF5913" w14:textId="0A8BB731" w:rsidR="008E2FC5" w:rsidRDefault="00271D74"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(0.13, 0.47)</w:t>
            </w:r>
            <w:r w:rsidR="008E2FC5">
              <w:rPr>
                <w:rFonts w:ascii="Times New Roman" w:eastAsia="Times New Roman" w:hAnsi="Times New Roman" w:cs="Times New Roman"/>
                <w:sz w:val="18"/>
                <w:szCs w:val="18"/>
              </w:rPr>
              <w:t xml:space="preserve"> </w:t>
            </w:r>
          </w:p>
          <w:p w14:paraId="3A99294F" w14:textId="19DF8838"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271D74">
              <w:rPr>
                <w:rFonts w:ascii="Times New Roman" w:eastAsia="Times New Roman" w:hAnsi="Times New Roman" w:cs="Times New Roman"/>
                <w:sz w:val="18"/>
                <w:szCs w:val="18"/>
              </w:rPr>
              <w:t>p&lt;0.001</w:t>
            </w:r>
            <w:r w:rsidR="00271D74">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0CA326EB" w14:textId="77777777" w:rsidR="00271D74"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71D74">
              <w:rPr>
                <w:rFonts w:ascii="Times New Roman" w:eastAsia="Times New Roman" w:hAnsi="Times New Roman" w:cs="Times New Roman"/>
                <w:sz w:val="18"/>
                <w:szCs w:val="18"/>
              </w:rPr>
              <w:t>47</w:t>
            </w:r>
          </w:p>
          <w:p w14:paraId="20D29BD6" w14:textId="3B4C6C2A" w:rsidR="008E2FC5" w:rsidRDefault="00271D74"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(0.32, 0.62)</w:t>
            </w:r>
            <w:r w:rsidR="008E2FC5">
              <w:rPr>
                <w:rFonts w:ascii="Times New Roman" w:eastAsia="Times New Roman" w:hAnsi="Times New Roman" w:cs="Times New Roman"/>
                <w:sz w:val="18"/>
                <w:szCs w:val="18"/>
              </w:rPr>
              <w:t xml:space="preserve"> </w:t>
            </w:r>
          </w:p>
          <w:p w14:paraId="4AB115F1" w14:textId="67765B6D"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271D74">
              <w:rPr>
                <w:rFonts w:ascii="Times New Roman" w:eastAsia="Times New Roman" w:hAnsi="Times New Roman" w:cs="Times New Roman"/>
                <w:sz w:val="18"/>
                <w:szCs w:val="18"/>
              </w:rPr>
              <w:t>p&lt;0.001</w:t>
            </w:r>
            <w:r w:rsidR="00271D74">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06A3970B" w14:textId="77777777" w:rsidR="008E2FC5" w:rsidRDefault="008E2FC5" w:rsidP="00DF4D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3971955C" w14:textId="21DECCC7" w:rsidR="008E2FC5" w:rsidRPr="00A06A6F" w:rsidRDefault="008E2FC5" w:rsidP="000F4018">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557BB1E7" w14:textId="77777777" w:rsidR="008E2FC5"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p w14:paraId="53BC163B" w14:textId="77777777" w:rsidR="00271D74" w:rsidRDefault="00271D74">
      <w:pPr>
        <w:pBdr>
          <w:top w:val="nil"/>
          <w:left w:val="nil"/>
          <w:bottom w:val="nil"/>
          <w:right w:val="nil"/>
          <w:between w:val="nil"/>
        </w:pBdr>
        <w:jc w:val="both"/>
        <w:rPr>
          <w:rFonts w:ascii="Times New Roman" w:eastAsia="Times New Roman" w:hAnsi="Times New Roman" w:cs="Times New Roman"/>
          <w:bCs/>
          <w:sz w:val="22"/>
          <w:szCs w:val="22"/>
          <w:lang w:val="en-US"/>
        </w:rPr>
      </w:pPr>
    </w:p>
    <w:p w14:paraId="32B0797F" w14:textId="77777777" w:rsidR="00271D74" w:rsidRPr="00A06A6F" w:rsidRDefault="00271D74">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0C5E679E" w14:textId="77777777" w:rsidTr="000F4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0564CFB3" w14:textId="77777777" w:rsidR="008E2FC5" w:rsidRDefault="008E2FC5" w:rsidP="000F4018">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lastRenderedPageBreak/>
              <w:t>Entropy</w:t>
            </w:r>
            <w:proofErr w:type="spellEnd"/>
          </w:p>
        </w:tc>
        <w:tc>
          <w:tcPr>
            <w:tcW w:w="870" w:type="pct"/>
            <w:vAlign w:val="center"/>
          </w:tcPr>
          <w:p w14:paraId="0780C545"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721CA73A"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504860FE"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03BDD31C"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24587CB1"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71B44985"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2C756E80"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301CEFA8"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6122BAA0"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7CFE9FF9"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1CB9C38F" w14:textId="77777777" w:rsidR="008E2FC5" w:rsidRDefault="008E2FC5" w:rsidP="000F4018">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1D901068"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3AD215E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289E7078"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14D7E9D"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74FF30C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72743A0A"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4F4C0C77"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3387188F"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7A7EE4F0" w14:textId="77777777" w:rsidR="00C97761"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w:t>
            </w:r>
            <w:r w:rsidR="00C97761">
              <w:rPr>
                <w:rFonts w:ascii="Times New Roman" w:eastAsia="Times New Roman" w:hAnsi="Times New Roman" w:cs="Times New Roman"/>
                <w:sz w:val="18"/>
                <w:szCs w:val="18"/>
              </w:rPr>
              <w:t>5</w:t>
            </w:r>
          </w:p>
          <w:p w14:paraId="60C5EBEE" w14:textId="7B6A5B18" w:rsidR="008E2FC5" w:rsidRDefault="00C97761"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(0.52, 0.75)</w:t>
            </w:r>
            <w:r w:rsidR="008E2FC5">
              <w:rPr>
                <w:rFonts w:ascii="Times New Roman" w:eastAsia="Times New Roman" w:hAnsi="Times New Roman" w:cs="Times New Roman"/>
                <w:sz w:val="18"/>
                <w:szCs w:val="18"/>
              </w:rPr>
              <w:t xml:space="preserve"> </w:t>
            </w:r>
          </w:p>
          <w:p w14:paraId="23F8FC54"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21F4E774"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4B6004D0"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DA577D4"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FF2D8CF"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31B6815C"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6FE37E5A"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0573321E"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1C70AF5B" w14:textId="77777777" w:rsidR="00C97761"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C97761">
              <w:rPr>
                <w:rFonts w:ascii="Times New Roman" w:eastAsia="Times New Roman" w:hAnsi="Times New Roman" w:cs="Times New Roman"/>
                <w:sz w:val="18"/>
                <w:szCs w:val="18"/>
              </w:rPr>
              <w:t>45</w:t>
            </w:r>
          </w:p>
          <w:p w14:paraId="2F566046" w14:textId="723FFAE9" w:rsidR="008E2FC5" w:rsidRDefault="00C97761"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(0.20, 0.59)</w:t>
            </w:r>
            <w:r w:rsidR="008E2FC5">
              <w:rPr>
                <w:rFonts w:ascii="Times New Roman" w:eastAsia="Times New Roman" w:hAnsi="Times New Roman" w:cs="Times New Roman"/>
                <w:sz w:val="18"/>
                <w:szCs w:val="18"/>
              </w:rPr>
              <w:t xml:space="preserve"> </w:t>
            </w:r>
          </w:p>
          <w:p w14:paraId="1FB819D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5C0A163A" w14:textId="77777777" w:rsidR="00C97761"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w:t>
            </w:r>
            <w:r w:rsidR="00C97761">
              <w:rPr>
                <w:rFonts w:ascii="Times New Roman" w:eastAsia="Times New Roman" w:hAnsi="Times New Roman" w:cs="Times New Roman"/>
                <w:sz w:val="18"/>
                <w:szCs w:val="18"/>
              </w:rPr>
              <w:t>3*</w:t>
            </w:r>
          </w:p>
          <w:p w14:paraId="74C3768F" w14:textId="4827F13B" w:rsidR="008E2FC5" w:rsidRDefault="003537A1"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(0.77, 0.88)</w:t>
            </w:r>
            <w:r w:rsidR="008E2FC5">
              <w:rPr>
                <w:rFonts w:ascii="Times New Roman" w:eastAsia="Times New Roman" w:hAnsi="Times New Roman" w:cs="Times New Roman"/>
                <w:sz w:val="18"/>
                <w:szCs w:val="18"/>
              </w:rPr>
              <w:t xml:space="preserve"> </w:t>
            </w:r>
          </w:p>
          <w:p w14:paraId="09A8540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19AC184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7A2B910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746715A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6AD43F2"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418D6A3B"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69314208"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2E7327F5" w14:textId="77777777" w:rsidR="003537A1"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3537A1">
              <w:rPr>
                <w:rFonts w:ascii="Times New Roman" w:eastAsia="Times New Roman" w:hAnsi="Times New Roman" w:cs="Times New Roman"/>
                <w:sz w:val="18"/>
                <w:szCs w:val="18"/>
              </w:rPr>
              <w:t>16</w:t>
            </w:r>
          </w:p>
          <w:p w14:paraId="21BF1CA0" w14:textId="7C8FD96E" w:rsidR="008E2FC5" w:rsidRDefault="003537A1"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(-0.04, 0.35)</w:t>
            </w:r>
            <w:r w:rsidR="008E2FC5">
              <w:rPr>
                <w:rFonts w:ascii="Times New Roman" w:eastAsia="Times New Roman" w:hAnsi="Times New Roman" w:cs="Times New Roman"/>
                <w:sz w:val="18"/>
                <w:szCs w:val="18"/>
              </w:rPr>
              <w:t xml:space="preserve"> </w:t>
            </w:r>
          </w:p>
          <w:p w14:paraId="3BB9F94C" w14:textId="607F0DF2"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C97761">
              <w:rPr>
                <w:rFonts w:ascii="Times New Roman" w:eastAsia="Times New Roman" w:hAnsi="Times New Roman" w:cs="Times New Roman"/>
                <w:sz w:val="18"/>
                <w:szCs w:val="18"/>
              </w:rPr>
              <w:t>071</w:t>
            </w:r>
            <w:r>
              <w:rPr>
                <w:rFonts w:ascii="Times New Roman" w:eastAsia="Times New Roman" w:hAnsi="Times New Roman" w:cs="Times New Roman"/>
                <w:sz w:val="18"/>
                <w:szCs w:val="18"/>
              </w:rPr>
              <w:t>)</w:t>
            </w:r>
          </w:p>
        </w:tc>
        <w:tc>
          <w:tcPr>
            <w:tcW w:w="870" w:type="pct"/>
            <w:vAlign w:val="center"/>
          </w:tcPr>
          <w:p w14:paraId="4325C60E" w14:textId="77777777" w:rsidR="003537A1"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3537A1">
              <w:rPr>
                <w:rFonts w:ascii="Times New Roman" w:eastAsia="Times New Roman" w:hAnsi="Times New Roman" w:cs="Times New Roman"/>
                <w:sz w:val="18"/>
                <w:szCs w:val="18"/>
              </w:rPr>
              <w:t>48</w:t>
            </w:r>
          </w:p>
          <w:p w14:paraId="689DA3E9" w14:textId="7333D173" w:rsidR="008E2FC5" w:rsidRDefault="003537A1"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(0.34, 0.60)</w:t>
            </w:r>
            <w:r w:rsidR="008E2FC5">
              <w:rPr>
                <w:rFonts w:ascii="Times New Roman" w:eastAsia="Times New Roman" w:hAnsi="Times New Roman" w:cs="Times New Roman"/>
                <w:sz w:val="18"/>
                <w:szCs w:val="18"/>
              </w:rPr>
              <w:t xml:space="preserve"> </w:t>
            </w:r>
          </w:p>
          <w:p w14:paraId="02A6108B"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B24E4D2" w14:textId="77777777" w:rsidR="003537A1"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0.74</w:t>
            </w:r>
          </w:p>
          <w:p w14:paraId="37D55161" w14:textId="79B9EA2D" w:rsidR="008E2FC5" w:rsidRDefault="003537A1"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(0.65, 0.81)</w:t>
            </w:r>
            <w:r w:rsidR="008E2FC5">
              <w:rPr>
                <w:rFonts w:ascii="Times New Roman" w:eastAsia="Times New Roman" w:hAnsi="Times New Roman" w:cs="Times New Roman"/>
                <w:sz w:val="18"/>
                <w:szCs w:val="18"/>
              </w:rPr>
              <w:t xml:space="preserve"> </w:t>
            </w:r>
          </w:p>
          <w:p w14:paraId="0D9FC884"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5DC2501"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298461EB"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36DA4BD7"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0147102"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3B402841"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07862D4E" w14:textId="77777777" w:rsidR="003537A1"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w:t>
            </w:r>
            <w:r w:rsidR="003537A1">
              <w:rPr>
                <w:rFonts w:ascii="Times New Roman" w:eastAsia="Times New Roman" w:hAnsi="Times New Roman" w:cs="Times New Roman"/>
                <w:sz w:val="18"/>
                <w:szCs w:val="18"/>
              </w:rPr>
              <w:t>6</w:t>
            </w:r>
          </w:p>
          <w:p w14:paraId="275506E1" w14:textId="50FE2F9D" w:rsidR="008E2FC5" w:rsidRDefault="003537A1"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(-0.13, 0.21)</w:t>
            </w:r>
            <w:r w:rsidR="008E2FC5">
              <w:rPr>
                <w:rFonts w:ascii="Times New Roman" w:eastAsia="Times New Roman" w:hAnsi="Times New Roman" w:cs="Times New Roman"/>
                <w:sz w:val="18"/>
                <w:szCs w:val="18"/>
              </w:rPr>
              <w:t xml:space="preserve"> </w:t>
            </w:r>
          </w:p>
          <w:p w14:paraId="03F5A13C" w14:textId="6C28F576"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C97761">
              <w:rPr>
                <w:rFonts w:ascii="Times New Roman" w:eastAsia="Times New Roman" w:hAnsi="Times New Roman" w:cs="Times New Roman"/>
                <w:sz w:val="18"/>
                <w:szCs w:val="18"/>
              </w:rPr>
              <w:t>537</w:t>
            </w:r>
            <w:r>
              <w:rPr>
                <w:rFonts w:ascii="Times New Roman" w:eastAsia="Times New Roman" w:hAnsi="Times New Roman" w:cs="Times New Roman"/>
                <w:sz w:val="18"/>
                <w:szCs w:val="18"/>
              </w:rPr>
              <w:t>)</w:t>
            </w:r>
          </w:p>
        </w:tc>
        <w:tc>
          <w:tcPr>
            <w:tcW w:w="870" w:type="pct"/>
            <w:vAlign w:val="center"/>
          </w:tcPr>
          <w:p w14:paraId="2EFC6946" w14:textId="77777777" w:rsidR="003537A1"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0.34</w:t>
            </w:r>
          </w:p>
          <w:p w14:paraId="013736D2" w14:textId="7B44C3AA" w:rsidR="008E2FC5" w:rsidRDefault="003537A1"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(0.16, 0.47)</w:t>
            </w:r>
            <w:r w:rsidR="008E2FC5">
              <w:rPr>
                <w:rFonts w:ascii="Times New Roman" w:eastAsia="Times New Roman" w:hAnsi="Times New Roman" w:cs="Times New Roman"/>
                <w:sz w:val="18"/>
                <w:szCs w:val="18"/>
              </w:rPr>
              <w:t xml:space="preserve"> </w:t>
            </w:r>
          </w:p>
          <w:p w14:paraId="3E3EB65C"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3845C160" w14:textId="77777777" w:rsidR="003537A1"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3537A1">
              <w:rPr>
                <w:rFonts w:ascii="Times New Roman" w:eastAsia="Times New Roman" w:hAnsi="Times New Roman" w:cs="Times New Roman"/>
                <w:sz w:val="18"/>
                <w:szCs w:val="18"/>
              </w:rPr>
              <w:t>56</w:t>
            </w:r>
          </w:p>
          <w:p w14:paraId="06E6B760" w14:textId="5652DE37" w:rsidR="008E2FC5" w:rsidRDefault="003537A1"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(0.42, 0.67)</w:t>
            </w:r>
            <w:r w:rsidR="008E2FC5">
              <w:rPr>
                <w:rFonts w:ascii="Times New Roman" w:eastAsia="Times New Roman" w:hAnsi="Times New Roman" w:cs="Times New Roman"/>
                <w:sz w:val="18"/>
                <w:szCs w:val="18"/>
              </w:rPr>
              <w:t xml:space="preserve"> </w:t>
            </w:r>
          </w:p>
          <w:p w14:paraId="5C15958C"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2C245CB8" w14:textId="77777777" w:rsidR="003537A1"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0.78</w:t>
            </w:r>
          </w:p>
          <w:p w14:paraId="4316F420" w14:textId="3DCC1FB2" w:rsidR="008E2FC5" w:rsidRDefault="003537A1"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(0.68, 0.84)</w:t>
            </w:r>
            <w:r w:rsidR="008E2FC5">
              <w:rPr>
                <w:rFonts w:ascii="Times New Roman" w:eastAsia="Times New Roman" w:hAnsi="Times New Roman" w:cs="Times New Roman"/>
                <w:sz w:val="18"/>
                <w:szCs w:val="18"/>
              </w:rPr>
              <w:t xml:space="preserve"> </w:t>
            </w:r>
          </w:p>
          <w:p w14:paraId="62A0486A"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3A06EDB7"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6F9C4015" w14:textId="738116AD" w:rsidR="008E2FC5" w:rsidRPr="00A06A6F" w:rsidRDefault="008E2FC5" w:rsidP="0092582E">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585362AF" w14:textId="432C08BD" w:rsidR="008E2FC5" w:rsidRPr="00A06A6F" w:rsidRDefault="00B338C3" w:rsidP="00B338C3">
      <w:pPr>
        <w:pBdr>
          <w:top w:val="nil"/>
          <w:left w:val="nil"/>
          <w:bottom w:val="nil"/>
          <w:right w:val="nil"/>
          <w:between w:val="nil"/>
        </w:pBdr>
        <w:tabs>
          <w:tab w:val="left" w:pos="2784"/>
        </w:tabs>
        <w:jc w:val="both"/>
        <w:rPr>
          <w:rFonts w:ascii="Times New Roman" w:eastAsia="Times New Roman" w:hAnsi="Times New Roman" w:cs="Times New Roman"/>
          <w:bCs/>
          <w:sz w:val="22"/>
          <w:szCs w:val="22"/>
          <w:lang w:val="en-US"/>
        </w:rPr>
      </w:pPr>
      <w:r>
        <w:rPr>
          <w:rFonts w:ascii="Times New Roman" w:eastAsia="Times New Roman" w:hAnsi="Times New Roman" w:cs="Times New Roman"/>
          <w:bCs/>
          <w:sz w:val="22"/>
          <w:szCs w:val="22"/>
          <w:lang w:val="en-US"/>
        </w:rPr>
        <w:tab/>
      </w: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54AD8BD1" w14:textId="77777777" w:rsidTr="000F4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11FDB38F"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Cluster Shade</w:t>
            </w:r>
          </w:p>
        </w:tc>
        <w:tc>
          <w:tcPr>
            <w:tcW w:w="870" w:type="pct"/>
            <w:vAlign w:val="center"/>
          </w:tcPr>
          <w:p w14:paraId="4CDE4293"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05ACE223"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546C1F4C"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52F9847E"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495CC677"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0736A444"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564880CB"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3681DF83"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2F68706B"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63D6FB26" w14:textId="77777777" w:rsidTr="00CD71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20D9ADB0" w14:textId="77777777" w:rsidR="008E2FC5" w:rsidRDefault="008E2FC5" w:rsidP="000F4018">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tcPr>
          <w:p w14:paraId="59E90DD4"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tcPr>
          <w:p w14:paraId="5CC47680"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7802E955"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22BE641B"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7D132DF5"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1B3E1090" w14:textId="77777777" w:rsidTr="00CD71A2">
        <w:tc>
          <w:tcPr>
            <w:cnfStyle w:val="001000000000" w:firstRow="0" w:lastRow="0" w:firstColumn="1" w:lastColumn="0" w:oddVBand="0" w:evenVBand="0" w:oddHBand="0" w:evenHBand="0" w:firstRowFirstColumn="0" w:firstRowLastColumn="0" w:lastRowFirstColumn="0" w:lastRowLastColumn="0"/>
            <w:tcW w:w="794" w:type="pct"/>
            <w:vAlign w:val="center"/>
          </w:tcPr>
          <w:p w14:paraId="496DD76A"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15EDEBF4"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03E28FEC" w14:textId="77777777" w:rsidR="00AD398D"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66</w:t>
            </w:r>
          </w:p>
          <w:p w14:paraId="6381BF70" w14:textId="35F2D79B" w:rsidR="008E2FC5" w:rsidRDefault="00AD398D"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(0.54, 0.75)</w:t>
            </w:r>
            <w:r w:rsidR="008E2FC5">
              <w:rPr>
                <w:rFonts w:ascii="Times New Roman" w:eastAsia="Times New Roman" w:hAnsi="Times New Roman" w:cs="Times New Roman"/>
                <w:sz w:val="18"/>
                <w:szCs w:val="18"/>
              </w:rPr>
              <w:t xml:space="preserve"> </w:t>
            </w:r>
          </w:p>
          <w:p w14:paraId="039A16B0"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49652019"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478D47D5"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12098DAC"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138CCA6A"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76DC3F35" w14:textId="77777777" w:rsidTr="00CD71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70E25CD"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34CCF9DF"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76A87B2F" w14:textId="77777777" w:rsidR="00AD398D"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45</w:t>
            </w:r>
          </w:p>
          <w:p w14:paraId="369AB608" w14:textId="66BACE8A" w:rsidR="008E2FC5"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(0.29, 0.60)</w:t>
            </w:r>
            <w:r w:rsidR="008E2FC5">
              <w:rPr>
                <w:rFonts w:ascii="Times New Roman" w:eastAsia="Times New Roman" w:hAnsi="Times New Roman" w:cs="Times New Roman"/>
                <w:sz w:val="18"/>
                <w:szCs w:val="18"/>
              </w:rPr>
              <w:t xml:space="preserve"> </w:t>
            </w:r>
          </w:p>
          <w:p w14:paraId="6846187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tcPr>
          <w:p w14:paraId="31F1C2CF" w14:textId="77777777" w:rsidR="00AD398D"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w:t>
            </w:r>
            <w:r w:rsidR="00AD398D">
              <w:rPr>
                <w:rFonts w:ascii="Times New Roman" w:eastAsia="Times New Roman" w:hAnsi="Times New Roman" w:cs="Times New Roman"/>
                <w:sz w:val="18"/>
                <w:szCs w:val="18"/>
              </w:rPr>
              <w:t>3</w:t>
            </w:r>
            <w:r>
              <w:rPr>
                <w:rFonts w:ascii="Times New Roman" w:eastAsia="Times New Roman" w:hAnsi="Times New Roman" w:cs="Times New Roman"/>
                <w:sz w:val="18"/>
                <w:szCs w:val="18"/>
              </w:rPr>
              <w:t>*</w:t>
            </w:r>
          </w:p>
          <w:p w14:paraId="6425529D" w14:textId="63FEE64B" w:rsidR="008E2FC5"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(0.76, 0.87)</w:t>
            </w:r>
            <w:r w:rsidR="008E2FC5">
              <w:rPr>
                <w:rFonts w:ascii="Times New Roman" w:eastAsia="Times New Roman" w:hAnsi="Times New Roman" w:cs="Times New Roman"/>
                <w:sz w:val="18"/>
                <w:szCs w:val="18"/>
              </w:rPr>
              <w:t xml:space="preserve"> </w:t>
            </w:r>
          </w:p>
          <w:p w14:paraId="06DF3285"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3BA1D7DB"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4AE2C799"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tcPr>
          <w:p w14:paraId="791006A7"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1B4832ED" w14:textId="77777777" w:rsidTr="00CD71A2">
        <w:tc>
          <w:tcPr>
            <w:cnfStyle w:val="001000000000" w:firstRow="0" w:lastRow="0" w:firstColumn="1" w:lastColumn="0" w:oddVBand="0" w:evenVBand="0" w:oddHBand="0" w:evenHBand="0" w:firstRowFirstColumn="0" w:firstRowLastColumn="0" w:lastRowFirstColumn="0" w:lastRowLastColumn="0"/>
            <w:tcW w:w="794" w:type="pct"/>
            <w:vAlign w:val="center"/>
          </w:tcPr>
          <w:p w14:paraId="7A71CEE9"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7B1BA7D1"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25002084" w14:textId="77777777" w:rsidR="00AD398D"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15</w:t>
            </w:r>
          </w:p>
          <w:p w14:paraId="6F0201C5" w14:textId="00BBE323" w:rsidR="008E2FC5" w:rsidRDefault="00AD398D"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(-0.04, 0.34)</w:t>
            </w:r>
            <w:r w:rsidR="008E2FC5">
              <w:rPr>
                <w:rFonts w:ascii="Times New Roman" w:eastAsia="Times New Roman" w:hAnsi="Times New Roman" w:cs="Times New Roman"/>
                <w:sz w:val="18"/>
                <w:szCs w:val="18"/>
              </w:rPr>
              <w:t xml:space="preserve"> </w:t>
            </w:r>
          </w:p>
          <w:p w14:paraId="3B0AE4B8" w14:textId="628F0DFD"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AD398D">
              <w:rPr>
                <w:rFonts w:ascii="Times New Roman" w:eastAsia="Times New Roman" w:hAnsi="Times New Roman" w:cs="Times New Roman"/>
                <w:sz w:val="18"/>
                <w:szCs w:val="18"/>
              </w:rPr>
              <w:t>087</w:t>
            </w:r>
            <w:r>
              <w:rPr>
                <w:rFonts w:ascii="Times New Roman" w:eastAsia="Times New Roman" w:hAnsi="Times New Roman" w:cs="Times New Roman"/>
                <w:sz w:val="18"/>
                <w:szCs w:val="18"/>
              </w:rPr>
              <w:t>)</w:t>
            </w:r>
          </w:p>
        </w:tc>
        <w:tc>
          <w:tcPr>
            <w:tcW w:w="870" w:type="pct"/>
          </w:tcPr>
          <w:p w14:paraId="7A1AC89F" w14:textId="77777777" w:rsidR="00AD398D"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47</w:t>
            </w:r>
          </w:p>
          <w:p w14:paraId="2BF52DF4" w14:textId="4F26B01F" w:rsidR="008E2FC5" w:rsidRDefault="00AD398D"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(0.32, 0.60)</w:t>
            </w:r>
            <w:r w:rsidR="008E2FC5">
              <w:rPr>
                <w:rFonts w:ascii="Times New Roman" w:eastAsia="Times New Roman" w:hAnsi="Times New Roman" w:cs="Times New Roman"/>
                <w:sz w:val="18"/>
                <w:szCs w:val="18"/>
              </w:rPr>
              <w:t xml:space="preserve"> </w:t>
            </w:r>
          </w:p>
          <w:p w14:paraId="77F0AB93"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61F2206C" w14:textId="77777777" w:rsidR="00AD398D"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74</w:t>
            </w:r>
          </w:p>
          <w:p w14:paraId="66F3209C" w14:textId="59A183AE" w:rsidR="008E2FC5" w:rsidRDefault="00AD398D"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(0.65, 0.81)</w:t>
            </w:r>
            <w:r w:rsidR="008E2FC5">
              <w:rPr>
                <w:rFonts w:ascii="Times New Roman" w:eastAsia="Times New Roman" w:hAnsi="Times New Roman" w:cs="Times New Roman"/>
                <w:sz w:val="18"/>
                <w:szCs w:val="18"/>
              </w:rPr>
              <w:t xml:space="preserve"> </w:t>
            </w:r>
          </w:p>
          <w:p w14:paraId="1836E467"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0CE51432"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tcPr>
          <w:p w14:paraId="4B446E4C"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337C195" w14:textId="77777777" w:rsidTr="00CD71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BD6755B"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2D60F3EF"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tcPr>
          <w:p w14:paraId="7B7AE36C" w14:textId="4038B70B"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w:t>
            </w:r>
            <w:r w:rsidR="00AD398D">
              <w:rPr>
                <w:rFonts w:ascii="Times New Roman" w:eastAsia="Times New Roman" w:hAnsi="Times New Roman" w:cs="Times New Roman"/>
                <w:sz w:val="18"/>
                <w:szCs w:val="18"/>
              </w:rPr>
              <w:t>5</w:t>
            </w:r>
          </w:p>
          <w:p w14:paraId="6AEDB569" w14:textId="3EC6FCE3" w:rsidR="00AD398D"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(-0.13, 0.21)</w:t>
            </w:r>
          </w:p>
          <w:p w14:paraId="3473B101" w14:textId="591DD09F"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AD398D">
              <w:rPr>
                <w:rFonts w:ascii="Times New Roman" w:eastAsia="Times New Roman" w:hAnsi="Times New Roman" w:cs="Times New Roman"/>
                <w:sz w:val="18"/>
                <w:szCs w:val="18"/>
              </w:rPr>
              <w:t>556</w:t>
            </w:r>
            <w:r>
              <w:rPr>
                <w:rFonts w:ascii="Times New Roman" w:eastAsia="Times New Roman" w:hAnsi="Times New Roman" w:cs="Times New Roman"/>
                <w:sz w:val="18"/>
                <w:szCs w:val="18"/>
              </w:rPr>
              <w:t>)</w:t>
            </w:r>
          </w:p>
        </w:tc>
        <w:tc>
          <w:tcPr>
            <w:tcW w:w="870" w:type="pct"/>
          </w:tcPr>
          <w:p w14:paraId="104813F5" w14:textId="77777777" w:rsidR="00AD398D"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32</w:t>
            </w:r>
          </w:p>
          <w:p w14:paraId="555A3620" w14:textId="374D52A8" w:rsidR="008E2FC5"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(0.15, 0.46)</w:t>
            </w:r>
            <w:r w:rsidR="008E2FC5">
              <w:rPr>
                <w:rFonts w:ascii="Times New Roman" w:eastAsia="Times New Roman" w:hAnsi="Times New Roman" w:cs="Times New Roman"/>
                <w:sz w:val="18"/>
                <w:szCs w:val="18"/>
              </w:rPr>
              <w:t xml:space="preserve"> </w:t>
            </w:r>
          </w:p>
          <w:p w14:paraId="00DB3D6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1C44B6C9" w14:textId="77777777" w:rsidR="00AD398D"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55</w:t>
            </w:r>
          </w:p>
          <w:p w14:paraId="75CF2860" w14:textId="0ACBD6D1" w:rsidR="008E2FC5"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(0.42, 0.67)</w:t>
            </w:r>
            <w:r w:rsidR="008E2FC5">
              <w:rPr>
                <w:rFonts w:ascii="Times New Roman" w:eastAsia="Times New Roman" w:hAnsi="Times New Roman" w:cs="Times New Roman"/>
                <w:sz w:val="18"/>
                <w:szCs w:val="18"/>
              </w:rPr>
              <w:t xml:space="preserve"> </w:t>
            </w:r>
          </w:p>
          <w:p w14:paraId="274CDF2B"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253FC850" w14:textId="77777777" w:rsidR="00AD398D"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0.78</w:t>
            </w:r>
          </w:p>
          <w:p w14:paraId="4B1A300A" w14:textId="55CA5683" w:rsidR="008E2FC5"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(0.68, 0.84)</w:t>
            </w:r>
            <w:r w:rsidR="008E2FC5">
              <w:rPr>
                <w:rFonts w:ascii="Times New Roman" w:eastAsia="Times New Roman" w:hAnsi="Times New Roman" w:cs="Times New Roman"/>
                <w:sz w:val="18"/>
                <w:szCs w:val="18"/>
              </w:rPr>
              <w:t xml:space="preserve"> </w:t>
            </w:r>
          </w:p>
          <w:p w14:paraId="46B1CB0C"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tcPr>
          <w:p w14:paraId="2DC755EA"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1D0A4739" w14:textId="3E1450BB" w:rsidR="008E2FC5" w:rsidRPr="00A06A6F" w:rsidRDefault="008E2FC5" w:rsidP="0092582E">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2E5B243C" w14:textId="77777777" w:rsidR="008E2FC5" w:rsidRPr="00A06A6F"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08E4BB7B" w14:textId="77777777" w:rsidTr="000F4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7989D30E"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Cluster </w:t>
            </w:r>
            <w:proofErr w:type="spellStart"/>
            <w:r>
              <w:rPr>
                <w:rFonts w:ascii="Times New Roman" w:eastAsia="Times New Roman" w:hAnsi="Times New Roman" w:cs="Times New Roman"/>
                <w:sz w:val="18"/>
                <w:szCs w:val="18"/>
              </w:rPr>
              <w:t>Prominence</w:t>
            </w:r>
            <w:proofErr w:type="spellEnd"/>
          </w:p>
        </w:tc>
        <w:tc>
          <w:tcPr>
            <w:tcW w:w="870" w:type="pct"/>
            <w:vAlign w:val="center"/>
          </w:tcPr>
          <w:p w14:paraId="3772C84E"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497B3ADE"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178E2B05"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44152686"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7A73B5FF"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4419F73D"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332EC5E3"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246A706E"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2267F312"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547AB2FC" w14:textId="77777777" w:rsidTr="008C13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49F90B2A" w14:textId="77777777" w:rsidR="008E2FC5" w:rsidRDefault="008E2FC5" w:rsidP="000F4018">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722E2DE9"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70A433CF"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6648941"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9F26299"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22BD553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61C0326" w14:textId="77777777" w:rsidTr="008C132E">
        <w:tc>
          <w:tcPr>
            <w:cnfStyle w:val="001000000000" w:firstRow="0" w:lastRow="0" w:firstColumn="1" w:lastColumn="0" w:oddVBand="0" w:evenVBand="0" w:oddHBand="0" w:evenHBand="0" w:firstRowFirstColumn="0" w:firstRowLastColumn="0" w:lastRowFirstColumn="0" w:lastRowLastColumn="0"/>
            <w:tcW w:w="794" w:type="pct"/>
            <w:vAlign w:val="center"/>
          </w:tcPr>
          <w:p w14:paraId="02315A7F"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3A6971A9"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33794C31" w14:textId="77777777" w:rsidR="00AD398D"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75</w:t>
            </w:r>
          </w:p>
          <w:p w14:paraId="7A3A2AB9" w14:textId="2594E929" w:rsidR="008E2FC5" w:rsidRDefault="00AD398D"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(0.66, 0.82)</w:t>
            </w:r>
            <w:r w:rsidR="008E2FC5">
              <w:rPr>
                <w:rFonts w:ascii="Times New Roman" w:eastAsia="Times New Roman" w:hAnsi="Times New Roman" w:cs="Times New Roman"/>
                <w:sz w:val="18"/>
                <w:szCs w:val="18"/>
              </w:rPr>
              <w:t xml:space="preserve"> </w:t>
            </w:r>
          </w:p>
          <w:p w14:paraId="2485F33F"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41D16B10"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1A0520FA"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51CEDA54"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79ABB9C"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0F9F7A0" w14:textId="77777777" w:rsidTr="008C13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0BB19A7B"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378013B6"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07502BCA" w14:textId="77777777" w:rsidR="00AD398D"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54</w:t>
            </w:r>
          </w:p>
          <w:p w14:paraId="4780FB58" w14:textId="0E6FDD8D" w:rsidR="008E2FC5"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(0.39, 0.67)</w:t>
            </w:r>
            <w:r w:rsidR="008E2FC5">
              <w:rPr>
                <w:rFonts w:ascii="Times New Roman" w:eastAsia="Times New Roman" w:hAnsi="Times New Roman" w:cs="Times New Roman"/>
                <w:sz w:val="18"/>
                <w:szCs w:val="18"/>
              </w:rPr>
              <w:t xml:space="preserve"> </w:t>
            </w:r>
          </w:p>
          <w:p w14:paraId="3A372AB9"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77325834" w14:textId="77777777" w:rsidR="00AD398D"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w:t>
            </w:r>
            <w:r w:rsidR="00AD398D">
              <w:rPr>
                <w:rFonts w:ascii="Times New Roman" w:eastAsia="Times New Roman" w:hAnsi="Times New Roman" w:cs="Times New Roman"/>
                <w:sz w:val="18"/>
                <w:szCs w:val="18"/>
              </w:rPr>
              <w:t>5</w:t>
            </w:r>
            <w:r>
              <w:rPr>
                <w:rFonts w:ascii="Times New Roman" w:eastAsia="Times New Roman" w:hAnsi="Times New Roman" w:cs="Times New Roman"/>
                <w:sz w:val="18"/>
                <w:szCs w:val="18"/>
              </w:rPr>
              <w:t>*</w:t>
            </w:r>
          </w:p>
          <w:p w14:paraId="716EC72E" w14:textId="28A145E8" w:rsidR="008E2FC5"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(0.78, 0.90)</w:t>
            </w:r>
            <w:r w:rsidR="008E2FC5">
              <w:rPr>
                <w:rFonts w:ascii="Times New Roman" w:eastAsia="Times New Roman" w:hAnsi="Times New Roman" w:cs="Times New Roman"/>
                <w:sz w:val="18"/>
                <w:szCs w:val="18"/>
              </w:rPr>
              <w:t xml:space="preserve"> </w:t>
            </w:r>
          </w:p>
          <w:p w14:paraId="41DC36F5"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38352999"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6A89AF31"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F12D81F"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7A6B133" w14:textId="77777777" w:rsidTr="008C132E">
        <w:tc>
          <w:tcPr>
            <w:cnfStyle w:val="001000000000" w:firstRow="0" w:lastRow="0" w:firstColumn="1" w:lastColumn="0" w:oddVBand="0" w:evenVBand="0" w:oddHBand="0" w:evenHBand="0" w:firstRowFirstColumn="0" w:firstRowLastColumn="0" w:lastRowFirstColumn="0" w:lastRowLastColumn="0"/>
            <w:tcW w:w="794" w:type="pct"/>
            <w:vAlign w:val="center"/>
          </w:tcPr>
          <w:p w14:paraId="209D9137"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57D8A785"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5413B411" w14:textId="77777777" w:rsidR="00AD398D"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19</w:t>
            </w:r>
          </w:p>
          <w:p w14:paraId="2D9F9087" w14:textId="2F4ED44B" w:rsidR="008E2FC5" w:rsidRDefault="00AD398D"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(0.00, 0.38)</w:t>
            </w:r>
            <w:r w:rsidR="008E2FC5">
              <w:rPr>
                <w:rFonts w:ascii="Times New Roman" w:eastAsia="Times New Roman" w:hAnsi="Times New Roman" w:cs="Times New Roman"/>
                <w:sz w:val="18"/>
                <w:szCs w:val="18"/>
              </w:rPr>
              <w:t xml:space="preserve"> </w:t>
            </w:r>
          </w:p>
          <w:p w14:paraId="5D786482" w14:textId="27BFC3DE"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AD398D">
              <w:rPr>
                <w:rFonts w:ascii="Times New Roman" w:eastAsia="Times New Roman" w:hAnsi="Times New Roman" w:cs="Times New Roman"/>
                <w:sz w:val="18"/>
                <w:szCs w:val="18"/>
              </w:rPr>
              <w:t>033</w:t>
            </w:r>
            <w:r w:rsidR="00AD398D">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6EB4A46B" w14:textId="3108E8DC"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48</w:t>
            </w:r>
          </w:p>
          <w:p w14:paraId="702161C8" w14:textId="6937D0C7" w:rsidR="00AD398D" w:rsidRDefault="00AD398D"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(0.31, 0.62)</w:t>
            </w:r>
          </w:p>
          <w:p w14:paraId="23148ADE"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3A51E275" w14:textId="77777777" w:rsidR="00AD398D"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w:t>
            </w:r>
            <w:r w:rsidR="00AD398D">
              <w:rPr>
                <w:rFonts w:ascii="Times New Roman" w:eastAsia="Times New Roman" w:hAnsi="Times New Roman" w:cs="Times New Roman"/>
                <w:sz w:val="18"/>
                <w:szCs w:val="18"/>
              </w:rPr>
              <w:t>3</w:t>
            </w:r>
          </w:p>
          <w:p w14:paraId="66203300" w14:textId="44CF2898" w:rsidR="008E2FC5" w:rsidRDefault="00AD398D"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(0.62, 0.81)</w:t>
            </w:r>
            <w:r w:rsidR="008E2FC5">
              <w:rPr>
                <w:rFonts w:ascii="Times New Roman" w:eastAsia="Times New Roman" w:hAnsi="Times New Roman" w:cs="Times New Roman"/>
                <w:sz w:val="18"/>
                <w:szCs w:val="18"/>
              </w:rPr>
              <w:t xml:space="preserve"> </w:t>
            </w:r>
          </w:p>
          <w:p w14:paraId="7C51645B"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598403B3"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388EC19F"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3252FF59" w14:textId="77777777" w:rsidTr="008C13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0E8D376"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6F0518DA"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031B8831" w14:textId="77777777" w:rsidR="00AD398D"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08</w:t>
            </w:r>
          </w:p>
          <w:p w14:paraId="31974BDF" w14:textId="2C2F4175" w:rsidR="008E2FC5"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(-0.10, 0.25)</w:t>
            </w:r>
            <w:r w:rsidR="008E2FC5">
              <w:rPr>
                <w:rFonts w:ascii="Times New Roman" w:eastAsia="Times New Roman" w:hAnsi="Times New Roman" w:cs="Times New Roman"/>
                <w:sz w:val="18"/>
                <w:szCs w:val="18"/>
              </w:rPr>
              <w:t xml:space="preserve"> </w:t>
            </w:r>
          </w:p>
          <w:p w14:paraId="14467A6A" w14:textId="597F408F"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w:t>
            </w:r>
            <w:r w:rsidR="00AD398D">
              <w:rPr>
                <w:rFonts w:ascii="Times New Roman" w:eastAsia="Times New Roman" w:hAnsi="Times New Roman" w:cs="Times New Roman"/>
                <w:sz w:val="18"/>
                <w:szCs w:val="18"/>
              </w:rPr>
              <w:t>386</w:t>
            </w:r>
            <w:r>
              <w:rPr>
                <w:rFonts w:ascii="Times New Roman" w:eastAsia="Times New Roman" w:hAnsi="Times New Roman" w:cs="Times New Roman"/>
                <w:sz w:val="18"/>
                <w:szCs w:val="18"/>
              </w:rPr>
              <w:t>)</w:t>
            </w:r>
          </w:p>
        </w:tc>
        <w:tc>
          <w:tcPr>
            <w:tcW w:w="870" w:type="pct"/>
            <w:vAlign w:val="center"/>
          </w:tcPr>
          <w:p w14:paraId="117CF33B" w14:textId="77777777" w:rsidR="00AD398D"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31</w:t>
            </w:r>
          </w:p>
          <w:p w14:paraId="053537D8" w14:textId="4FA8C298" w:rsidR="00AD398D"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(0.13, 0.46)</w:t>
            </w:r>
            <w:r w:rsidR="008E2FC5">
              <w:rPr>
                <w:rFonts w:ascii="Times New Roman" w:eastAsia="Times New Roman" w:hAnsi="Times New Roman" w:cs="Times New Roman"/>
                <w:sz w:val="18"/>
                <w:szCs w:val="18"/>
              </w:rPr>
              <w:t xml:space="preserve"> </w:t>
            </w:r>
          </w:p>
          <w:p w14:paraId="6ED2E429" w14:textId="01DC8DB6"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2DDE11B" w14:textId="77777777" w:rsidR="00AD398D"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D398D">
              <w:rPr>
                <w:rFonts w:ascii="Times New Roman" w:eastAsia="Times New Roman" w:hAnsi="Times New Roman" w:cs="Times New Roman"/>
                <w:sz w:val="18"/>
                <w:szCs w:val="18"/>
              </w:rPr>
              <w:t>51</w:t>
            </w:r>
          </w:p>
          <w:p w14:paraId="2B87E6D1" w14:textId="1838D8AA" w:rsidR="008E2FC5"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(0.35, 0.63)</w:t>
            </w:r>
            <w:r w:rsidR="008E2FC5">
              <w:rPr>
                <w:rFonts w:ascii="Times New Roman" w:eastAsia="Times New Roman" w:hAnsi="Times New Roman" w:cs="Times New Roman"/>
                <w:sz w:val="18"/>
                <w:szCs w:val="18"/>
              </w:rPr>
              <w:t xml:space="preserve"> </w:t>
            </w:r>
          </w:p>
          <w:p w14:paraId="17AEA56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6B320DB" w14:textId="77777777" w:rsidR="00AD398D"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0.79</w:t>
            </w:r>
          </w:p>
          <w:p w14:paraId="220B890E" w14:textId="73E6FC01" w:rsidR="008E2FC5" w:rsidRDefault="00AD398D"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(0.71, 0.85)</w:t>
            </w:r>
            <w:r w:rsidR="008E2FC5">
              <w:rPr>
                <w:rFonts w:ascii="Times New Roman" w:eastAsia="Times New Roman" w:hAnsi="Times New Roman" w:cs="Times New Roman"/>
                <w:sz w:val="18"/>
                <w:szCs w:val="18"/>
              </w:rPr>
              <w:t xml:space="preserve"> </w:t>
            </w:r>
          </w:p>
          <w:p w14:paraId="2F959981"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192EC547"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351AC8E8" w14:textId="69B461CF" w:rsidR="008E2FC5" w:rsidRPr="00A06A6F" w:rsidRDefault="008E2FC5" w:rsidP="0092582E">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5F9A425F" w14:textId="77777777" w:rsidR="008E2FC5"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p w14:paraId="10A721B9" w14:textId="77777777" w:rsidR="00AD398D" w:rsidRDefault="00AD398D">
      <w:pPr>
        <w:pBdr>
          <w:top w:val="nil"/>
          <w:left w:val="nil"/>
          <w:bottom w:val="nil"/>
          <w:right w:val="nil"/>
          <w:between w:val="nil"/>
        </w:pBdr>
        <w:jc w:val="both"/>
        <w:rPr>
          <w:rFonts w:ascii="Times New Roman" w:eastAsia="Times New Roman" w:hAnsi="Times New Roman" w:cs="Times New Roman"/>
          <w:bCs/>
          <w:sz w:val="22"/>
          <w:szCs w:val="22"/>
          <w:lang w:val="en-US"/>
        </w:rPr>
      </w:pPr>
    </w:p>
    <w:p w14:paraId="10E11FD1" w14:textId="77777777" w:rsidR="00AD398D" w:rsidRPr="00A06A6F" w:rsidRDefault="00AD398D">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1E799173" w14:textId="77777777" w:rsidTr="000F4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BF12B67"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Short Run </w:t>
            </w:r>
            <w:proofErr w:type="spellStart"/>
            <w:r>
              <w:rPr>
                <w:rFonts w:ascii="Times New Roman" w:eastAsia="Times New Roman" w:hAnsi="Times New Roman" w:cs="Times New Roman"/>
                <w:sz w:val="18"/>
                <w:szCs w:val="18"/>
              </w:rPr>
              <w:t>Emphasis</w:t>
            </w:r>
            <w:proofErr w:type="spellEnd"/>
            <w:r>
              <w:rPr>
                <w:rFonts w:ascii="Times New Roman" w:eastAsia="Times New Roman" w:hAnsi="Times New Roman" w:cs="Times New Roman"/>
                <w:sz w:val="18"/>
                <w:szCs w:val="18"/>
              </w:rPr>
              <w:t xml:space="preserve"> (SRE)</w:t>
            </w:r>
          </w:p>
        </w:tc>
        <w:tc>
          <w:tcPr>
            <w:tcW w:w="870" w:type="pct"/>
            <w:vAlign w:val="center"/>
          </w:tcPr>
          <w:p w14:paraId="2E1ACFAF"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559E2811"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2F73F68F"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0EC69263"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72EA898C"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2AABB8CC"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18DD242E"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76C1C9C8"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0366EC08"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70767EB6"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8CDB880" w14:textId="77777777" w:rsidR="008E2FC5" w:rsidRDefault="008E2FC5" w:rsidP="000F4018">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472BEA87"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7AD129B0"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45392D50"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D8C30F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463EC0C7"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12CC7845"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0CE805F4"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3C39229B"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2F091314" w14:textId="0B9E0952" w:rsidR="00A26417"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78</w:t>
            </w:r>
          </w:p>
          <w:p w14:paraId="76F15A4A" w14:textId="54BD0BED" w:rsidR="008E2FC5" w:rsidRDefault="00A26417"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(0.68, 0.85)</w:t>
            </w:r>
            <w:r w:rsidR="008E2FC5">
              <w:rPr>
                <w:rFonts w:ascii="Times New Roman" w:eastAsia="Times New Roman" w:hAnsi="Times New Roman" w:cs="Times New Roman"/>
                <w:sz w:val="18"/>
                <w:szCs w:val="18"/>
              </w:rPr>
              <w:t xml:space="preserve"> </w:t>
            </w:r>
          </w:p>
          <w:p w14:paraId="2421BBC0"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3D2C79C2"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6E47EC7A"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5847FED4"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5D07E441"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04ACAD36"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492E9CB3"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1C3E4A42"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6933CF63"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62</w:t>
            </w:r>
          </w:p>
          <w:p w14:paraId="1CB3878B" w14:textId="6A024026"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(0.48, 0.73)</w:t>
            </w:r>
            <w:r w:rsidR="008E2FC5">
              <w:rPr>
                <w:rFonts w:ascii="Times New Roman" w:eastAsia="Times New Roman" w:hAnsi="Times New Roman" w:cs="Times New Roman"/>
                <w:sz w:val="18"/>
                <w:szCs w:val="18"/>
              </w:rPr>
              <w:t xml:space="preserve"> </w:t>
            </w:r>
          </w:p>
          <w:p w14:paraId="2E639080"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6D3F5C24"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89</w:t>
            </w:r>
            <w:r>
              <w:rPr>
                <w:rFonts w:ascii="Times New Roman" w:eastAsia="Times New Roman" w:hAnsi="Times New Roman" w:cs="Times New Roman"/>
                <w:sz w:val="18"/>
                <w:szCs w:val="18"/>
              </w:rPr>
              <w:t>*</w:t>
            </w:r>
          </w:p>
          <w:p w14:paraId="3CAB5066" w14:textId="447FF6DF"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(00.84, 0.92)</w:t>
            </w:r>
            <w:r w:rsidR="008E2FC5">
              <w:rPr>
                <w:rFonts w:ascii="Times New Roman" w:eastAsia="Times New Roman" w:hAnsi="Times New Roman" w:cs="Times New Roman"/>
                <w:sz w:val="18"/>
                <w:szCs w:val="18"/>
              </w:rPr>
              <w:t xml:space="preserve"> </w:t>
            </w:r>
          </w:p>
          <w:p w14:paraId="133820FD"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6B564BC5"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68A5B7CE"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88941C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3837D64F"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6F7D9C26"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40DC4C19"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43430823" w14:textId="77777777" w:rsidR="00A26417"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37</w:t>
            </w:r>
          </w:p>
          <w:p w14:paraId="5E60434E" w14:textId="1D58893E" w:rsidR="008E2FC5" w:rsidRDefault="00A26417"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(0.19, 0.53)</w:t>
            </w:r>
            <w:r w:rsidR="008E2FC5">
              <w:rPr>
                <w:rFonts w:ascii="Times New Roman" w:eastAsia="Times New Roman" w:hAnsi="Times New Roman" w:cs="Times New Roman"/>
                <w:sz w:val="18"/>
                <w:szCs w:val="18"/>
              </w:rPr>
              <w:t xml:space="preserve"> </w:t>
            </w:r>
          </w:p>
          <w:p w14:paraId="2E02FA94"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10BFBC04" w14:textId="77777777" w:rsidR="00A26417"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59</w:t>
            </w:r>
          </w:p>
          <w:p w14:paraId="4353C12E" w14:textId="565EA925" w:rsidR="008E2FC5" w:rsidRDefault="00A26417"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(0.46, 0.70)</w:t>
            </w:r>
            <w:r w:rsidR="008E2FC5">
              <w:rPr>
                <w:rFonts w:ascii="Times New Roman" w:eastAsia="Times New Roman" w:hAnsi="Times New Roman" w:cs="Times New Roman"/>
                <w:sz w:val="18"/>
                <w:szCs w:val="18"/>
              </w:rPr>
              <w:t xml:space="preserve"> </w:t>
            </w:r>
          </w:p>
          <w:p w14:paraId="7F26CB23"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784EA619" w14:textId="77777777" w:rsidR="00A26417"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75</w:t>
            </w:r>
          </w:p>
          <w:p w14:paraId="0E4BFE38" w14:textId="21BF7150" w:rsidR="008E2FC5" w:rsidRDefault="00A26417"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(0.64, 0.83)</w:t>
            </w:r>
            <w:r w:rsidR="008E2FC5">
              <w:rPr>
                <w:rFonts w:ascii="Times New Roman" w:eastAsia="Times New Roman" w:hAnsi="Times New Roman" w:cs="Times New Roman"/>
                <w:sz w:val="18"/>
                <w:szCs w:val="18"/>
              </w:rPr>
              <w:t xml:space="preserve"> </w:t>
            </w:r>
          </w:p>
          <w:p w14:paraId="1464719B"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6C66F0D1"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443173E4"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040E6016"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1255E6E"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21A4719D"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6A774595"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29</w:t>
            </w:r>
          </w:p>
          <w:p w14:paraId="3CA74ABC" w14:textId="01FF7F76"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(0.12, 0.46)</w:t>
            </w:r>
            <w:r w:rsidR="008E2FC5">
              <w:rPr>
                <w:rFonts w:ascii="Times New Roman" w:eastAsia="Times New Roman" w:hAnsi="Times New Roman" w:cs="Times New Roman"/>
                <w:sz w:val="18"/>
                <w:szCs w:val="18"/>
              </w:rPr>
              <w:t xml:space="preserve"> </w:t>
            </w:r>
          </w:p>
          <w:p w14:paraId="78EAD8B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4FB6EDF9"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42</w:t>
            </w:r>
          </w:p>
          <w:p w14:paraId="64883307" w14:textId="7875BF10"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(0.25, 0.57)</w:t>
            </w:r>
            <w:r w:rsidR="008E2FC5">
              <w:rPr>
                <w:rFonts w:ascii="Times New Roman" w:eastAsia="Times New Roman" w:hAnsi="Times New Roman" w:cs="Times New Roman"/>
                <w:sz w:val="18"/>
                <w:szCs w:val="18"/>
              </w:rPr>
              <w:t xml:space="preserve"> </w:t>
            </w:r>
          </w:p>
          <w:p w14:paraId="581A71E0"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65F204EA"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48</w:t>
            </w:r>
          </w:p>
          <w:p w14:paraId="098F9284" w14:textId="3B5EC23D"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(0.32, 0.62)</w:t>
            </w:r>
            <w:r w:rsidR="008E2FC5">
              <w:rPr>
                <w:rFonts w:ascii="Times New Roman" w:eastAsia="Times New Roman" w:hAnsi="Times New Roman" w:cs="Times New Roman"/>
                <w:sz w:val="18"/>
                <w:szCs w:val="18"/>
              </w:rPr>
              <w:t xml:space="preserve"> </w:t>
            </w:r>
          </w:p>
          <w:p w14:paraId="63F49A42"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27150F45"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68</w:t>
            </w:r>
          </w:p>
          <w:p w14:paraId="39CEBAAE" w14:textId="10ADA112"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(0.56, 0.77)</w:t>
            </w:r>
            <w:r w:rsidR="008E2FC5">
              <w:rPr>
                <w:rFonts w:ascii="Times New Roman" w:eastAsia="Times New Roman" w:hAnsi="Times New Roman" w:cs="Times New Roman"/>
                <w:sz w:val="18"/>
                <w:szCs w:val="18"/>
              </w:rPr>
              <w:t xml:space="preserve"> </w:t>
            </w:r>
          </w:p>
          <w:p w14:paraId="4ADC83D8"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8BADF1F"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3688EBD5" w14:textId="1C86883D" w:rsidR="008E2FC5" w:rsidRPr="00A06A6F" w:rsidRDefault="008E2FC5" w:rsidP="0092582E">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3DCC1AED" w14:textId="77777777" w:rsidR="008E2FC5" w:rsidRPr="00A06A6F"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5606541A" w14:textId="77777777" w:rsidTr="000F4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A31DA0D"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Long Run </w:t>
            </w:r>
            <w:proofErr w:type="spellStart"/>
            <w:r>
              <w:rPr>
                <w:rFonts w:ascii="Times New Roman" w:eastAsia="Times New Roman" w:hAnsi="Times New Roman" w:cs="Times New Roman"/>
                <w:sz w:val="18"/>
                <w:szCs w:val="18"/>
              </w:rPr>
              <w:t>Emphasis</w:t>
            </w:r>
            <w:proofErr w:type="spellEnd"/>
            <w:r>
              <w:rPr>
                <w:rFonts w:ascii="Times New Roman" w:eastAsia="Times New Roman" w:hAnsi="Times New Roman" w:cs="Times New Roman"/>
                <w:sz w:val="18"/>
                <w:szCs w:val="18"/>
              </w:rPr>
              <w:t xml:space="preserve"> (LRE)</w:t>
            </w:r>
          </w:p>
        </w:tc>
        <w:tc>
          <w:tcPr>
            <w:tcW w:w="870" w:type="pct"/>
            <w:vAlign w:val="center"/>
          </w:tcPr>
          <w:p w14:paraId="45870A66"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68A6D78C"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63A816A9"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427A3473"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653AFE8F"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2344AB89"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1C757CB7"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623E3911"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0820310C"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7C1DEA5E"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4BD552DE" w14:textId="77777777" w:rsidR="008E2FC5" w:rsidRDefault="008E2FC5" w:rsidP="000F4018">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51D8FE4A"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0CA04F74"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7D14BE3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1FD1990D"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46E9383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1BCFC06F"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22B5234B"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1A17B390"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5568B4AC" w14:textId="01ED673C" w:rsidR="00A26417"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83*</w:t>
            </w:r>
          </w:p>
          <w:p w14:paraId="1A506173" w14:textId="2C72FFDE" w:rsidR="008E2FC5" w:rsidRDefault="00A26417"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(0.75, 0.88)</w:t>
            </w:r>
            <w:r w:rsidR="008E2FC5">
              <w:rPr>
                <w:rFonts w:ascii="Times New Roman" w:eastAsia="Times New Roman" w:hAnsi="Times New Roman" w:cs="Times New Roman"/>
                <w:sz w:val="18"/>
                <w:szCs w:val="18"/>
              </w:rPr>
              <w:t xml:space="preserve"> </w:t>
            </w:r>
          </w:p>
          <w:p w14:paraId="18B72CDB"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46408A40"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35049809"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C49627F"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765451B7"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168C1E7F"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0C162BFB"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49A204DD"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5D1D4DF6"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68</w:t>
            </w:r>
          </w:p>
          <w:p w14:paraId="67A17377" w14:textId="49CF4159"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(0.55, 0.78)</w:t>
            </w:r>
            <w:r w:rsidR="008E2FC5">
              <w:rPr>
                <w:rFonts w:ascii="Times New Roman" w:eastAsia="Times New Roman" w:hAnsi="Times New Roman" w:cs="Times New Roman"/>
                <w:sz w:val="18"/>
                <w:szCs w:val="18"/>
              </w:rPr>
              <w:t xml:space="preserve"> </w:t>
            </w:r>
          </w:p>
          <w:p w14:paraId="37D78CA0"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2CE492E6"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w:t>
            </w:r>
            <w:r w:rsidR="00A26417">
              <w:rPr>
                <w:rFonts w:ascii="Times New Roman" w:eastAsia="Times New Roman" w:hAnsi="Times New Roman" w:cs="Times New Roman"/>
                <w:sz w:val="18"/>
                <w:szCs w:val="18"/>
              </w:rPr>
              <w:t>0</w:t>
            </w:r>
            <w:r>
              <w:rPr>
                <w:rFonts w:ascii="Times New Roman" w:eastAsia="Times New Roman" w:hAnsi="Times New Roman" w:cs="Times New Roman"/>
                <w:sz w:val="18"/>
                <w:szCs w:val="18"/>
              </w:rPr>
              <w:t>*</w:t>
            </w:r>
          </w:p>
          <w:p w14:paraId="633A9B48" w14:textId="125F3E4A"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(0.84, 0.94)</w:t>
            </w:r>
            <w:r w:rsidR="008E2FC5">
              <w:rPr>
                <w:rFonts w:ascii="Times New Roman" w:eastAsia="Times New Roman" w:hAnsi="Times New Roman" w:cs="Times New Roman"/>
                <w:sz w:val="18"/>
                <w:szCs w:val="18"/>
              </w:rPr>
              <w:t xml:space="preserve"> </w:t>
            </w:r>
          </w:p>
          <w:p w14:paraId="5A640C18"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B30E6FC"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2E1A2B7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D022682"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6D2B7774"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187ABCBD"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37A766E4"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3F38CD2F" w14:textId="77777777" w:rsidR="00A26417"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41</w:t>
            </w:r>
          </w:p>
          <w:p w14:paraId="2C231691" w14:textId="1889ACD1" w:rsidR="008E2FC5" w:rsidRDefault="00A26417"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(0.22, 0.57)</w:t>
            </w:r>
            <w:r w:rsidR="008E2FC5">
              <w:rPr>
                <w:rFonts w:ascii="Times New Roman" w:eastAsia="Times New Roman" w:hAnsi="Times New Roman" w:cs="Times New Roman"/>
                <w:sz w:val="18"/>
                <w:szCs w:val="18"/>
              </w:rPr>
              <w:t xml:space="preserve"> </w:t>
            </w:r>
          </w:p>
          <w:p w14:paraId="59257511"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5E9B5DB4" w14:textId="77777777" w:rsidR="00A26417"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60</w:t>
            </w:r>
          </w:p>
          <w:p w14:paraId="0D08F674" w14:textId="61E8BFDD" w:rsidR="008E2FC5" w:rsidRDefault="00A26417"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(0.46, 0.72)</w:t>
            </w:r>
            <w:r w:rsidR="008E2FC5">
              <w:rPr>
                <w:rFonts w:ascii="Times New Roman" w:eastAsia="Times New Roman" w:hAnsi="Times New Roman" w:cs="Times New Roman"/>
                <w:sz w:val="18"/>
                <w:szCs w:val="18"/>
              </w:rPr>
              <w:t xml:space="preserve"> </w:t>
            </w:r>
          </w:p>
          <w:p w14:paraId="2BE37B7C"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560D4C3" w14:textId="38431E47" w:rsidR="00A26417"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0.80</w:t>
            </w:r>
            <w:r w:rsidR="00A26417">
              <w:rPr>
                <w:rFonts w:ascii="Times New Roman" w:eastAsia="Times New Roman" w:hAnsi="Times New Roman" w:cs="Times New Roman"/>
                <w:sz w:val="18"/>
                <w:szCs w:val="18"/>
              </w:rPr>
              <w:t>*</w:t>
            </w:r>
          </w:p>
          <w:p w14:paraId="5105187E" w14:textId="69543BF2" w:rsidR="008E2FC5" w:rsidRDefault="00A26417"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(0.72, 0.86)</w:t>
            </w:r>
            <w:r w:rsidR="008E2FC5">
              <w:rPr>
                <w:rFonts w:ascii="Times New Roman" w:eastAsia="Times New Roman" w:hAnsi="Times New Roman" w:cs="Times New Roman"/>
                <w:sz w:val="18"/>
                <w:szCs w:val="18"/>
              </w:rPr>
              <w:t xml:space="preserve"> </w:t>
            </w:r>
          </w:p>
          <w:p w14:paraId="4B896873"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7178D2F9"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43429A6F"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49E854A4"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79282E5"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0AB45872"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4F3B5269"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28</w:t>
            </w:r>
          </w:p>
          <w:p w14:paraId="43B1CB4E" w14:textId="6FEF5A58"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(0.08, 0.44)</w:t>
            </w:r>
            <w:r w:rsidR="008E2FC5">
              <w:rPr>
                <w:rFonts w:ascii="Times New Roman" w:eastAsia="Times New Roman" w:hAnsi="Times New Roman" w:cs="Times New Roman"/>
                <w:sz w:val="18"/>
                <w:szCs w:val="18"/>
              </w:rPr>
              <w:t xml:space="preserve"> </w:t>
            </w:r>
          </w:p>
          <w:p w14:paraId="16D14A87" w14:textId="4724C21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w:t>
            </w:r>
            <w:r w:rsidR="00A26417">
              <w:rPr>
                <w:rFonts w:ascii="Times New Roman" w:eastAsia="Times New Roman" w:hAnsi="Times New Roman" w:cs="Times New Roman"/>
                <w:sz w:val="18"/>
                <w:szCs w:val="18"/>
              </w:rPr>
              <w:t>02</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12B51F27"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0.37</w:t>
            </w:r>
          </w:p>
          <w:p w14:paraId="7624D2B0" w14:textId="7F3B2270"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(0.20, 0.52)</w:t>
            </w:r>
            <w:r w:rsidR="008E2FC5">
              <w:rPr>
                <w:rFonts w:ascii="Times New Roman" w:eastAsia="Times New Roman" w:hAnsi="Times New Roman" w:cs="Times New Roman"/>
                <w:sz w:val="18"/>
                <w:szCs w:val="18"/>
              </w:rPr>
              <w:t xml:space="preserve"> </w:t>
            </w:r>
          </w:p>
          <w:p w14:paraId="7DB3AC3C"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53E0A4E1"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49</w:t>
            </w:r>
          </w:p>
          <w:p w14:paraId="70E37533" w14:textId="3F1FFD53"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(0.35, 0.62)</w:t>
            </w:r>
            <w:r w:rsidR="008E2FC5">
              <w:rPr>
                <w:rFonts w:ascii="Times New Roman" w:eastAsia="Times New Roman" w:hAnsi="Times New Roman" w:cs="Times New Roman"/>
                <w:sz w:val="18"/>
                <w:szCs w:val="18"/>
              </w:rPr>
              <w:t xml:space="preserve"> </w:t>
            </w:r>
          </w:p>
          <w:p w14:paraId="61142C0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265093BC" w14:textId="77777777" w:rsidR="00A26417"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A26417">
              <w:rPr>
                <w:rFonts w:ascii="Times New Roman" w:eastAsia="Times New Roman" w:hAnsi="Times New Roman" w:cs="Times New Roman"/>
                <w:sz w:val="18"/>
                <w:szCs w:val="18"/>
              </w:rPr>
              <w:t>72</w:t>
            </w:r>
          </w:p>
          <w:p w14:paraId="5DE9BDD1" w14:textId="552CF1BF" w:rsidR="008E2FC5" w:rsidRDefault="00A26417"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(0.61, 0.80)</w:t>
            </w:r>
            <w:r w:rsidR="008E2FC5">
              <w:rPr>
                <w:rFonts w:ascii="Times New Roman" w:eastAsia="Times New Roman" w:hAnsi="Times New Roman" w:cs="Times New Roman"/>
                <w:sz w:val="18"/>
                <w:szCs w:val="18"/>
              </w:rPr>
              <w:t xml:space="preserve"> </w:t>
            </w:r>
          </w:p>
          <w:p w14:paraId="6B23DA62"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597DCB2D"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7103E281" w14:textId="549EEA9F" w:rsidR="008E2FC5" w:rsidRPr="00A06A6F" w:rsidRDefault="008E2FC5" w:rsidP="0092582E">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3D156147" w14:textId="77777777" w:rsidR="008E2FC5" w:rsidRPr="00A06A6F"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2C62A5E8" w14:textId="77777777" w:rsidTr="000F4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7841C8B7"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Gray Level </w:t>
            </w:r>
            <w:proofErr w:type="spellStart"/>
            <w:r>
              <w:rPr>
                <w:rFonts w:ascii="Times New Roman" w:eastAsia="Times New Roman" w:hAnsi="Times New Roman" w:cs="Times New Roman"/>
                <w:sz w:val="18"/>
                <w:szCs w:val="18"/>
              </w:rPr>
              <w:t>Uniformity</w:t>
            </w:r>
            <w:proofErr w:type="spellEnd"/>
            <w:r>
              <w:rPr>
                <w:rFonts w:ascii="Times New Roman" w:eastAsia="Times New Roman" w:hAnsi="Times New Roman" w:cs="Times New Roman"/>
                <w:sz w:val="18"/>
                <w:szCs w:val="18"/>
              </w:rPr>
              <w:t xml:space="preserve"> (GLU)</w:t>
            </w:r>
          </w:p>
        </w:tc>
        <w:tc>
          <w:tcPr>
            <w:tcW w:w="870" w:type="pct"/>
            <w:vAlign w:val="center"/>
          </w:tcPr>
          <w:p w14:paraId="0EBE1237"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2CCD73AA"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60DB16A0"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4FFFD81C"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251277CD"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508AADD7"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733BFE0C"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5F8E169B"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69062913"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226CEC76"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F836D40" w14:textId="77777777" w:rsidR="008E2FC5" w:rsidRDefault="008E2FC5" w:rsidP="000F4018">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5003246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2397D8A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135EA38F"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0B55D39"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8C616FE"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03BCA58"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47B82AB5"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7F4B324C"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1DCBA047" w14:textId="77777777" w:rsidR="006E4526"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w:t>
            </w:r>
            <w:r w:rsidR="006E4526">
              <w:rPr>
                <w:rFonts w:ascii="Times New Roman" w:eastAsia="Times New Roman" w:hAnsi="Times New Roman" w:cs="Times New Roman"/>
                <w:sz w:val="18"/>
                <w:szCs w:val="18"/>
              </w:rPr>
              <w:t>1</w:t>
            </w:r>
          </w:p>
          <w:p w14:paraId="02D597EE" w14:textId="66BE5E11" w:rsidR="008E2FC5" w:rsidRDefault="006E4526"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(0.24, 0.56)</w:t>
            </w:r>
            <w:r w:rsidR="008E2FC5">
              <w:rPr>
                <w:rFonts w:ascii="Times New Roman" w:eastAsia="Times New Roman" w:hAnsi="Times New Roman" w:cs="Times New Roman"/>
                <w:sz w:val="18"/>
                <w:szCs w:val="18"/>
              </w:rPr>
              <w:t xml:space="preserve"> </w:t>
            </w:r>
          </w:p>
          <w:p w14:paraId="573244ED"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3E8B0C2C"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775EB6D1"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7987108"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7E34F22E"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1BFEAA64"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20CE60B8"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28614903"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0232268A" w14:textId="77777777" w:rsidR="006E4526"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6E4526">
              <w:rPr>
                <w:rFonts w:ascii="Times New Roman" w:eastAsia="Times New Roman" w:hAnsi="Times New Roman" w:cs="Times New Roman"/>
                <w:sz w:val="18"/>
                <w:szCs w:val="18"/>
              </w:rPr>
              <w:t>32</w:t>
            </w:r>
          </w:p>
          <w:p w14:paraId="373ACD95" w14:textId="6A73D8D1" w:rsidR="008E2FC5" w:rsidRDefault="006E4526"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(0.14, 0.48)</w:t>
            </w:r>
            <w:r w:rsidR="008E2FC5">
              <w:rPr>
                <w:rFonts w:ascii="Times New Roman" w:eastAsia="Times New Roman" w:hAnsi="Times New Roman" w:cs="Times New Roman"/>
                <w:sz w:val="18"/>
                <w:szCs w:val="18"/>
              </w:rPr>
              <w:t xml:space="preserve"> </w:t>
            </w:r>
          </w:p>
          <w:p w14:paraId="65EDB0A2"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73988213" w14:textId="77777777" w:rsidR="006E4526"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w:t>
            </w:r>
            <w:r w:rsidR="006E4526">
              <w:rPr>
                <w:rFonts w:ascii="Times New Roman" w:eastAsia="Times New Roman" w:hAnsi="Times New Roman" w:cs="Times New Roman"/>
                <w:sz w:val="18"/>
                <w:szCs w:val="18"/>
              </w:rPr>
              <w:t>1</w:t>
            </w:r>
            <w:r>
              <w:rPr>
                <w:rFonts w:ascii="Times New Roman" w:eastAsia="Times New Roman" w:hAnsi="Times New Roman" w:cs="Times New Roman"/>
                <w:sz w:val="18"/>
                <w:szCs w:val="18"/>
              </w:rPr>
              <w:t>*</w:t>
            </w:r>
          </w:p>
          <w:p w14:paraId="6A9E1915" w14:textId="068848CF" w:rsidR="008E2FC5" w:rsidRDefault="006E4526"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(0.85, 0.94)</w:t>
            </w:r>
            <w:r w:rsidR="008E2FC5">
              <w:rPr>
                <w:rFonts w:ascii="Times New Roman" w:eastAsia="Times New Roman" w:hAnsi="Times New Roman" w:cs="Times New Roman"/>
                <w:sz w:val="18"/>
                <w:szCs w:val="18"/>
              </w:rPr>
              <w:t xml:space="preserve"> </w:t>
            </w:r>
          </w:p>
          <w:p w14:paraId="4E35197D"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661FA899"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6793EDC4"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1155F88"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1796D492"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13DB8AD5"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6869D250"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4E5BC3CF" w14:textId="77777777" w:rsidR="006E4526"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w:t>
            </w:r>
            <w:r w:rsidR="006E4526">
              <w:rPr>
                <w:rFonts w:ascii="Times New Roman" w:eastAsia="Times New Roman" w:hAnsi="Times New Roman" w:cs="Times New Roman"/>
                <w:sz w:val="18"/>
                <w:szCs w:val="18"/>
              </w:rPr>
              <w:t>1</w:t>
            </w:r>
          </w:p>
          <w:p w14:paraId="3EB62519" w14:textId="28CC6FBF" w:rsidR="008E2FC5" w:rsidRDefault="006E4526"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(0.03, 0.40)</w:t>
            </w:r>
            <w:r w:rsidR="008E2FC5">
              <w:rPr>
                <w:rFonts w:ascii="Times New Roman" w:eastAsia="Times New Roman" w:hAnsi="Times New Roman" w:cs="Times New Roman"/>
                <w:sz w:val="18"/>
                <w:szCs w:val="18"/>
              </w:rPr>
              <w:t xml:space="preserve"> </w:t>
            </w:r>
          </w:p>
          <w:p w14:paraId="6CBA0858" w14:textId="3FFE9100"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w:t>
            </w:r>
            <w:r w:rsidR="006E4526">
              <w:rPr>
                <w:rFonts w:ascii="Times New Roman" w:eastAsia="Times New Roman" w:hAnsi="Times New Roman" w:cs="Times New Roman"/>
                <w:sz w:val="18"/>
                <w:szCs w:val="18"/>
              </w:rPr>
              <w:t>17</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123D7002" w14:textId="77777777" w:rsidR="006E4526"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6E4526">
              <w:rPr>
                <w:rFonts w:ascii="Times New Roman" w:eastAsia="Times New Roman" w:hAnsi="Times New Roman" w:cs="Times New Roman"/>
                <w:sz w:val="18"/>
                <w:szCs w:val="18"/>
              </w:rPr>
              <w:t>64</w:t>
            </w:r>
          </w:p>
          <w:p w14:paraId="37DF171F" w14:textId="78E74C6C" w:rsidR="008E2FC5" w:rsidRDefault="006E4526"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(0.51, 0.75)</w:t>
            </w:r>
            <w:r w:rsidR="008E2FC5">
              <w:rPr>
                <w:rFonts w:ascii="Times New Roman" w:eastAsia="Times New Roman" w:hAnsi="Times New Roman" w:cs="Times New Roman"/>
                <w:sz w:val="18"/>
                <w:szCs w:val="18"/>
              </w:rPr>
              <w:t xml:space="preserve"> </w:t>
            </w:r>
          </w:p>
          <w:p w14:paraId="0486E38C"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2EE930F" w14:textId="77777777" w:rsidR="006E4526"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w:t>
            </w:r>
            <w:r w:rsidR="006E4526">
              <w:rPr>
                <w:rFonts w:ascii="Times New Roman" w:eastAsia="Times New Roman" w:hAnsi="Times New Roman" w:cs="Times New Roman"/>
                <w:sz w:val="18"/>
                <w:szCs w:val="18"/>
              </w:rPr>
              <w:t>0</w:t>
            </w:r>
            <w:r>
              <w:rPr>
                <w:rFonts w:ascii="Times New Roman" w:eastAsia="Times New Roman" w:hAnsi="Times New Roman" w:cs="Times New Roman"/>
                <w:sz w:val="18"/>
                <w:szCs w:val="18"/>
              </w:rPr>
              <w:t>*</w:t>
            </w:r>
          </w:p>
          <w:p w14:paraId="0808E0BE" w14:textId="685FC539" w:rsidR="006E4526" w:rsidRDefault="006E4526"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(0.71, 0.86)</w:t>
            </w:r>
          </w:p>
          <w:p w14:paraId="45D418D2" w14:textId="558C724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74C91B82"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623147A8"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4745366A"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1065A508"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2678DC08"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4395342F" w14:textId="77777777" w:rsidR="006E4526"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0.18</w:t>
            </w:r>
          </w:p>
          <w:p w14:paraId="059DD442" w14:textId="6F4A214F" w:rsidR="008E2FC5" w:rsidRDefault="006E4526"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(0.02, 0.35)</w:t>
            </w:r>
            <w:r w:rsidR="008E2FC5">
              <w:rPr>
                <w:rFonts w:ascii="Times New Roman" w:eastAsia="Times New Roman" w:hAnsi="Times New Roman" w:cs="Times New Roman"/>
                <w:sz w:val="18"/>
                <w:szCs w:val="18"/>
              </w:rPr>
              <w:t xml:space="preserve"> </w:t>
            </w:r>
          </w:p>
          <w:p w14:paraId="12E4A80B" w14:textId="32B63D6A"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(p=0.04</w:t>
            </w:r>
            <w:r w:rsidR="006E4526">
              <w:rPr>
                <w:rFonts w:ascii="Times New Roman" w:eastAsia="Times New Roman" w:hAnsi="Times New Roman" w:cs="Times New Roman"/>
                <w:sz w:val="18"/>
                <w:szCs w:val="18"/>
              </w:rPr>
              <w:t>4</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2FB837BD" w14:textId="77777777" w:rsidR="006E4526"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6E4526">
              <w:rPr>
                <w:rFonts w:ascii="Times New Roman" w:eastAsia="Times New Roman" w:hAnsi="Times New Roman" w:cs="Times New Roman"/>
                <w:sz w:val="18"/>
                <w:szCs w:val="18"/>
              </w:rPr>
              <w:t>46</w:t>
            </w:r>
          </w:p>
          <w:p w14:paraId="690F6D15" w14:textId="69E202F0" w:rsidR="008E2FC5" w:rsidRDefault="006E4526"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(0.29, 0.60)</w:t>
            </w:r>
            <w:r w:rsidR="008E2FC5">
              <w:rPr>
                <w:rFonts w:ascii="Times New Roman" w:eastAsia="Times New Roman" w:hAnsi="Times New Roman" w:cs="Times New Roman"/>
                <w:sz w:val="18"/>
                <w:szCs w:val="18"/>
              </w:rPr>
              <w:t xml:space="preserve"> </w:t>
            </w:r>
          </w:p>
          <w:p w14:paraId="0FD8BC9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69C708C" w14:textId="77777777" w:rsidR="006E4526"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6E4526">
              <w:rPr>
                <w:rFonts w:ascii="Times New Roman" w:eastAsia="Times New Roman" w:hAnsi="Times New Roman" w:cs="Times New Roman"/>
                <w:sz w:val="18"/>
                <w:szCs w:val="18"/>
              </w:rPr>
              <w:t>56</w:t>
            </w:r>
          </w:p>
          <w:p w14:paraId="08C786EF" w14:textId="18E01FA8" w:rsidR="008E2FC5" w:rsidRDefault="006E4526"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(0.41, 0.68)</w:t>
            </w:r>
            <w:r w:rsidR="008E2FC5">
              <w:rPr>
                <w:rFonts w:ascii="Times New Roman" w:eastAsia="Times New Roman" w:hAnsi="Times New Roman" w:cs="Times New Roman"/>
                <w:sz w:val="18"/>
                <w:szCs w:val="18"/>
              </w:rPr>
              <w:t xml:space="preserve"> </w:t>
            </w:r>
          </w:p>
          <w:p w14:paraId="69903A64"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55382FE5" w14:textId="77777777" w:rsidR="006E4526"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6E4526">
              <w:rPr>
                <w:rFonts w:ascii="Times New Roman" w:eastAsia="Times New Roman" w:hAnsi="Times New Roman" w:cs="Times New Roman"/>
                <w:sz w:val="18"/>
                <w:szCs w:val="18"/>
              </w:rPr>
              <w:t>77</w:t>
            </w:r>
          </w:p>
          <w:p w14:paraId="5D1CF7AD" w14:textId="4A27F762" w:rsidR="008E2FC5" w:rsidRDefault="006E4526"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(0.68, 0.84)</w:t>
            </w:r>
            <w:r w:rsidR="008E2FC5">
              <w:rPr>
                <w:rFonts w:ascii="Times New Roman" w:eastAsia="Times New Roman" w:hAnsi="Times New Roman" w:cs="Times New Roman"/>
                <w:sz w:val="18"/>
                <w:szCs w:val="18"/>
              </w:rPr>
              <w:t xml:space="preserve"> </w:t>
            </w:r>
          </w:p>
          <w:p w14:paraId="3B56908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2F33502"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45454C30" w14:textId="5D6ACFC5" w:rsidR="008E2FC5" w:rsidRPr="00A06A6F" w:rsidRDefault="008E2FC5" w:rsidP="0092582E">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0E88A974" w14:textId="77777777" w:rsidR="008E2FC5"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p w14:paraId="0DF6F750" w14:textId="77777777" w:rsidR="006E4526" w:rsidRPr="00A06A6F" w:rsidRDefault="006E4526">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1A0E8ECC" w14:textId="77777777" w:rsidTr="000F4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2BD97CB7"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Run </w:t>
            </w:r>
            <w:proofErr w:type="spellStart"/>
            <w:r>
              <w:rPr>
                <w:rFonts w:ascii="Times New Roman" w:eastAsia="Times New Roman" w:hAnsi="Times New Roman" w:cs="Times New Roman"/>
                <w:sz w:val="18"/>
                <w:szCs w:val="18"/>
              </w:rPr>
              <w:t>Length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Uniformity</w:t>
            </w:r>
            <w:proofErr w:type="spellEnd"/>
            <w:r>
              <w:rPr>
                <w:rFonts w:ascii="Times New Roman" w:eastAsia="Times New Roman" w:hAnsi="Times New Roman" w:cs="Times New Roman"/>
                <w:sz w:val="18"/>
                <w:szCs w:val="18"/>
              </w:rPr>
              <w:t xml:space="preserve"> (RLU)</w:t>
            </w:r>
          </w:p>
        </w:tc>
        <w:tc>
          <w:tcPr>
            <w:tcW w:w="870" w:type="pct"/>
            <w:vAlign w:val="center"/>
          </w:tcPr>
          <w:p w14:paraId="51924D73"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74B20DDD"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6DCAD65C"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198E8A06"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0C51D2BD"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3A0E45DF"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509B521B"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71A9A455"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14123882"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514FB9F1"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3B88EB19" w14:textId="77777777" w:rsidR="008E2FC5" w:rsidRDefault="008E2FC5" w:rsidP="000F4018">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0EAFE06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0C405305"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1ABD8F81"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7537138A"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5CF58081"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0308BED5"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7A9D2DA9"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7AEDA7CC"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24669A1E" w14:textId="77777777" w:rsidR="00257D4E"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57D4E">
              <w:rPr>
                <w:rFonts w:ascii="Times New Roman" w:eastAsia="Times New Roman" w:hAnsi="Times New Roman" w:cs="Times New Roman"/>
                <w:sz w:val="18"/>
                <w:szCs w:val="18"/>
              </w:rPr>
              <w:t>51</w:t>
            </w:r>
          </w:p>
          <w:p w14:paraId="0A4B439C" w14:textId="18260C67" w:rsidR="008E2FC5" w:rsidRDefault="00257D4E"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(0.36, 0.65)</w:t>
            </w:r>
            <w:r w:rsidR="008E2FC5">
              <w:rPr>
                <w:rFonts w:ascii="Times New Roman" w:eastAsia="Times New Roman" w:hAnsi="Times New Roman" w:cs="Times New Roman"/>
                <w:sz w:val="18"/>
                <w:szCs w:val="18"/>
              </w:rPr>
              <w:t xml:space="preserve"> </w:t>
            </w:r>
          </w:p>
          <w:p w14:paraId="046D6CF3"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74F95F5F"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1DCCA917"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4F7F8848"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6A9C2372"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10290EDD"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018DB2DF"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3413BF0D"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5EF5B266" w14:textId="77777777" w:rsidR="00257D4E"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57D4E">
              <w:rPr>
                <w:rFonts w:ascii="Times New Roman" w:eastAsia="Times New Roman" w:hAnsi="Times New Roman" w:cs="Times New Roman"/>
                <w:sz w:val="18"/>
                <w:szCs w:val="18"/>
              </w:rPr>
              <w:t>48</w:t>
            </w:r>
          </w:p>
          <w:p w14:paraId="74951C5F" w14:textId="2C0E19D8" w:rsidR="008E2FC5" w:rsidRDefault="00257D4E"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(0.32, 0.61)</w:t>
            </w:r>
            <w:r w:rsidR="008E2FC5">
              <w:rPr>
                <w:rFonts w:ascii="Times New Roman" w:eastAsia="Times New Roman" w:hAnsi="Times New Roman" w:cs="Times New Roman"/>
                <w:sz w:val="18"/>
                <w:szCs w:val="18"/>
              </w:rPr>
              <w:t xml:space="preserve"> </w:t>
            </w:r>
          </w:p>
          <w:p w14:paraId="176E609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573D02CB" w14:textId="77777777" w:rsidR="00257D4E"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0.91*</w:t>
            </w:r>
          </w:p>
          <w:p w14:paraId="007C244D" w14:textId="61331B5E" w:rsidR="008E2FC5" w:rsidRDefault="00257D4E"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(0.86, 0.94)</w:t>
            </w:r>
            <w:r w:rsidR="008E2FC5">
              <w:rPr>
                <w:rFonts w:ascii="Times New Roman" w:eastAsia="Times New Roman" w:hAnsi="Times New Roman" w:cs="Times New Roman"/>
                <w:sz w:val="18"/>
                <w:szCs w:val="18"/>
              </w:rPr>
              <w:t xml:space="preserve"> </w:t>
            </w:r>
          </w:p>
          <w:p w14:paraId="35894E3A"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6F8AE002"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3DC0A955"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232CFE6B"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AA342A1"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122BEC69"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3A192D7F"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4E44D56C" w14:textId="77777777" w:rsidR="00257D4E"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57D4E">
              <w:rPr>
                <w:rFonts w:ascii="Times New Roman" w:eastAsia="Times New Roman" w:hAnsi="Times New Roman" w:cs="Times New Roman"/>
                <w:sz w:val="18"/>
                <w:szCs w:val="18"/>
              </w:rPr>
              <w:t>32</w:t>
            </w:r>
          </w:p>
          <w:p w14:paraId="72F32133" w14:textId="706F43F0" w:rsidR="008E2FC5" w:rsidRDefault="00257D4E"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(0.15, 0.49)</w:t>
            </w:r>
            <w:r w:rsidR="008E2FC5">
              <w:rPr>
                <w:rFonts w:ascii="Times New Roman" w:eastAsia="Times New Roman" w:hAnsi="Times New Roman" w:cs="Times New Roman"/>
                <w:sz w:val="18"/>
                <w:szCs w:val="18"/>
              </w:rPr>
              <w:t xml:space="preserve"> </w:t>
            </w:r>
          </w:p>
          <w:p w14:paraId="744D86FA"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25AAAECF" w14:textId="77777777" w:rsidR="00257D4E"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0.61</w:t>
            </w:r>
          </w:p>
          <w:p w14:paraId="5D4022EC" w14:textId="170A4A31" w:rsidR="008E2FC5" w:rsidRDefault="00257D4E"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(0.49, 0.72)</w:t>
            </w:r>
            <w:r w:rsidR="008E2FC5">
              <w:rPr>
                <w:rFonts w:ascii="Times New Roman" w:eastAsia="Times New Roman" w:hAnsi="Times New Roman" w:cs="Times New Roman"/>
                <w:sz w:val="18"/>
                <w:szCs w:val="18"/>
              </w:rPr>
              <w:t xml:space="preserve"> </w:t>
            </w:r>
          </w:p>
          <w:p w14:paraId="0088AC8D"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53FEE8B3" w14:textId="77777777" w:rsidR="00257D4E"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0.77</w:t>
            </w:r>
          </w:p>
          <w:p w14:paraId="16505785" w14:textId="16FABCA3" w:rsidR="008E2FC5" w:rsidRDefault="00257D4E"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(0.67, 0.84)</w:t>
            </w:r>
            <w:r w:rsidR="008E2FC5">
              <w:rPr>
                <w:rFonts w:ascii="Times New Roman" w:eastAsia="Times New Roman" w:hAnsi="Times New Roman" w:cs="Times New Roman"/>
                <w:sz w:val="18"/>
                <w:szCs w:val="18"/>
              </w:rPr>
              <w:t xml:space="preserve"> </w:t>
            </w:r>
          </w:p>
          <w:p w14:paraId="233A48EF"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E0CBFF9"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1A2D65B3"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26697DE4"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443FFE55"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660CCAF5"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781DB05F" w14:textId="77777777" w:rsidR="00257D4E"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57D4E">
              <w:rPr>
                <w:rFonts w:ascii="Times New Roman" w:eastAsia="Times New Roman" w:hAnsi="Times New Roman" w:cs="Times New Roman"/>
                <w:sz w:val="18"/>
                <w:szCs w:val="18"/>
              </w:rPr>
              <w:t>25</w:t>
            </w:r>
          </w:p>
          <w:p w14:paraId="13D30F2B" w14:textId="790C9EC1" w:rsidR="008E2FC5" w:rsidRDefault="00257D4E"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(0.08, 0.43)</w:t>
            </w:r>
            <w:r w:rsidR="008E2FC5">
              <w:rPr>
                <w:rFonts w:ascii="Times New Roman" w:eastAsia="Times New Roman" w:hAnsi="Times New Roman" w:cs="Times New Roman"/>
                <w:sz w:val="18"/>
                <w:szCs w:val="18"/>
              </w:rPr>
              <w:t xml:space="preserve"> </w:t>
            </w:r>
          </w:p>
          <w:p w14:paraId="22F9A942" w14:textId="2D96FF16"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00257D4E">
              <w:rPr>
                <w:rFonts w:ascii="Times New Roman" w:eastAsia="Times New Roman" w:hAnsi="Times New Roman" w:cs="Times New Roman"/>
                <w:sz w:val="18"/>
                <w:szCs w:val="18"/>
              </w:rPr>
              <w:t>=</w:t>
            </w:r>
            <w:r>
              <w:rPr>
                <w:rFonts w:ascii="Times New Roman" w:eastAsia="Times New Roman" w:hAnsi="Times New Roman" w:cs="Times New Roman"/>
                <w:sz w:val="18"/>
                <w:szCs w:val="18"/>
              </w:rPr>
              <w:t>0.00</w:t>
            </w:r>
            <w:r w:rsidR="00257D4E">
              <w:rPr>
                <w:rFonts w:ascii="Times New Roman" w:eastAsia="Times New Roman" w:hAnsi="Times New Roman" w:cs="Times New Roman"/>
                <w:sz w:val="18"/>
                <w:szCs w:val="18"/>
              </w:rPr>
              <w:t>4</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15A9DF6D" w14:textId="77777777" w:rsidR="00257D4E"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57D4E">
              <w:rPr>
                <w:rFonts w:ascii="Times New Roman" w:eastAsia="Times New Roman" w:hAnsi="Times New Roman" w:cs="Times New Roman"/>
                <w:sz w:val="18"/>
                <w:szCs w:val="18"/>
              </w:rPr>
              <w:t>45</w:t>
            </w:r>
          </w:p>
          <w:p w14:paraId="5EDF0B23" w14:textId="28B3994D" w:rsidR="008E2FC5" w:rsidRDefault="00257D4E"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(0.29, 0.59)</w:t>
            </w:r>
            <w:r w:rsidR="008E2FC5">
              <w:rPr>
                <w:rFonts w:ascii="Times New Roman" w:eastAsia="Times New Roman" w:hAnsi="Times New Roman" w:cs="Times New Roman"/>
                <w:sz w:val="18"/>
                <w:szCs w:val="18"/>
              </w:rPr>
              <w:t xml:space="preserve"> </w:t>
            </w:r>
          </w:p>
          <w:p w14:paraId="2DBB2677"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4E4CDD3A" w14:textId="77777777" w:rsidR="00257D4E"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w:t>
            </w:r>
            <w:r w:rsidR="00257D4E">
              <w:rPr>
                <w:rFonts w:ascii="Times New Roman" w:eastAsia="Times New Roman" w:hAnsi="Times New Roman" w:cs="Times New Roman"/>
                <w:sz w:val="18"/>
                <w:szCs w:val="18"/>
              </w:rPr>
              <w:t>5</w:t>
            </w:r>
          </w:p>
          <w:p w14:paraId="7FBF7A85" w14:textId="4A77124E" w:rsidR="008E2FC5" w:rsidRDefault="00257D4E"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(0.41, 0.68)</w:t>
            </w:r>
            <w:r w:rsidR="008E2FC5">
              <w:rPr>
                <w:rFonts w:ascii="Times New Roman" w:eastAsia="Times New Roman" w:hAnsi="Times New Roman" w:cs="Times New Roman"/>
                <w:sz w:val="18"/>
                <w:szCs w:val="18"/>
              </w:rPr>
              <w:t xml:space="preserve"> </w:t>
            </w:r>
          </w:p>
          <w:p w14:paraId="6FCC319B"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78E234F1" w14:textId="77777777" w:rsidR="00257D4E"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257D4E">
              <w:rPr>
                <w:rFonts w:ascii="Times New Roman" w:eastAsia="Times New Roman" w:hAnsi="Times New Roman" w:cs="Times New Roman"/>
                <w:sz w:val="18"/>
                <w:szCs w:val="18"/>
              </w:rPr>
              <w:t>81*</w:t>
            </w:r>
          </w:p>
          <w:p w14:paraId="0797F9BA" w14:textId="4A4F6B36" w:rsidR="008E2FC5" w:rsidRDefault="00257D4E"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(0.75, 0.86)</w:t>
            </w:r>
            <w:r w:rsidR="008E2FC5">
              <w:rPr>
                <w:rFonts w:ascii="Times New Roman" w:eastAsia="Times New Roman" w:hAnsi="Times New Roman" w:cs="Times New Roman"/>
                <w:sz w:val="18"/>
                <w:szCs w:val="18"/>
              </w:rPr>
              <w:t xml:space="preserve"> </w:t>
            </w:r>
          </w:p>
          <w:p w14:paraId="6C541621"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70E1EDB7"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380F69C6" w14:textId="37B0F111" w:rsidR="008E2FC5" w:rsidRPr="00A06A6F" w:rsidRDefault="008E2FC5" w:rsidP="0092582E">
      <w:pPr>
        <w:spacing w:line="259" w:lineRule="auto"/>
        <w:rPr>
          <w:rFonts w:ascii="Times New Roman" w:eastAsia="Times New Roman" w:hAnsi="Times New Roman" w:cs="Times New Roman"/>
          <w:sz w:val="18"/>
          <w:szCs w:val="18"/>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42599185" w14:textId="77777777" w:rsidR="008E2FC5" w:rsidRPr="00A06A6F" w:rsidRDefault="008E2FC5">
      <w:pPr>
        <w:pBdr>
          <w:top w:val="nil"/>
          <w:left w:val="nil"/>
          <w:bottom w:val="nil"/>
          <w:right w:val="nil"/>
          <w:between w:val="nil"/>
        </w:pBdr>
        <w:jc w:val="both"/>
        <w:rPr>
          <w:rFonts w:ascii="Times New Roman" w:eastAsia="Times New Roman" w:hAnsi="Times New Roman" w:cs="Times New Roman"/>
          <w:bCs/>
          <w:sz w:val="22"/>
          <w:szCs w:val="22"/>
          <w:lang w:val="en-US"/>
        </w:rPr>
      </w:pPr>
    </w:p>
    <w:tbl>
      <w:tblPr>
        <w:tblStyle w:val="Tablanormal2"/>
        <w:tblW w:w="5000" w:type="pct"/>
        <w:tblLook w:val="04A0" w:firstRow="1" w:lastRow="0" w:firstColumn="1" w:lastColumn="0" w:noHBand="0" w:noVBand="1"/>
      </w:tblPr>
      <w:tblGrid>
        <w:gridCol w:w="1350"/>
        <w:gridCol w:w="1480"/>
        <w:gridCol w:w="1480"/>
        <w:gridCol w:w="1398"/>
        <w:gridCol w:w="1398"/>
        <w:gridCol w:w="1398"/>
      </w:tblGrid>
      <w:tr w:rsidR="008E2FC5" w14:paraId="01C09562" w14:textId="77777777" w:rsidTr="000F4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013064D3"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Run </w:t>
            </w:r>
            <w:proofErr w:type="spellStart"/>
            <w:r>
              <w:rPr>
                <w:rFonts w:ascii="Times New Roman" w:eastAsia="Times New Roman" w:hAnsi="Times New Roman" w:cs="Times New Roman"/>
                <w:sz w:val="18"/>
                <w:szCs w:val="18"/>
              </w:rPr>
              <w:t>Percentage</w:t>
            </w:r>
            <w:proofErr w:type="spellEnd"/>
            <w:r>
              <w:rPr>
                <w:rFonts w:ascii="Times New Roman" w:eastAsia="Times New Roman" w:hAnsi="Times New Roman" w:cs="Times New Roman"/>
                <w:sz w:val="18"/>
                <w:szCs w:val="18"/>
              </w:rPr>
              <w:t xml:space="preserve"> (RPC)</w:t>
            </w:r>
          </w:p>
        </w:tc>
        <w:tc>
          <w:tcPr>
            <w:tcW w:w="870" w:type="pct"/>
            <w:vAlign w:val="center"/>
          </w:tcPr>
          <w:p w14:paraId="3898AD66"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5440E51E"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58A284A4"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6DC77220"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17721AB5"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0F774695"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6DDB77C6"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22" w:type="pct"/>
            <w:vAlign w:val="center"/>
          </w:tcPr>
          <w:p w14:paraId="178EE93C"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6096517A" w14:textId="77777777" w:rsidR="008E2FC5" w:rsidRDefault="008E2FC5" w:rsidP="000F401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r>
      <w:tr w:rsidR="008E2FC5" w14:paraId="5960E9AB"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542F7ED5" w14:textId="77777777" w:rsidR="008E2FC5" w:rsidRDefault="008E2FC5" w:rsidP="000F4018">
            <w:pPr>
              <w:jc w:val="center"/>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Whole-muscle</w:t>
            </w:r>
            <w:proofErr w:type="spellEnd"/>
            <w:r>
              <w:rPr>
                <w:rFonts w:ascii="Times New Roman" w:eastAsia="Times New Roman" w:hAnsi="Times New Roman" w:cs="Times New Roman"/>
                <w:sz w:val="18"/>
                <w:szCs w:val="18"/>
              </w:rPr>
              <w:t xml:space="preserve"> ROI</w:t>
            </w:r>
          </w:p>
        </w:tc>
        <w:tc>
          <w:tcPr>
            <w:tcW w:w="870" w:type="pct"/>
            <w:vAlign w:val="center"/>
          </w:tcPr>
          <w:p w14:paraId="3D218DFE"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70" w:type="pct"/>
            <w:vAlign w:val="center"/>
          </w:tcPr>
          <w:p w14:paraId="4B51273C"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035AFA19"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543947A1"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47DCE52"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C79AF06"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75F122B4"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300x300</w:t>
            </w:r>
          </w:p>
          <w:p w14:paraId="3ECD4E93"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7871DFFA" w14:textId="77777777" w:rsidR="00B26BB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B26BB5">
              <w:rPr>
                <w:rFonts w:ascii="Times New Roman" w:eastAsia="Times New Roman" w:hAnsi="Times New Roman" w:cs="Times New Roman"/>
                <w:sz w:val="18"/>
                <w:szCs w:val="18"/>
              </w:rPr>
              <w:t>26</w:t>
            </w:r>
          </w:p>
          <w:p w14:paraId="654C288E" w14:textId="2FCB133F" w:rsidR="008E2FC5" w:rsidRDefault="00B26BB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(0.09, 0.43)</w:t>
            </w:r>
            <w:r w:rsidR="008E2FC5">
              <w:rPr>
                <w:rFonts w:ascii="Times New Roman" w:eastAsia="Times New Roman" w:hAnsi="Times New Roman" w:cs="Times New Roman"/>
                <w:sz w:val="18"/>
                <w:szCs w:val="18"/>
              </w:rPr>
              <w:t xml:space="preserve"> </w:t>
            </w:r>
          </w:p>
          <w:p w14:paraId="35BCB08B" w14:textId="5528745E"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00B26BB5">
              <w:rPr>
                <w:rFonts w:ascii="Times New Roman" w:eastAsia="Times New Roman" w:hAnsi="Times New Roman" w:cs="Times New Roman"/>
                <w:sz w:val="18"/>
                <w:szCs w:val="18"/>
              </w:rPr>
              <w:t>=</w:t>
            </w:r>
            <w:r>
              <w:rPr>
                <w:rFonts w:ascii="Times New Roman" w:eastAsia="Times New Roman" w:hAnsi="Times New Roman" w:cs="Times New Roman"/>
                <w:sz w:val="18"/>
                <w:szCs w:val="18"/>
              </w:rPr>
              <w:t>0.00</w:t>
            </w:r>
            <w:r w:rsidR="00B26BB5">
              <w:rPr>
                <w:rFonts w:ascii="Times New Roman" w:eastAsia="Times New Roman" w:hAnsi="Times New Roman" w:cs="Times New Roman"/>
                <w:sz w:val="18"/>
                <w:szCs w:val="18"/>
              </w:rPr>
              <w:t>2</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22CD9FFC"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457F5812"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416275FE"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795567BD"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DF29039"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433C72A3"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200x200</w:t>
            </w:r>
          </w:p>
          <w:p w14:paraId="0106C1EB"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5D82B514" w14:textId="77777777" w:rsidR="00B26BB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B26BB5">
              <w:rPr>
                <w:rFonts w:ascii="Times New Roman" w:eastAsia="Times New Roman" w:hAnsi="Times New Roman" w:cs="Times New Roman"/>
                <w:sz w:val="18"/>
                <w:szCs w:val="18"/>
              </w:rPr>
              <w:t>27</w:t>
            </w:r>
          </w:p>
          <w:p w14:paraId="7B49FAA8" w14:textId="3DB28DC1" w:rsidR="008E2FC5" w:rsidRDefault="00B26BB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(0.09, 0.44)</w:t>
            </w:r>
            <w:r w:rsidR="008E2FC5">
              <w:rPr>
                <w:rFonts w:ascii="Times New Roman" w:eastAsia="Times New Roman" w:hAnsi="Times New Roman" w:cs="Times New Roman"/>
                <w:sz w:val="18"/>
                <w:szCs w:val="18"/>
              </w:rPr>
              <w:t xml:space="preserve"> </w:t>
            </w:r>
          </w:p>
          <w:p w14:paraId="6021F844" w14:textId="502E2658"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00B26BB5">
              <w:rPr>
                <w:rFonts w:ascii="Times New Roman" w:eastAsia="Times New Roman" w:hAnsi="Times New Roman" w:cs="Times New Roman"/>
                <w:sz w:val="18"/>
                <w:szCs w:val="18"/>
              </w:rPr>
              <w:t>=</w:t>
            </w:r>
            <w:r>
              <w:rPr>
                <w:rFonts w:ascii="Times New Roman" w:eastAsia="Times New Roman" w:hAnsi="Times New Roman" w:cs="Times New Roman"/>
                <w:sz w:val="18"/>
                <w:szCs w:val="18"/>
              </w:rPr>
              <w:t>0.00</w:t>
            </w:r>
            <w:r w:rsidR="00B26BB5">
              <w:rPr>
                <w:rFonts w:ascii="Times New Roman" w:eastAsia="Times New Roman" w:hAnsi="Times New Roman" w:cs="Times New Roman"/>
                <w:sz w:val="18"/>
                <w:szCs w:val="18"/>
              </w:rPr>
              <w:t>2</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299E7A04" w14:textId="77777777" w:rsidR="00B26BB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0.9</w:t>
            </w:r>
            <w:r w:rsidR="00B26BB5">
              <w:rPr>
                <w:rFonts w:ascii="Times New Roman" w:eastAsia="Times New Roman" w:hAnsi="Times New Roman" w:cs="Times New Roman"/>
                <w:sz w:val="18"/>
                <w:szCs w:val="18"/>
              </w:rPr>
              <w:t>0</w:t>
            </w:r>
            <w:r>
              <w:rPr>
                <w:rFonts w:ascii="Times New Roman" w:eastAsia="Times New Roman" w:hAnsi="Times New Roman" w:cs="Times New Roman"/>
                <w:sz w:val="18"/>
                <w:szCs w:val="18"/>
              </w:rPr>
              <w:t>*</w:t>
            </w:r>
          </w:p>
          <w:p w14:paraId="123E2A0A" w14:textId="586C8B04" w:rsidR="008E2FC5" w:rsidRDefault="00B26BB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(0.84, 0.94)</w:t>
            </w:r>
            <w:r w:rsidR="008E2FC5">
              <w:rPr>
                <w:rFonts w:ascii="Times New Roman" w:eastAsia="Times New Roman" w:hAnsi="Times New Roman" w:cs="Times New Roman"/>
                <w:sz w:val="18"/>
                <w:szCs w:val="18"/>
              </w:rPr>
              <w:t xml:space="preserve"> </w:t>
            </w:r>
          </w:p>
          <w:p w14:paraId="75DF733B"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1854A814"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02C0D4AC"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c>
          <w:tcPr>
            <w:tcW w:w="822" w:type="pct"/>
            <w:vAlign w:val="center"/>
          </w:tcPr>
          <w:p w14:paraId="3AAB6FF3"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186BD8AA" w14:textId="77777777" w:rsidTr="000F4018">
        <w:tc>
          <w:tcPr>
            <w:cnfStyle w:val="001000000000" w:firstRow="0" w:lastRow="0" w:firstColumn="1" w:lastColumn="0" w:oddVBand="0" w:evenVBand="0" w:oddHBand="0" w:evenHBand="0" w:firstRowFirstColumn="0" w:firstRowLastColumn="0" w:lastRowFirstColumn="0" w:lastRowLastColumn="0"/>
            <w:tcW w:w="794" w:type="pct"/>
            <w:vAlign w:val="center"/>
          </w:tcPr>
          <w:p w14:paraId="3D93CE79"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100x100</w:t>
            </w:r>
          </w:p>
          <w:p w14:paraId="6A64C3C8"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5298F2AD" w14:textId="77777777" w:rsidR="00B26BB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B26BB5">
              <w:rPr>
                <w:rFonts w:ascii="Times New Roman" w:eastAsia="Times New Roman" w:hAnsi="Times New Roman" w:cs="Times New Roman"/>
                <w:sz w:val="18"/>
                <w:szCs w:val="18"/>
              </w:rPr>
              <w:t>22</w:t>
            </w:r>
          </w:p>
          <w:p w14:paraId="36B7C8F7" w14:textId="1BBAAB01" w:rsidR="008E2FC5" w:rsidRDefault="00B26BB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(0.05, 0.39)</w:t>
            </w:r>
            <w:r w:rsidR="008E2FC5">
              <w:rPr>
                <w:rFonts w:ascii="Times New Roman" w:eastAsia="Times New Roman" w:hAnsi="Times New Roman" w:cs="Times New Roman"/>
                <w:sz w:val="18"/>
                <w:szCs w:val="18"/>
              </w:rPr>
              <w:t xml:space="preserve"> </w:t>
            </w:r>
          </w:p>
          <w:p w14:paraId="43A5887E" w14:textId="744C7C0A"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w:t>
            </w:r>
            <w:r w:rsidR="00B26BB5">
              <w:rPr>
                <w:rFonts w:ascii="Times New Roman" w:eastAsia="Times New Roman" w:hAnsi="Times New Roman" w:cs="Times New Roman"/>
                <w:sz w:val="18"/>
                <w:szCs w:val="18"/>
              </w:rPr>
              <w:t>12</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60C27B8A" w14:textId="77777777" w:rsidR="00B26BB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w:t>
            </w:r>
            <w:r w:rsidR="00B26BB5">
              <w:rPr>
                <w:rFonts w:ascii="Times New Roman" w:eastAsia="Times New Roman" w:hAnsi="Times New Roman" w:cs="Times New Roman"/>
                <w:sz w:val="18"/>
                <w:szCs w:val="18"/>
              </w:rPr>
              <w:t>0</w:t>
            </w:r>
          </w:p>
          <w:p w14:paraId="40721EAB" w14:textId="26629018" w:rsidR="008E2FC5" w:rsidRDefault="00B26BB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(0.46, 0.72)</w:t>
            </w:r>
            <w:r w:rsidR="008E2FC5">
              <w:rPr>
                <w:rFonts w:ascii="Times New Roman" w:eastAsia="Times New Roman" w:hAnsi="Times New Roman" w:cs="Times New Roman"/>
                <w:sz w:val="18"/>
                <w:szCs w:val="18"/>
              </w:rPr>
              <w:t xml:space="preserve"> </w:t>
            </w:r>
          </w:p>
          <w:p w14:paraId="750F583D"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6D256262" w14:textId="77777777" w:rsidR="00B26BB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w:t>
            </w:r>
            <w:r w:rsidR="00B26BB5">
              <w:rPr>
                <w:rFonts w:ascii="Times New Roman" w:eastAsia="Times New Roman" w:hAnsi="Times New Roman" w:cs="Times New Roman"/>
                <w:sz w:val="18"/>
                <w:szCs w:val="18"/>
              </w:rPr>
              <w:t>7</w:t>
            </w:r>
          </w:p>
          <w:p w14:paraId="68B91F5C" w14:textId="2604FDD2" w:rsidR="008E2FC5" w:rsidRDefault="00B26BB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(0.67, 0.84)</w:t>
            </w:r>
            <w:r w:rsidR="008E2FC5">
              <w:rPr>
                <w:rFonts w:ascii="Times New Roman" w:eastAsia="Times New Roman" w:hAnsi="Times New Roman" w:cs="Times New Roman"/>
                <w:sz w:val="18"/>
                <w:szCs w:val="18"/>
              </w:rPr>
              <w:t xml:space="preserve"> </w:t>
            </w:r>
          </w:p>
          <w:p w14:paraId="20F4E85C"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6E82E663"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22" w:type="pct"/>
            <w:vAlign w:val="center"/>
          </w:tcPr>
          <w:p w14:paraId="2ECD636B" w14:textId="77777777" w:rsidR="008E2FC5" w:rsidRDefault="008E2FC5" w:rsidP="000F401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18"/>
                <w:szCs w:val="18"/>
              </w:rPr>
            </w:pPr>
          </w:p>
        </w:tc>
      </w:tr>
      <w:tr w:rsidR="008E2FC5" w14:paraId="5ADB940C" w14:textId="77777777" w:rsidTr="000F4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4" w:type="pct"/>
            <w:vAlign w:val="center"/>
          </w:tcPr>
          <w:p w14:paraId="7C63AE99" w14:textId="77777777" w:rsidR="008E2FC5" w:rsidRDefault="008E2FC5" w:rsidP="000F4018">
            <w:pPr>
              <w:jc w:val="center"/>
              <w:rPr>
                <w:rFonts w:ascii="Times New Roman" w:eastAsia="Times New Roman" w:hAnsi="Times New Roman" w:cs="Times New Roman"/>
                <w:b w:val="0"/>
                <w:bCs w:val="0"/>
                <w:sz w:val="18"/>
                <w:szCs w:val="18"/>
              </w:rPr>
            </w:pPr>
            <w:r>
              <w:rPr>
                <w:rFonts w:ascii="Times New Roman" w:eastAsia="Times New Roman" w:hAnsi="Times New Roman" w:cs="Times New Roman"/>
                <w:sz w:val="18"/>
                <w:szCs w:val="18"/>
              </w:rPr>
              <w:t>50x50</w:t>
            </w:r>
          </w:p>
          <w:p w14:paraId="172E104E" w14:textId="77777777" w:rsidR="008E2FC5" w:rsidRDefault="008E2FC5" w:rsidP="000F401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ROI</w:t>
            </w:r>
          </w:p>
        </w:tc>
        <w:tc>
          <w:tcPr>
            <w:tcW w:w="870" w:type="pct"/>
            <w:vAlign w:val="center"/>
          </w:tcPr>
          <w:p w14:paraId="75B83423" w14:textId="77777777" w:rsidR="00B26BB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B26BB5">
              <w:rPr>
                <w:rFonts w:ascii="Times New Roman" w:eastAsia="Times New Roman" w:hAnsi="Times New Roman" w:cs="Times New Roman"/>
                <w:sz w:val="18"/>
                <w:szCs w:val="18"/>
              </w:rPr>
              <w:t>22</w:t>
            </w:r>
          </w:p>
          <w:p w14:paraId="5D344964" w14:textId="65AC35AE" w:rsidR="008E2FC5" w:rsidRDefault="00B26BB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(0.04, 0.39)</w:t>
            </w:r>
            <w:r w:rsidR="008E2FC5">
              <w:rPr>
                <w:rFonts w:ascii="Times New Roman" w:eastAsia="Times New Roman" w:hAnsi="Times New Roman" w:cs="Times New Roman"/>
                <w:sz w:val="18"/>
                <w:szCs w:val="18"/>
              </w:rPr>
              <w:t xml:space="preserve"> </w:t>
            </w:r>
          </w:p>
          <w:p w14:paraId="39F05EFD" w14:textId="402E4C59"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(p=0.0</w:t>
            </w:r>
            <w:r w:rsidR="00B26BB5">
              <w:rPr>
                <w:rFonts w:ascii="Times New Roman" w:eastAsia="Times New Roman" w:hAnsi="Times New Roman" w:cs="Times New Roman"/>
                <w:sz w:val="18"/>
                <w:szCs w:val="18"/>
              </w:rPr>
              <w:t>13</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70" w:type="pct"/>
            <w:vAlign w:val="center"/>
          </w:tcPr>
          <w:p w14:paraId="3F932BC5" w14:textId="77777777" w:rsidR="00B26BB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B26BB5">
              <w:rPr>
                <w:rFonts w:ascii="Times New Roman" w:eastAsia="Times New Roman" w:hAnsi="Times New Roman" w:cs="Times New Roman"/>
                <w:sz w:val="18"/>
                <w:szCs w:val="18"/>
              </w:rPr>
              <w:t>43</w:t>
            </w:r>
          </w:p>
          <w:p w14:paraId="5578EBB2" w14:textId="16BA0EE0" w:rsidR="008E2FC5" w:rsidRDefault="00B26BB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(0.26, 0.57)</w:t>
            </w:r>
            <w:r w:rsidR="008E2FC5">
              <w:rPr>
                <w:rFonts w:ascii="Times New Roman" w:eastAsia="Times New Roman" w:hAnsi="Times New Roman" w:cs="Times New Roman"/>
                <w:sz w:val="18"/>
                <w:szCs w:val="18"/>
              </w:rPr>
              <w:t xml:space="preserve"> </w:t>
            </w:r>
          </w:p>
          <w:p w14:paraId="1AF6F910"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0FBD95C9" w14:textId="2B8A6EDA"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0.5</w:t>
            </w:r>
            <w:r w:rsidR="00B26BB5">
              <w:rPr>
                <w:rFonts w:ascii="Times New Roman" w:eastAsia="Times New Roman" w:hAnsi="Times New Roman" w:cs="Times New Roman"/>
                <w:sz w:val="18"/>
                <w:szCs w:val="18"/>
              </w:rPr>
              <w:t>6</w:t>
            </w:r>
          </w:p>
          <w:p w14:paraId="30924D13" w14:textId="1ECFD16D" w:rsidR="00B26BB5" w:rsidRDefault="00B26BB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(0.41, 0.68)</w:t>
            </w:r>
          </w:p>
          <w:p w14:paraId="7727F19E"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52095258" w14:textId="77777777" w:rsidR="00B26BB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w:t>
            </w:r>
            <w:r w:rsidR="00B26BB5">
              <w:rPr>
                <w:rFonts w:ascii="Times New Roman" w:eastAsia="Times New Roman" w:hAnsi="Times New Roman" w:cs="Times New Roman"/>
                <w:sz w:val="18"/>
                <w:szCs w:val="18"/>
              </w:rPr>
              <w:t>81*</w:t>
            </w:r>
          </w:p>
          <w:p w14:paraId="526D440A" w14:textId="7F7C2D4C" w:rsidR="008E2FC5" w:rsidRDefault="00B26BB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(0.74, 0.86)</w:t>
            </w:r>
            <w:r w:rsidR="008E2FC5">
              <w:rPr>
                <w:rFonts w:ascii="Times New Roman" w:eastAsia="Times New Roman" w:hAnsi="Times New Roman" w:cs="Times New Roman"/>
                <w:sz w:val="18"/>
                <w:szCs w:val="18"/>
              </w:rPr>
              <w:t xml:space="preserve"> </w:t>
            </w:r>
          </w:p>
          <w:p w14:paraId="44D82766"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(p&lt;0.001</w:t>
            </w:r>
            <w:r>
              <w:rPr>
                <w:rFonts w:ascii="Times New Roman" w:eastAsia="Times New Roman" w:hAnsi="Times New Roman" w:cs="Times New Roman"/>
                <w:sz w:val="18"/>
                <w:szCs w:val="18"/>
                <w:vertAlign w:val="superscript"/>
              </w:rPr>
              <w:t>a</w:t>
            </w:r>
            <w:r>
              <w:rPr>
                <w:rFonts w:ascii="Times New Roman" w:eastAsia="Times New Roman" w:hAnsi="Times New Roman" w:cs="Times New Roman"/>
                <w:sz w:val="18"/>
                <w:szCs w:val="18"/>
              </w:rPr>
              <w:t>)</w:t>
            </w:r>
          </w:p>
        </w:tc>
        <w:tc>
          <w:tcPr>
            <w:tcW w:w="822" w:type="pct"/>
            <w:vAlign w:val="center"/>
          </w:tcPr>
          <w:p w14:paraId="336C3FE2" w14:textId="77777777" w:rsidR="008E2FC5" w:rsidRDefault="008E2FC5" w:rsidP="000F401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 w14:paraId="34CB6D1F" w14:textId="0921D6DD" w:rsidR="008E2FC5" w:rsidRPr="00A06A6F" w:rsidRDefault="008E2FC5" w:rsidP="0092582E">
      <w:pPr>
        <w:spacing w:line="259" w:lineRule="auto"/>
        <w:rPr>
          <w:rFonts w:ascii="Times New Roman" w:eastAsia="Times New Roman" w:hAnsi="Times New Roman" w:cs="Times New Roman"/>
          <w:bCs/>
          <w:sz w:val="22"/>
          <w:szCs w:val="22"/>
          <w:lang w:val="en-US"/>
        </w:rPr>
      </w:pPr>
      <w:r w:rsidRPr="00A06A6F">
        <w:rPr>
          <w:rFonts w:ascii="Times New Roman" w:eastAsia="Times New Roman" w:hAnsi="Times New Roman" w:cs="Times New Roman"/>
          <w:sz w:val="18"/>
          <w:szCs w:val="18"/>
          <w:lang w:val="en-US"/>
        </w:rPr>
        <w:t>*</w:t>
      </w:r>
      <w:proofErr w:type="gramStart"/>
      <w:r w:rsidRPr="00A06A6F">
        <w:rPr>
          <w:rFonts w:ascii="Times New Roman" w:eastAsia="Times New Roman" w:hAnsi="Times New Roman" w:cs="Times New Roman"/>
          <w:sz w:val="18"/>
          <w:szCs w:val="18"/>
          <w:lang w:val="en-US"/>
        </w:rPr>
        <w:t>correlations</w:t>
      </w:r>
      <w:proofErr w:type="gramEnd"/>
      <w:r w:rsidRPr="00A06A6F">
        <w:rPr>
          <w:rFonts w:ascii="Times New Roman" w:eastAsia="Times New Roman" w:hAnsi="Times New Roman" w:cs="Times New Roman"/>
          <w:sz w:val="18"/>
          <w:szCs w:val="18"/>
          <w:lang w:val="en-US"/>
        </w:rPr>
        <w:t xml:space="preserve"> with </w:t>
      </w:r>
      <w:r w:rsidR="00A10016" w:rsidRPr="00A10016">
        <w:rPr>
          <w:rFonts w:ascii="Times New Roman" w:eastAsia="Times New Roman" w:hAnsi="Times New Roman" w:cs="Times New Roman"/>
          <w:sz w:val="18"/>
          <w:szCs w:val="18"/>
          <w:lang w:val="en-US"/>
        </w:rPr>
        <w:t xml:space="preserve">ρ </w:t>
      </w:r>
      <w:r w:rsidRPr="00A06A6F">
        <w:rPr>
          <w:rFonts w:ascii="Times New Roman" w:eastAsia="Times New Roman" w:hAnsi="Times New Roman" w:cs="Times New Roman"/>
          <w:sz w:val="18"/>
          <w:szCs w:val="18"/>
          <w:lang w:val="en-US"/>
        </w:rPr>
        <w:t xml:space="preserve">&gt;0.80; </w:t>
      </w:r>
      <w:proofErr w:type="spellStart"/>
      <w:r w:rsidRPr="00A06A6F">
        <w:rPr>
          <w:rFonts w:ascii="Times New Roman" w:eastAsia="Times New Roman" w:hAnsi="Times New Roman" w:cs="Times New Roman"/>
          <w:sz w:val="18"/>
          <w:szCs w:val="18"/>
          <w:vertAlign w:val="superscript"/>
          <w:lang w:val="en-US"/>
        </w:rPr>
        <w:t>a</w:t>
      </w:r>
      <w:r w:rsidRPr="00A06A6F">
        <w:rPr>
          <w:rFonts w:ascii="Times New Roman" w:eastAsia="Times New Roman" w:hAnsi="Times New Roman" w:cs="Times New Roman"/>
          <w:sz w:val="18"/>
          <w:szCs w:val="18"/>
          <w:lang w:val="en-US"/>
        </w:rPr>
        <w:t>statistically</w:t>
      </w:r>
      <w:proofErr w:type="spellEnd"/>
      <w:r w:rsidRPr="00A06A6F">
        <w:rPr>
          <w:rFonts w:ascii="Times New Roman" w:eastAsia="Times New Roman" w:hAnsi="Times New Roman" w:cs="Times New Roman"/>
          <w:sz w:val="18"/>
          <w:szCs w:val="18"/>
          <w:lang w:val="en-US"/>
        </w:rPr>
        <w:t xml:space="preserve"> significant differences (p-value&lt;0.05)</w:t>
      </w:r>
    </w:p>
    <w:p w14:paraId="6C81E7EA" w14:textId="77777777" w:rsidR="00944D98" w:rsidRDefault="00944D98">
      <w:pPr>
        <w:pBdr>
          <w:top w:val="nil"/>
          <w:left w:val="nil"/>
          <w:bottom w:val="nil"/>
          <w:right w:val="nil"/>
          <w:between w:val="nil"/>
        </w:pBdr>
        <w:jc w:val="both"/>
        <w:rPr>
          <w:rFonts w:ascii="Times New Roman" w:eastAsia="Times New Roman" w:hAnsi="Times New Roman" w:cs="Times New Roman"/>
          <w:b/>
          <w:sz w:val="22"/>
          <w:szCs w:val="22"/>
          <w:lang w:val="en-US"/>
        </w:rPr>
      </w:pPr>
    </w:p>
    <w:p w14:paraId="0E728E33" w14:textId="77777777" w:rsidR="00944D98" w:rsidRDefault="00944D98">
      <w:pPr>
        <w:pBdr>
          <w:top w:val="nil"/>
          <w:left w:val="nil"/>
          <w:bottom w:val="nil"/>
          <w:right w:val="nil"/>
          <w:between w:val="nil"/>
        </w:pBdr>
        <w:jc w:val="both"/>
        <w:rPr>
          <w:rFonts w:ascii="Times New Roman" w:eastAsia="Times New Roman" w:hAnsi="Times New Roman" w:cs="Times New Roman"/>
          <w:b/>
          <w:sz w:val="22"/>
          <w:szCs w:val="22"/>
          <w:lang w:val="en-US"/>
        </w:rPr>
      </w:pPr>
    </w:p>
    <w:p w14:paraId="521A9B9D" w14:textId="77777777" w:rsidR="00944D98" w:rsidRDefault="00944D98">
      <w:pPr>
        <w:pBdr>
          <w:top w:val="nil"/>
          <w:left w:val="nil"/>
          <w:bottom w:val="nil"/>
          <w:right w:val="nil"/>
          <w:between w:val="nil"/>
        </w:pBdr>
        <w:jc w:val="both"/>
        <w:rPr>
          <w:rFonts w:ascii="Times New Roman" w:eastAsia="Times New Roman" w:hAnsi="Times New Roman" w:cs="Times New Roman"/>
          <w:b/>
          <w:sz w:val="22"/>
          <w:szCs w:val="22"/>
          <w:lang w:val="en-US"/>
        </w:rPr>
      </w:pPr>
    </w:p>
    <w:p w14:paraId="1F81C455" w14:textId="77777777" w:rsidR="00944D98" w:rsidRDefault="00944D98">
      <w:pPr>
        <w:pBdr>
          <w:top w:val="nil"/>
          <w:left w:val="nil"/>
          <w:bottom w:val="nil"/>
          <w:right w:val="nil"/>
          <w:between w:val="nil"/>
        </w:pBdr>
        <w:jc w:val="both"/>
        <w:rPr>
          <w:rFonts w:ascii="Times New Roman" w:eastAsia="Times New Roman" w:hAnsi="Times New Roman" w:cs="Times New Roman"/>
          <w:b/>
          <w:sz w:val="22"/>
          <w:szCs w:val="22"/>
          <w:lang w:val="en-US"/>
        </w:rPr>
      </w:pPr>
    </w:p>
    <w:p w14:paraId="021E96C2" w14:textId="77777777" w:rsidR="00944D98" w:rsidRDefault="00944D98">
      <w:pPr>
        <w:pBdr>
          <w:top w:val="nil"/>
          <w:left w:val="nil"/>
          <w:bottom w:val="nil"/>
          <w:right w:val="nil"/>
          <w:between w:val="nil"/>
        </w:pBdr>
        <w:jc w:val="both"/>
        <w:rPr>
          <w:rFonts w:ascii="Times New Roman" w:eastAsia="Times New Roman" w:hAnsi="Times New Roman" w:cs="Times New Roman"/>
          <w:b/>
          <w:sz w:val="22"/>
          <w:szCs w:val="22"/>
          <w:lang w:val="en-US"/>
        </w:rPr>
      </w:pPr>
    </w:p>
    <w:p w14:paraId="55B11590" w14:textId="77777777" w:rsidR="00944D98" w:rsidRDefault="00944D98">
      <w:pPr>
        <w:pBdr>
          <w:top w:val="nil"/>
          <w:left w:val="nil"/>
          <w:bottom w:val="nil"/>
          <w:right w:val="nil"/>
          <w:between w:val="nil"/>
        </w:pBdr>
        <w:jc w:val="both"/>
        <w:rPr>
          <w:rFonts w:ascii="Times New Roman" w:eastAsia="Times New Roman" w:hAnsi="Times New Roman" w:cs="Times New Roman"/>
          <w:b/>
          <w:sz w:val="22"/>
          <w:szCs w:val="22"/>
          <w:lang w:val="en-US"/>
        </w:rPr>
      </w:pPr>
    </w:p>
    <w:p w14:paraId="452ABD8B" w14:textId="77777777" w:rsidR="00944D98" w:rsidRDefault="00944D98">
      <w:pPr>
        <w:pBdr>
          <w:top w:val="nil"/>
          <w:left w:val="nil"/>
          <w:bottom w:val="nil"/>
          <w:right w:val="nil"/>
          <w:between w:val="nil"/>
        </w:pBdr>
        <w:jc w:val="both"/>
        <w:rPr>
          <w:rFonts w:ascii="Times New Roman" w:eastAsia="Times New Roman" w:hAnsi="Times New Roman" w:cs="Times New Roman"/>
          <w:b/>
          <w:sz w:val="22"/>
          <w:szCs w:val="22"/>
          <w:lang w:val="en-US"/>
        </w:rPr>
      </w:pPr>
    </w:p>
    <w:p w14:paraId="5535D06E" w14:textId="77777777" w:rsidR="00944D98" w:rsidRDefault="00944D98">
      <w:pPr>
        <w:pBdr>
          <w:top w:val="nil"/>
          <w:left w:val="nil"/>
          <w:bottom w:val="nil"/>
          <w:right w:val="nil"/>
          <w:between w:val="nil"/>
        </w:pBdr>
        <w:jc w:val="both"/>
        <w:rPr>
          <w:rFonts w:ascii="Times New Roman" w:eastAsia="Times New Roman" w:hAnsi="Times New Roman" w:cs="Times New Roman"/>
          <w:b/>
          <w:sz w:val="22"/>
          <w:szCs w:val="22"/>
          <w:lang w:val="en-US"/>
        </w:rPr>
      </w:pPr>
    </w:p>
    <w:p w14:paraId="23A8DF79" w14:textId="77777777" w:rsidR="00944D98" w:rsidRDefault="00944D98">
      <w:pPr>
        <w:pBdr>
          <w:top w:val="nil"/>
          <w:left w:val="nil"/>
          <w:bottom w:val="nil"/>
          <w:right w:val="nil"/>
          <w:between w:val="nil"/>
        </w:pBdr>
        <w:jc w:val="both"/>
        <w:rPr>
          <w:rFonts w:ascii="Times New Roman" w:eastAsia="Times New Roman" w:hAnsi="Times New Roman" w:cs="Times New Roman"/>
          <w:b/>
          <w:sz w:val="22"/>
          <w:szCs w:val="22"/>
          <w:lang w:val="en-US"/>
        </w:rPr>
      </w:pPr>
    </w:p>
    <w:p w14:paraId="1628EC00" w14:textId="77777777" w:rsidR="00944D98" w:rsidRDefault="00944D98">
      <w:pPr>
        <w:pBdr>
          <w:top w:val="nil"/>
          <w:left w:val="nil"/>
          <w:bottom w:val="nil"/>
          <w:right w:val="nil"/>
          <w:between w:val="nil"/>
        </w:pBdr>
        <w:jc w:val="both"/>
        <w:rPr>
          <w:rFonts w:ascii="Times New Roman" w:eastAsia="Times New Roman" w:hAnsi="Times New Roman" w:cs="Times New Roman"/>
          <w:b/>
          <w:sz w:val="22"/>
          <w:szCs w:val="22"/>
          <w:lang w:val="en-US"/>
        </w:rPr>
      </w:pPr>
    </w:p>
    <w:p w14:paraId="019A2DC6" w14:textId="77777777" w:rsidR="00944D98" w:rsidRDefault="00944D98">
      <w:pPr>
        <w:pBdr>
          <w:top w:val="nil"/>
          <w:left w:val="nil"/>
          <w:bottom w:val="nil"/>
          <w:right w:val="nil"/>
          <w:between w:val="nil"/>
        </w:pBdr>
        <w:jc w:val="both"/>
        <w:rPr>
          <w:rFonts w:ascii="Times New Roman" w:eastAsia="Times New Roman" w:hAnsi="Times New Roman" w:cs="Times New Roman"/>
          <w:b/>
          <w:sz w:val="22"/>
          <w:szCs w:val="22"/>
          <w:lang w:val="en-US"/>
        </w:rPr>
      </w:pPr>
    </w:p>
    <w:p w14:paraId="7B261327" w14:textId="29EC3120" w:rsidR="008E2FC5" w:rsidRPr="001F6BC1" w:rsidRDefault="008E2FC5" w:rsidP="001F6BC1">
      <w:pPr>
        <w:pStyle w:val="Ttulo1"/>
        <w:jc w:val="both"/>
        <w:rPr>
          <w:rFonts w:ascii="Times New Roman" w:eastAsia="Times New Roman" w:hAnsi="Times New Roman" w:cs="Times New Roman"/>
          <w:sz w:val="22"/>
          <w:szCs w:val="22"/>
          <w:lang w:val="en-US"/>
        </w:rPr>
      </w:pPr>
      <w:bookmarkStart w:id="3" w:name="_Toc233729494"/>
      <w:r w:rsidRPr="001F6BC1">
        <w:rPr>
          <w:rFonts w:ascii="Times New Roman" w:eastAsia="Times New Roman" w:hAnsi="Times New Roman" w:cs="Times New Roman"/>
          <w:b/>
          <w:color w:val="auto"/>
          <w:sz w:val="22"/>
          <w:szCs w:val="22"/>
          <w:lang w:val="en-US"/>
        </w:rPr>
        <w:lastRenderedPageBreak/>
        <w:t xml:space="preserve">Figure </w:t>
      </w:r>
      <w:r w:rsidR="006C6439">
        <w:rPr>
          <w:rFonts w:ascii="Times New Roman" w:eastAsia="Times New Roman" w:hAnsi="Times New Roman" w:cs="Times New Roman"/>
          <w:b/>
          <w:color w:val="auto"/>
          <w:sz w:val="22"/>
          <w:szCs w:val="22"/>
          <w:lang w:val="en-US"/>
        </w:rPr>
        <w:t>S</w:t>
      </w:r>
      <w:r w:rsidRPr="001F6BC1">
        <w:rPr>
          <w:rFonts w:ascii="Times New Roman" w:eastAsia="Times New Roman" w:hAnsi="Times New Roman" w:cs="Times New Roman"/>
          <w:b/>
          <w:color w:val="auto"/>
          <w:sz w:val="22"/>
          <w:szCs w:val="22"/>
          <w:lang w:val="en-US"/>
        </w:rPr>
        <w:t xml:space="preserve">2. </w:t>
      </w:r>
      <w:r w:rsidRPr="001F6BC1">
        <w:rPr>
          <w:rFonts w:ascii="Times New Roman" w:eastAsia="Times New Roman" w:hAnsi="Times New Roman" w:cs="Times New Roman"/>
          <w:color w:val="auto"/>
          <w:sz w:val="22"/>
          <w:szCs w:val="22"/>
          <w:lang w:val="en-US"/>
        </w:rPr>
        <w:t>Scatterplots of correlations between sizes of the region of interest for each echotexture feature.</w:t>
      </w:r>
      <w:r w:rsidRPr="001F6BC1">
        <w:rPr>
          <w:rFonts w:ascii="Times New Roman" w:hAnsi="Times New Roman" w:cs="Times New Roman"/>
          <w:color w:val="auto"/>
          <w:sz w:val="22"/>
          <w:szCs w:val="22"/>
          <w:lang w:val="en-GB"/>
        </w:rPr>
        <w:t xml:space="preserve"> </w:t>
      </w:r>
      <w:r w:rsidRPr="001F6BC1">
        <w:rPr>
          <w:rFonts w:ascii="Times New Roman" w:eastAsia="Times New Roman" w:hAnsi="Times New Roman" w:cs="Times New Roman"/>
          <w:color w:val="auto"/>
          <w:sz w:val="22"/>
          <w:szCs w:val="22"/>
          <w:lang w:val="en-US"/>
        </w:rPr>
        <w:t>Feature values of the fixed-size regions of interest are matched to the indices of the whole-muscle region of interest images. ROI: Region of interest.</w:t>
      </w:r>
      <w:bookmarkEnd w:id="3"/>
      <w:r w:rsidRPr="001F6BC1">
        <w:rPr>
          <w:rFonts w:ascii="Times New Roman" w:eastAsia="Times New Roman" w:hAnsi="Times New Roman" w:cs="Times New Roman"/>
          <w:sz w:val="22"/>
          <w:szCs w:val="22"/>
          <w:lang w:val="en-US"/>
        </w:rPr>
        <w:t xml:space="preserve"> </w:t>
      </w:r>
    </w:p>
    <w:p w14:paraId="7EB9B7A6" w14:textId="77777777" w:rsidR="008E2FC5" w:rsidRDefault="008E2FC5">
      <w:pPr>
        <w:pBdr>
          <w:top w:val="nil"/>
          <w:left w:val="nil"/>
          <w:bottom w:val="nil"/>
          <w:right w:val="nil"/>
          <w:between w:val="nil"/>
        </w:pBdr>
        <w:jc w:val="both"/>
        <w:rPr>
          <w:rFonts w:ascii="Times New Roman" w:eastAsia="Times New Roman" w:hAnsi="Times New Roman" w:cs="Times New Roman"/>
          <w:b/>
          <w:sz w:val="22"/>
          <w:szCs w:val="22"/>
        </w:rPr>
      </w:pPr>
      <w:r w:rsidRPr="00B52734">
        <w:rPr>
          <w:rFonts w:ascii="Times New Roman" w:eastAsia="Times New Roman" w:hAnsi="Times New Roman" w:cs="Times New Roman"/>
          <w:b/>
          <w:noProof/>
          <w:sz w:val="22"/>
          <w:szCs w:val="22"/>
        </w:rPr>
        <w:drawing>
          <wp:inline distT="0" distB="0" distL="0" distR="0" wp14:anchorId="750555EC" wp14:editId="0690C99F">
            <wp:extent cx="5285736" cy="8221980"/>
            <wp:effectExtent l="0" t="0" r="0" b="7620"/>
            <wp:docPr id="1401824430" name="Imagen 6"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824430" name="Imagen 6" descr="Gráfico&#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90127" cy="8228809"/>
                    </a:xfrm>
                    <a:prstGeom prst="rect">
                      <a:avLst/>
                    </a:prstGeom>
                    <a:noFill/>
                    <a:ln>
                      <a:noFill/>
                    </a:ln>
                  </pic:spPr>
                </pic:pic>
              </a:graphicData>
            </a:graphic>
          </wp:inline>
        </w:drawing>
      </w:r>
    </w:p>
    <w:p w14:paraId="35C75E81" w14:textId="65256F51" w:rsidR="008E2FC5" w:rsidRPr="001F6BC1" w:rsidRDefault="008E2FC5" w:rsidP="001F6BC1">
      <w:pPr>
        <w:pStyle w:val="Ttulo1"/>
        <w:jc w:val="both"/>
        <w:rPr>
          <w:rFonts w:ascii="Times New Roman" w:eastAsia="Times New Roman" w:hAnsi="Times New Roman" w:cs="Times New Roman"/>
          <w:color w:val="auto"/>
          <w:sz w:val="22"/>
          <w:szCs w:val="22"/>
          <w:lang w:val="en-US"/>
        </w:rPr>
      </w:pPr>
      <w:bookmarkStart w:id="4" w:name="_Toc233729495"/>
      <w:r w:rsidRPr="001F6BC1">
        <w:rPr>
          <w:rFonts w:ascii="Times New Roman" w:eastAsia="Times New Roman" w:hAnsi="Times New Roman" w:cs="Times New Roman"/>
          <w:b/>
          <w:color w:val="auto"/>
          <w:sz w:val="22"/>
          <w:szCs w:val="22"/>
          <w:lang w:val="en-US"/>
        </w:rPr>
        <w:lastRenderedPageBreak/>
        <w:t xml:space="preserve">Figure </w:t>
      </w:r>
      <w:r w:rsidR="006C6439">
        <w:rPr>
          <w:rFonts w:ascii="Times New Roman" w:eastAsia="Times New Roman" w:hAnsi="Times New Roman" w:cs="Times New Roman"/>
          <w:b/>
          <w:color w:val="auto"/>
          <w:sz w:val="22"/>
          <w:szCs w:val="22"/>
          <w:lang w:val="en-US"/>
        </w:rPr>
        <w:t>S</w:t>
      </w:r>
      <w:r w:rsidRPr="001F6BC1">
        <w:rPr>
          <w:rFonts w:ascii="Times New Roman" w:eastAsia="Times New Roman" w:hAnsi="Times New Roman" w:cs="Times New Roman"/>
          <w:b/>
          <w:color w:val="auto"/>
          <w:sz w:val="22"/>
          <w:szCs w:val="22"/>
          <w:lang w:val="en-US"/>
        </w:rPr>
        <w:t>3.</w:t>
      </w:r>
      <w:r w:rsidRPr="001F6BC1">
        <w:rPr>
          <w:rFonts w:ascii="Times New Roman" w:hAnsi="Times New Roman" w:cs="Times New Roman"/>
          <w:color w:val="auto"/>
          <w:sz w:val="22"/>
          <w:szCs w:val="22"/>
          <w:lang w:val="en-US"/>
        </w:rPr>
        <w:t xml:space="preserve"> </w:t>
      </w:r>
      <w:r w:rsidRPr="001F6BC1">
        <w:rPr>
          <w:rFonts w:ascii="Times New Roman" w:eastAsia="Times New Roman" w:hAnsi="Times New Roman" w:cs="Times New Roman"/>
          <w:color w:val="auto"/>
          <w:sz w:val="22"/>
          <w:szCs w:val="22"/>
          <w:lang w:val="en-US"/>
        </w:rPr>
        <w:t>Example of sizes of the region of interest and corresponding Echovariation values in the same ultrasound image. EV: Echovariation; ROI: Region of interest.</w:t>
      </w:r>
      <w:bookmarkEnd w:id="4"/>
    </w:p>
    <w:p w14:paraId="3C8156CD" w14:textId="77777777" w:rsidR="008E2FC5" w:rsidRPr="00AD4E30" w:rsidRDefault="008E2FC5" w:rsidP="00AD4E30">
      <w:pPr>
        <w:pBdr>
          <w:top w:val="nil"/>
          <w:left w:val="nil"/>
          <w:bottom w:val="nil"/>
          <w:right w:val="nil"/>
          <w:between w:val="nil"/>
        </w:pBdr>
        <w:jc w:val="center"/>
        <w:rPr>
          <w:rFonts w:ascii="Times New Roman" w:eastAsia="Times New Roman" w:hAnsi="Times New Roman" w:cs="Times New Roman"/>
          <w:bCs/>
          <w:sz w:val="22"/>
          <w:szCs w:val="22"/>
        </w:rPr>
      </w:pPr>
      <w:r w:rsidRPr="00AD4E30">
        <w:rPr>
          <w:rFonts w:ascii="Times New Roman" w:eastAsia="Times New Roman" w:hAnsi="Times New Roman" w:cs="Times New Roman"/>
          <w:bCs/>
          <w:noProof/>
          <w:sz w:val="22"/>
          <w:szCs w:val="22"/>
        </w:rPr>
        <w:drawing>
          <wp:inline distT="0" distB="0" distL="0" distR="0" wp14:anchorId="6353A806" wp14:editId="1B61C865">
            <wp:extent cx="5400040" cy="6954520"/>
            <wp:effectExtent l="0" t="0" r="0" b="0"/>
            <wp:docPr id="137478810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6954520"/>
                    </a:xfrm>
                    <a:prstGeom prst="rect">
                      <a:avLst/>
                    </a:prstGeom>
                    <a:noFill/>
                    <a:ln>
                      <a:noFill/>
                    </a:ln>
                  </pic:spPr>
                </pic:pic>
              </a:graphicData>
            </a:graphic>
          </wp:inline>
        </w:drawing>
      </w:r>
    </w:p>
    <w:p w14:paraId="48EBCB71" w14:textId="77777777" w:rsidR="008E2FC5" w:rsidRPr="001E7C57" w:rsidRDefault="008E2FC5" w:rsidP="00AD4E30">
      <w:pPr>
        <w:pBdr>
          <w:top w:val="nil"/>
          <w:left w:val="nil"/>
          <w:bottom w:val="nil"/>
          <w:right w:val="nil"/>
          <w:between w:val="nil"/>
        </w:pBdr>
        <w:jc w:val="center"/>
        <w:rPr>
          <w:rFonts w:ascii="Times New Roman" w:eastAsia="Times New Roman" w:hAnsi="Times New Roman" w:cs="Times New Roman"/>
          <w:bCs/>
          <w:sz w:val="22"/>
          <w:szCs w:val="22"/>
        </w:rPr>
      </w:pPr>
    </w:p>
    <w:p w14:paraId="18E88725" w14:textId="77777777" w:rsidR="008E2FC5" w:rsidRPr="00686554" w:rsidRDefault="008E2FC5">
      <w:pPr>
        <w:pBdr>
          <w:top w:val="nil"/>
          <w:left w:val="nil"/>
          <w:bottom w:val="nil"/>
          <w:right w:val="nil"/>
          <w:between w:val="nil"/>
        </w:pBdr>
        <w:jc w:val="both"/>
        <w:rPr>
          <w:rFonts w:ascii="Times New Roman" w:eastAsia="Times New Roman" w:hAnsi="Times New Roman" w:cs="Times New Roman"/>
          <w:bCs/>
          <w:sz w:val="22"/>
          <w:szCs w:val="22"/>
        </w:rPr>
      </w:pPr>
    </w:p>
    <w:sectPr w:rsidR="008E2FC5" w:rsidRPr="00686554">
      <w:footerReference w:type="default" r:id="rId13"/>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1229A" w14:textId="77777777" w:rsidR="0005162C" w:rsidRDefault="0005162C" w:rsidP="001F6BC1">
      <w:pPr>
        <w:spacing w:after="0" w:line="240" w:lineRule="auto"/>
      </w:pPr>
      <w:r>
        <w:separator/>
      </w:r>
    </w:p>
  </w:endnote>
  <w:endnote w:type="continuationSeparator" w:id="0">
    <w:p w14:paraId="723E2335" w14:textId="77777777" w:rsidR="0005162C" w:rsidRDefault="0005162C" w:rsidP="001F6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7CDC7C3E-9B71-4E8E-B5EA-EDB0BDD1111A}"/>
    <w:embedBold r:id="rId2" w:fontKey="{CEA003A3-664D-4EBA-A976-4C5A6E3B6B7F}"/>
    <w:embedItalic r:id="rId3" w:fontKey="{E7BB575B-5992-421E-8A2C-37DCF66AF7E7}"/>
  </w:font>
  <w:font w:name="Aptos Display">
    <w:charset w:val="00"/>
    <w:family w:val="swiss"/>
    <w:pitch w:val="variable"/>
    <w:sig w:usb0="20000287" w:usb1="00000003" w:usb2="00000000" w:usb3="00000000" w:csb0="0000019F" w:csb1="00000000"/>
    <w:embedRegular r:id="rId4" w:fontKey="{E5F9F409-009A-431D-B6F1-A1F37D9934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232922"/>
      <w:docPartObj>
        <w:docPartGallery w:val="Page Numbers (Bottom of Page)"/>
        <w:docPartUnique/>
      </w:docPartObj>
    </w:sdtPr>
    <w:sdtContent>
      <w:p w14:paraId="5EA8344F" w14:textId="7DC3264F" w:rsidR="001F6BC1" w:rsidRDefault="001F6BC1">
        <w:pPr>
          <w:pStyle w:val="Piedepgina"/>
          <w:jc w:val="right"/>
        </w:pPr>
        <w:r>
          <w:fldChar w:fldCharType="begin"/>
        </w:r>
        <w:r>
          <w:instrText>PAGE   \* MERGEFORMAT</w:instrText>
        </w:r>
        <w:r>
          <w:fldChar w:fldCharType="separate"/>
        </w:r>
        <w:r>
          <w:t>2</w:t>
        </w:r>
        <w:r>
          <w:fldChar w:fldCharType="end"/>
        </w:r>
      </w:p>
    </w:sdtContent>
  </w:sdt>
  <w:p w14:paraId="5D9B135D" w14:textId="77777777" w:rsidR="001F6BC1" w:rsidRDefault="001F6BC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F0217" w14:textId="77777777" w:rsidR="0005162C" w:rsidRDefault="0005162C" w:rsidP="001F6BC1">
      <w:pPr>
        <w:spacing w:after="0" w:line="240" w:lineRule="auto"/>
      </w:pPr>
      <w:r>
        <w:separator/>
      </w:r>
    </w:p>
  </w:footnote>
  <w:footnote w:type="continuationSeparator" w:id="0">
    <w:p w14:paraId="7CF46D39" w14:textId="77777777" w:rsidR="0005162C" w:rsidRDefault="0005162C" w:rsidP="001F6B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56C"/>
    <w:multiLevelType w:val="multilevel"/>
    <w:tmpl w:val="05525B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047FBB"/>
    <w:multiLevelType w:val="hybridMultilevel"/>
    <w:tmpl w:val="7D3CE49C"/>
    <w:lvl w:ilvl="0" w:tplc="68A64474">
      <w:start w:val="1"/>
      <w:numFmt w:val="decimal"/>
      <w:lvlText w:val="%1."/>
      <w:lvlJc w:val="left"/>
      <w:pPr>
        <w:ind w:left="1285" w:hanging="645"/>
      </w:pPr>
      <w:rPr>
        <w:rFonts w:hint="default"/>
      </w:rPr>
    </w:lvl>
    <w:lvl w:ilvl="1" w:tplc="0C0A0019" w:tentative="1">
      <w:start w:val="1"/>
      <w:numFmt w:val="lowerLetter"/>
      <w:lvlText w:val="%2."/>
      <w:lvlJc w:val="left"/>
      <w:pPr>
        <w:ind w:left="1720" w:hanging="360"/>
      </w:pPr>
    </w:lvl>
    <w:lvl w:ilvl="2" w:tplc="0C0A001B" w:tentative="1">
      <w:start w:val="1"/>
      <w:numFmt w:val="lowerRoman"/>
      <w:lvlText w:val="%3."/>
      <w:lvlJc w:val="right"/>
      <w:pPr>
        <w:ind w:left="2440" w:hanging="180"/>
      </w:pPr>
    </w:lvl>
    <w:lvl w:ilvl="3" w:tplc="0C0A000F" w:tentative="1">
      <w:start w:val="1"/>
      <w:numFmt w:val="decimal"/>
      <w:lvlText w:val="%4."/>
      <w:lvlJc w:val="left"/>
      <w:pPr>
        <w:ind w:left="3160" w:hanging="360"/>
      </w:pPr>
    </w:lvl>
    <w:lvl w:ilvl="4" w:tplc="0C0A0019" w:tentative="1">
      <w:start w:val="1"/>
      <w:numFmt w:val="lowerLetter"/>
      <w:lvlText w:val="%5."/>
      <w:lvlJc w:val="left"/>
      <w:pPr>
        <w:ind w:left="3880" w:hanging="360"/>
      </w:pPr>
    </w:lvl>
    <w:lvl w:ilvl="5" w:tplc="0C0A001B" w:tentative="1">
      <w:start w:val="1"/>
      <w:numFmt w:val="lowerRoman"/>
      <w:lvlText w:val="%6."/>
      <w:lvlJc w:val="right"/>
      <w:pPr>
        <w:ind w:left="4600" w:hanging="180"/>
      </w:pPr>
    </w:lvl>
    <w:lvl w:ilvl="6" w:tplc="0C0A000F" w:tentative="1">
      <w:start w:val="1"/>
      <w:numFmt w:val="decimal"/>
      <w:lvlText w:val="%7."/>
      <w:lvlJc w:val="left"/>
      <w:pPr>
        <w:ind w:left="5320" w:hanging="360"/>
      </w:pPr>
    </w:lvl>
    <w:lvl w:ilvl="7" w:tplc="0C0A0019" w:tentative="1">
      <w:start w:val="1"/>
      <w:numFmt w:val="lowerLetter"/>
      <w:lvlText w:val="%8."/>
      <w:lvlJc w:val="left"/>
      <w:pPr>
        <w:ind w:left="6040" w:hanging="360"/>
      </w:pPr>
    </w:lvl>
    <w:lvl w:ilvl="8" w:tplc="0C0A001B" w:tentative="1">
      <w:start w:val="1"/>
      <w:numFmt w:val="lowerRoman"/>
      <w:lvlText w:val="%9."/>
      <w:lvlJc w:val="right"/>
      <w:pPr>
        <w:ind w:left="6760" w:hanging="180"/>
      </w:pPr>
    </w:lvl>
  </w:abstractNum>
  <w:abstractNum w:abstractNumId="2" w15:restartNumberingAfterBreak="0">
    <w:nsid w:val="28395C34"/>
    <w:multiLevelType w:val="multilevel"/>
    <w:tmpl w:val="03004E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B82348D"/>
    <w:multiLevelType w:val="multilevel"/>
    <w:tmpl w:val="93301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2B42594"/>
    <w:multiLevelType w:val="multilevel"/>
    <w:tmpl w:val="AC4C93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7E246C31"/>
    <w:multiLevelType w:val="multilevel"/>
    <w:tmpl w:val="D63E85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11270973">
    <w:abstractNumId w:val="0"/>
  </w:num>
  <w:num w:numId="2" w16cid:durableId="2088533946">
    <w:abstractNumId w:val="3"/>
  </w:num>
  <w:num w:numId="3" w16cid:durableId="1687487753">
    <w:abstractNumId w:val="5"/>
  </w:num>
  <w:num w:numId="4" w16cid:durableId="1526601607">
    <w:abstractNumId w:val="4"/>
  </w:num>
  <w:num w:numId="5" w16cid:durableId="323050187">
    <w:abstractNumId w:val="2"/>
  </w:num>
  <w:num w:numId="6" w16cid:durableId="1360816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920"/>
    <w:rsid w:val="00004029"/>
    <w:rsid w:val="00006278"/>
    <w:rsid w:val="000071AA"/>
    <w:rsid w:val="0000749C"/>
    <w:rsid w:val="0001329A"/>
    <w:rsid w:val="0002021C"/>
    <w:rsid w:val="00031048"/>
    <w:rsid w:val="00036417"/>
    <w:rsid w:val="00036E79"/>
    <w:rsid w:val="000416CE"/>
    <w:rsid w:val="00043D4D"/>
    <w:rsid w:val="00044291"/>
    <w:rsid w:val="000476E2"/>
    <w:rsid w:val="0005162C"/>
    <w:rsid w:val="00052CF7"/>
    <w:rsid w:val="00056257"/>
    <w:rsid w:val="00057322"/>
    <w:rsid w:val="0006080B"/>
    <w:rsid w:val="00062354"/>
    <w:rsid w:val="000666C4"/>
    <w:rsid w:val="0007039B"/>
    <w:rsid w:val="000726E9"/>
    <w:rsid w:val="00080464"/>
    <w:rsid w:val="00087714"/>
    <w:rsid w:val="00090408"/>
    <w:rsid w:val="0009124E"/>
    <w:rsid w:val="00091A51"/>
    <w:rsid w:val="00093D25"/>
    <w:rsid w:val="000B1658"/>
    <w:rsid w:val="000B1698"/>
    <w:rsid w:val="000B2BF6"/>
    <w:rsid w:val="000B4634"/>
    <w:rsid w:val="000C271B"/>
    <w:rsid w:val="000C3FB7"/>
    <w:rsid w:val="000C517C"/>
    <w:rsid w:val="000D1B60"/>
    <w:rsid w:val="000D7CEB"/>
    <w:rsid w:val="000E0F8C"/>
    <w:rsid w:val="000E5716"/>
    <w:rsid w:val="000F190C"/>
    <w:rsid w:val="000F258E"/>
    <w:rsid w:val="000F4018"/>
    <w:rsid w:val="000F7A40"/>
    <w:rsid w:val="0010050D"/>
    <w:rsid w:val="00101750"/>
    <w:rsid w:val="001135CF"/>
    <w:rsid w:val="0011644F"/>
    <w:rsid w:val="00117F41"/>
    <w:rsid w:val="00131EE9"/>
    <w:rsid w:val="001371E0"/>
    <w:rsid w:val="00140D6A"/>
    <w:rsid w:val="00154CF1"/>
    <w:rsid w:val="00157C1E"/>
    <w:rsid w:val="0016303C"/>
    <w:rsid w:val="001771CC"/>
    <w:rsid w:val="001803F8"/>
    <w:rsid w:val="0018470D"/>
    <w:rsid w:val="00184805"/>
    <w:rsid w:val="00184D26"/>
    <w:rsid w:val="0019072D"/>
    <w:rsid w:val="0019419E"/>
    <w:rsid w:val="001A1836"/>
    <w:rsid w:val="001A3AD2"/>
    <w:rsid w:val="001A4A91"/>
    <w:rsid w:val="001A54D1"/>
    <w:rsid w:val="001C17C1"/>
    <w:rsid w:val="001C2DC9"/>
    <w:rsid w:val="001C2E46"/>
    <w:rsid w:val="001C460F"/>
    <w:rsid w:val="001D3D6B"/>
    <w:rsid w:val="001D520B"/>
    <w:rsid w:val="001D5B40"/>
    <w:rsid w:val="001E5F4B"/>
    <w:rsid w:val="001E7C57"/>
    <w:rsid w:val="001F2591"/>
    <w:rsid w:val="001F2929"/>
    <w:rsid w:val="001F6BC1"/>
    <w:rsid w:val="00200D09"/>
    <w:rsid w:val="00204437"/>
    <w:rsid w:val="0021523B"/>
    <w:rsid w:val="0021541A"/>
    <w:rsid w:val="002163E6"/>
    <w:rsid w:val="002167AB"/>
    <w:rsid w:val="00222303"/>
    <w:rsid w:val="00224E72"/>
    <w:rsid w:val="00226544"/>
    <w:rsid w:val="002265C4"/>
    <w:rsid w:val="0023464A"/>
    <w:rsid w:val="0023750C"/>
    <w:rsid w:val="00247C1D"/>
    <w:rsid w:val="00250C43"/>
    <w:rsid w:val="00256AF3"/>
    <w:rsid w:val="00256EA4"/>
    <w:rsid w:val="00257B72"/>
    <w:rsid w:val="00257D4E"/>
    <w:rsid w:val="00260A4E"/>
    <w:rsid w:val="00260F2F"/>
    <w:rsid w:val="0026794A"/>
    <w:rsid w:val="00271D74"/>
    <w:rsid w:val="002720AD"/>
    <w:rsid w:val="002727CD"/>
    <w:rsid w:val="00283853"/>
    <w:rsid w:val="00292495"/>
    <w:rsid w:val="002937BE"/>
    <w:rsid w:val="00297881"/>
    <w:rsid w:val="002A0A8C"/>
    <w:rsid w:val="002A300A"/>
    <w:rsid w:val="002B2C3D"/>
    <w:rsid w:val="002B355A"/>
    <w:rsid w:val="002B4B88"/>
    <w:rsid w:val="002C01B4"/>
    <w:rsid w:val="002C3C50"/>
    <w:rsid w:val="002D06D9"/>
    <w:rsid w:val="002D1AB5"/>
    <w:rsid w:val="002D5DC9"/>
    <w:rsid w:val="002E0B0A"/>
    <w:rsid w:val="002E489D"/>
    <w:rsid w:val="002E4C96"/>
    <w:rsid w:val="002E60CE"/>
    <w:rsid w:val="002F346C"/>
    <w:rsid w:val="002F437F"/>
    <w:rsid w:val="002F7AF4"/>
    <w:rsid w:val="003045F4"/>
    <w:rsid w:val="0030535E"/>
    <w:rsid w:val="00306241"/>
    <w:rsid w:val="00312ED7"/>
    <w:rsid w:val="00314905"/>
    <w:rsid w:val="003226BB"/>
    <w:rsid w:val="00325766"/>
    <w:rsid w:val="00325EFA"/>
    <w:rsid w:val="00350DAB"/>
    <w:rsid w:val="00352CD3"/>
    <w:rsid w:val="003537A1"/>
    <w:rsid w:val="00362AE2"/>
    <w:rsid w:val="003747E2"/>
    <w:rsid w:val="00375630"/>
    <w:rsid w:val="00376462"/>
    <w:rsid w:val="003766C5"/>
    <w:rsid w:val="00380656"/>
    <w:rsid w:val="00390C95"/>
    <w:rsid w:val="00395D94"/>
    <w:rsid w:val="003B117E"/>
    <w:rsid w:val="003B215B"/>
    <w:rsid w:val="003B34B7"/>
    <w:rsid w:val="003B4EF1"/>
    <w:rsid w:val="003B4F4C"/>
    <w:rsid w:val="003B7527"/>
    <w:rsid w:val="003E119C"/>
    <w:rsid w:val="003E1A75"/>
    <w:rsid w:val="003E1B47"/>
    <w:rsid w:val="003E53A6"/>
    <w:rsid w:val="003F0B7B"/>
    <w:rsid w:val="003F2156"/>
    <w:rsid w:val="003F62F5"/>
    <w:rsid w:val="003F6B7F"/>
    <w:rsid w:val="004008E0"/>
    <w:rsid w:val="00401168"/>
    <w:rsid w:val="00401347"/>
    <w:rsid w:val="004119C9"/>
    <w:rsid w:val="004126DA"/>
    <w:rsid w:val="00414D8E"/>
    <w:rsid w:val="00416B4B"/>
    <w:rsid w:val="0042188B"/>
    <w:rsid w:val="0042486D"/>
    <w:rsid w:val="00424D0A"/>
    <w:rsid w:val="00430E14"/>
    <w:rsid w:val="004341AC"/>
    <w:rsid w:val="00435021"/>
    <w:rsid w:val="004369CD"/>
    <w:rsid w:val="0044314B"/>
    <w:rsid w:val="00445593"/>
    <w:rsid w:val="00445CDB"/>
    <w:rsid w:val="0045526F"/>
    <w:rsid w:val="00456A7C"/>
    <w:rsid w:val="0046199A"/>
    <w:rsid w:val="004620B7"/>
    <w:rsid w:val="004655CA"/>
    <w:rsid w:val="00472F5B"/>
    <w:rsid w:val="00474DEE"/>
    <w:rsid w:val="00481442"/>
    <w:rsid w:val="00483F4A"/>
    <w:rsid w:val="00486240"/>
    <w:rsid w:val="0048733D"/>
    <w:rsid w:val="004923B3"/>
    <w:rsid w:val="00492A8F"/>
    <w:rsid w:val="0049702D"/>
    <w:rsid w:val="004A0E67"/>
    <w:rsid w:val="004A106D"/>
    <w:rsid w:val="004A475F"/>
    <w:rsid w:val="004A5607"/>
    <w:rsid w:val="004B03A5"/>
    <w:rsid w:val="004B2A2F"/>
    <w:rsid w:val="004B3DE0"/>
    <w:rsid w:val="004C1D56"/>
    <w:rsid w:val="004C3793"/>
    <w:rsid w:val="004C3E91"/>
    <w:rsid w:val="004D0815"/>
    <w:rsid w:val="004D1707"/>
    <w:rsid w:val="004D2047"/>
    <w:rsid w:val="004D5387"/>
    <w:rsid w:val="004D6A4A"/>
    <w:rsid w:val="004E1E26"/>
    <w:rsid w:val="004F35A8"/>
    <w:rsid w:val="004F3662"/>
    <w:rsid w:val="004F5076"/>
    <w:rsid w:val="00501B27"/>
    <w:rsid w:val="00511BBD"/>
    <w:rsid w:val="00517C65"/>
    <w:rsid w:val="005206A2"/>
    <w:rsid w:val="0052094B"/>
    <w:rsid w:val="005215E5"/>
    <w:rsid w:val="00531309"/>
    <w:rsid w:val="00536563"/>
    <w:rsid w:val="00537E86"/>
    <w:rsid w:val="00543739"/>
    <w:rsid w:val="00546BFB"/>
    <w:rsid w:val="0055078D"/>
    <w:rsid w:val="00554AD1"/>
    <w:rsid w:val="005577F1"/>
    <w:rsid w:val="00564C53"/>
    <w:rsid w:val="005703DB"/>
    <w:rsid w:val="00573E66"/>
    <w:rsid w:val="00575DF2"/>
    <w:rsid w:val="00576693"/>
    <w:rsid w:val="0058263A"/>
    <w:rsid w:val="00584ED9"/>
    <w:rsid w:val="00587820"/>
    <w:rsid w:val="00587B4E"/>
    <w:rsid w:val="00590032"/>
    <w:rsid w:val="00593015"/>
    <w:rsid w:val="00593C93"/>
    <w:rsid w:val="00594B92"/>
    <w:rsid w:val="005A34E5"/>
    <w:rsid w:val="005A55BB"/>
    <w:rsid w:val="005B05E6"/>
    <w:rsid w:val="005B0962"/>
    <w:rsid w:val="005B3920"/>
    <w:rsid w:val="005C3109"/>
    <w:rsid w:val="005C34AE"/>
    <w:rsid w:val="005D00A0"/>
    <w:rsid w:val="005E0D40"/>
    <w:rsid w:val="005E3464"/>
    <w:rsid w:val="005F1FCC"/>
    <w:rsid w:val="00604722"/>
    <w:rsid w:val="0060565F"/>
    <w:rsid w:val="00612AA4"/>
    <w:rsid w:val="00615846"/>
    <w:rsid w:val="006164A0"/>
    <w:rsid w:val="00620FB0"/>
    <w:rsid w:val="0062108D"/>
    <w:rsid w:val="0062560F"/>
    <w:rsid w:val="00636A5C"/>
    <w:rsid w:val="00641DE6"/>
    <w:rsid w:val="00644C13"/>
    <w:rsid w:val="006453C8"/>
    <w:rsid w:val="00646BA0"/>
    <w:rsid w:val="0065041E"/>
    <w:rsid w:val="006521B3"/>
    <w:rsid w:val="00653E6D"/>
    <w:rsid w:val="006548CA"/>
    <w:rsid w:val="006570F6"/>
    <w:rsid w:val="00657279"/>
    <w:rsid w:val="00657932"/>
    <w:rsid w:val="00665080"/>
    <w:rsid w:val="00670B5B"/>
    <w:rsid w:val="00671359"/>
    <w:rsid w:val="0068086C"/>
    <w:rsid w:val="0068516B"/>
    <w:rsid w:val="00686554"/>
    <w:rsid w:val="0068799B"/>
    <w:rsid w:val="006A0AF2"/>
    <w:rsid w:val="006A1B74"/>
    <w:rsid w:val="006A24D9"/>
    <w:rsid w:val="006A5173"/>
    <w:rsid w:val="006A5D28"/>
    <w:rsid w:val="006B06FA"/>
    <w:rsid w:val="006B2F2D"/>
    <w:rsid w:val="006B5756"/>
    <w:rsid w:val="006B7439"/>
    <w:rsid w:val="006C1CF5"/>
    <w:rsid w:val="006C6439"/>
    <w:rsid w:val="006D11A6"/>
    <w:rsid w:val="006D26D9"/>
    <w:rsid w:val="006D35E1"/>
    <w:rsid w:val="006D538B"/>
    <w:rsid w:val="006E1365"/>
    <w:rsid w:val="006E223D"/>
    <w:rsid w:val="006E3B68"/>
    <w:rsid w:val="006E4526"/>
    <w:rsid w:val="006E6442"/>
    <w:rsid w:val="006E7A9B"/>
    <w:rsid w:val="006F7426"/>
    <w:rsid w:val="006F7946"/>
    <w:rsid w:val="00704BCB"/>
    <w:rsid w:val="00710282"/>
    <w:rsid w:val="00711DA6"/>
    <w:rsid w:val="007154B6"/>
    <w:rsid w:val="00722F85"/>
    <w:rsid w:val="0073209A"/>
    <w:rsid w:val="00736D01"/>
    <w:rsid w:val="00746B27"/>
    <w:rsid w:val="00747F0F"/>
    <w:rsid w:val="007549D1"/>
    <w:rsid w:val="00755D10"/>
    <w:rsid w:val="0076038A"/>
    <w:rsid w:val="00760AF3"/>
    <w:rsid w:val="0076251A"/>
    <w:rsid w:val="00764FF8"/>
    <w:rsid w:val="00765DCF"/>
    <w:rsid w:val="00771EFE"/>
    <w:rsid w:val="007742DE"/>
    <w:rsid w:val="0078272F"/>
    <w:rsid w:val="0078281E"/>
    <w:rsid w:val="007856E2"/>
    <w:rsid w:val="007877E6"/>
    <w:rsid w:val="00787B9A"/>
    <w:rsid w:val="007957E1"/>
    <w:rsid w:val="007A2E7A"/>
    <w:rsid w:val="007A3478"/>
    <w:rsid w:val="007A3484"/>
    <w:rsid w:val="007A5760"/>
    <w:rsid w:val="007B1649"/>
    <w:rsid w:val="007C40BF"/>
    <w:rsid w:val="007D26CC"/>
    <w:rsid w:val="007D5F2D"/>
    <w:rsid w:val="007E3DB5"/>
    <w:rsid w:val="007E498E"/>
    <w:rsid w:val="007F0083"/>
    <w:rsid w:val="007F059A"/>
    <w:rsid w:val="00806198"/>
    <w:rsid w:val="00810812"/>
    <w:rsid w:val="00821BA4"/>
    <w:rsid w:val="00824356"/>
    <w:rsid w:val="00824DEF"/>
    <w:rsid w:val="008271D0"/>
    <w:rsid w:val="008318E5"/>
    <w:rsid w:val="00831F42"/>
    <w:rsid w:val="00833339"/>
    <w:rsid w:val="00845F61"/>
    <w:rsid w:val="00847B79"/>
    <w:rsid w:val="00853058"/>
    <w:rsid w:val="00853E47"/>
    <w:rsid w:val="00870797"/>
    <w:rsid w:val="00873B30"/>
    <w:rsid w:val="008762DA"/>
    <w:rsid w:val="00883E83"/>
    <w:rsid w:val="00886341"/>
    <w:rsid w:val="00890592"/>
    <w:rsid w:val="00892A69"/>
    <w:rsid w:val="0089627D"/>
    <w:rsid w:val="00897C5A"/>
    <w:rsid w:val="00897CF0"/>
    <w:rsid w:val="008A1E95"/>
    <w:rsid w:val="008A26CA"/>
    <w:rsid w:val="008A313A"/>
    <w:rsid w:val="008A328D"/>
    <w:rsid w:val="008B0FD3"/>
    <w:rsid w:val="008B2D6C"/>
    <w:rsid w:val="008B4D2F"/>
    <w:rsid w:val="008B797D"/>
    <w:rsid w:val="008C503F"/>
    <w:rsid w:val="008C55AA"/>
    <w:rsid w:val="008D0D5C"/>
    <w:rsid w:val="008D646C"/>
    <w:rsid w:val="008E2FC5"/>
    <w:rsid w:val="008E4FB5"/>
    <w:rsid w:val="008E55EB"/>
    <w:rsid w:val="008F5095"/>
    <w:rsid w:val="00902488"/>
    <w:rsid w:val="00905158"/>
    <w:rsid w:val="00910279"/>
    <w:rsid w:val="009137A1"/>
    <w:rsid w:val="00916547"/>
    <w:rsid w:val="0092582E"/>
    <w:rsid w:val="00926B19"/>
    <w:rsid w:val="009324DF"/>
    <w:rsid w:val="00932E27"/>
    <w:rsid w:val="00935018"/>
    <w:rsid w:val="009378F0"/>
    <w:rsid w:val="0094027F"/>
    <w:rsid w:val="00944D98"/>
    <w:rsid w:val="0094529A"/>
    <w:rsid w:val="00950607"/>
    <w:rsid w:val="00951910"/>
    <w:rsid w:val="00953A1E"/>
    <w:rsid w:val="00953BBD"/>
    <w:rsid w:val="009556A2"/>
    <w:rsid w:val="00961277"/>
    <w:rsid w:val="00967627"/>
    <w:rsid w:val="009767FF"/>
    <w:rsid w:val="009837D7"/>
    <w:rsid w:val="0099396A"/>
    <w:rsid w:val="009942F9"/>
    <w:rsid w:val="009952F0"/>
    <w:rsid w:val="009A1B56"/>
    <w:rsid w:val="009B1DCE"/>
    <w:rsid w:val="009B5EE3"/>
    <w:rsid w:val="009B6B34"/>
    <w:rsid w:val="009C08D3"/>
    <w:rsid w:val="009C3F47"/>
    <w:rsid w:val="009C4113"/>
    <w:rsid w:val="009D6A0B"/>
    <w:rsid w:val="009E16D6"/>
    <w:rsid w:val="009F0BBA"/>
    <w:rsid w:val="00A057E3"/>
    <w:rsid w:val="00A06A6F"/>
    <w:rsid w:val="00A10016"/>
    <w:rsid w:val="00A121D1"/>
    <w:rsid w:val="00A13E5B"/>
    <w:rsid w:val="00A16C69"/>
    <w:rsid w:val="00A17A2B"/>
    <w:rsid w:val="00A20A4A"/>
    <w:rsid w:val="00A2293D"/>
    <w:rsid w:val="00A26417"/>
    <w:rsid w:val="00A31CC8"/>
    <w:rsid w:val="00A35732"/>
    <w:rsid w:val="00A41E8C"/>
    <w:rsid w:val="00A448EF"/>
    <w:rsid w:val="00A44A5A"/>
    <w:rsid w:val="00A4512D"/>
    <w:rsid w:val="00A468D5"/>
    <w:rsid w:val="00A472B6"/>
    <w:rsid w:val="00A636F4"/>
    <w:rsid w:val="00A64204"/>
    <w:rsid w:val="00A67EE7"/>
    <w:rsid w:val="00A71517"/>
    <w:rsid w:val="00A72F9D"/>
    <w:rsid w:val="00A74638"/>
    <w:rsid w:val="00A7576E"/>
    <w:rsid w:val="00A761A6"/>
    <w:rsid w:val="00A91384"/>
    <w:rsid w:val="00A921CA"/>
    <w:rsid w:val="00A92AE2"/>
    <w:rsid w:val="00A94ECE"/>
    <w:rsid w:val="00A96E55"/>
    <w:rsid w:val="00A97B76"/>
    <w:rsid w:val="00AA2194"/>
    <w:rsid w:val="00AB010B"/>
    <w:rsid w:val="00AB0BBC"/>
    <w:rsid w:val="00AB2A56"/>
    <w:rsid w:val="00AB3434"/>
    <w:rsid w:val="00AB5ABB"/>
    <w:rsid w:val="00AC1E3B"/>
    <w:rsid w:val="00AD0D86"/>
    <w:rsid w:val="00AD0DC1"/>
    <w:rsid w:val="00AD398D"/>
    <w:rsid w:val="00AD4E30"/>
    <w:rsid w:val="00AE01EA"/>
    <w:rsid w:val="00AE39F7"/>
    <w:rsid w:val="00AE3D04"/>
    <w:rsid w:val="00AE4211"/>
    <w:rsid w:val="00AF04C4"/>
    <w:rsid w:val="00AF0B26"/>
    <w:rsid w:val="00AF3BD5"/>
    <w:rsid w:val="00AF4AF9"/>
    <w:rsid w:val="00B06F3E"/>
    <w:rsid w:val="00B15846"/>
    <w:rsid w:val="00B16DFE"/>
    <w:rsid w:val="00B20B61"/>
    <w:rsid w:val="00B22FB2"/>
    <w:rsid w:val="00B2305F"/>
    <w:rsid w:val="00B26A26"/>
    <w:rsid w:val="00B26BB5"/>
    <w:rsid w:val="00B338C3"/>
    <w:rsid w:val="00B35C87"/>
    <w:rsid w:val="00B37593"/>
    <w:rsid w:val="00B40595"/>
    <w:rsid w:val="00B43784"/>
    <w:rsid w:val="00B43CE9"/>
    <w:rsid w:val="00B45BEA"/>
    <w:rsid w:val="00B50957"/>
    <w:rsid w:val="00B52734"/>
    <w:rsid w:val="00B545EC"/>
    <w:rsid w:val="00B56D2D"/>
    <w:rsid w:val="00B60F68"/>
    <w:rsid w:val="00B62707"/>
    <w:rsid w:val="00B64524"/>
    <w:rsid w:val="00B66E31"/>
    <w:rsid w:val="00B73979"/>
    <w:rsid w:val="00B752E8"/>
    <w:rsid w:val="00B7588E"/>
    <w:rsid w:val="00B764FB"/>
    <w:rsid w:val="00B8042C"/>
    <w:rsid w:val="00B81066"/>
    <w:rsid w:val="00B81B28"/>
    <w:rsid w:val="00B83C2C"/>
    <w:rsid w:val="00B84DA0"/>
    <w:rsid w:val="00B86DB1"/>
    <w:rsid w:val="00B87A5A"/>
    <w:rsid w:val="00B92AB8"/>
    <w:rsid w:val="00BA4559"/>
    <w:rsid w:val="00BA457B"/>
    <w:rsid w:val="00BA52FA"/>
    <w:rsid w:val="00BA5390"/>
    <w:rsid w:val="00BA5E72"/>
    <w:rsid w:val="00BA5FDB"/>
    <w:rsid w:val="00BB58B7"/>
    <w:rsid w:val="00BC1A34"/>
    <w:rsid w:val="00BC4F67"/>
    <w:rsid w:val="00BC728B"/>
    <w:rsid w:val="00BC7977"/>
    <w:rsid w:val="00BD05EC"/>
    <w:rsid w:val="00BD4D41"/>
    <w:rsid w:val="00BD76E0"/>
    <w:rsid w:val="00BE0098"/>
    <w:rsid w:val="00BE5D54"/>
    <w:rsid w:val="00BF226C"/>
    <w:rsid w:val="00BF2AE7"/>
    <w:rsid w:val="00BF71FF"/>
    <w:rsid w:val="00C01092"/>
    <w:rsid w:val="00C019EC"/>
    <w:rsid w:val="00C05091"/>
    <w:rsid w:val="00C117B3"/>
    <w:rsid w:val="00C30D4F"/>
    <w:rsid w:val="00C3461E"/>
    <w:rsid w:val="00C368B4"/>
    <w:rsid w:val="00C37D4C"/>
    <w:rsid w:val="00C4180C"/>
    <w:rsid w:val="00C438A6"/>
    <w:rsid w:val="00C46C19"/>
    <w:rsid w:val="00C508B9"/>
    <w:rsid w:val="00C51E85"/>
    <w:rsid w:val="00C54743"/>
    <w:rsid w:val="00C5520F"/>
    <w:rsid w:val="00C65E69"/>
    <w:rsid w:val="00C6764A"/>
    <w:rsid w:val="00C715CA"/>
    <w:rsid w:val="00C7235C"/>
    <w:rsid w:val="00C72689"/>
    <w:rsid w:val="00C815D1"/>
    <w:rsid w:val="00C9068D"/>
    <w:rsid w:val="00C91717"/>
    <w:rsid w:val="00C94443"/>
    <w:rsid w:val="00C948A4"/>
    <w:rsid w:val="00C96FE5"/>
    <w:rsid w:val="00C97761"/>
    <w:rsid w:val="00CA0E42"/>
    <w:rsid w:val="00CA18EE"/>
    <w:rsid w:val="00CA35B2"/>
    <w:rsid w:val="00CA4221"/>
    <w:rsid w:val="00CA629B"/>
    <w:rsid w:val="00CC2115"/>
    <w:rsid w:val="00CC2297"/>
    <w:rsid w:val="00CC243B"/>
    <w:rsid w:val="00CC39F2"/>
    <w:rsid w:val="00CC5848"/>
    <w:rsid w:val="00CE3ABB"/>
    <w:rsid w:val="00CE7975"/>
    <w:rsid w:val="00CF31A8"/>
    <w:rsid w:val="00D01C70"/>
    <w:rsid w:val="00D02FE1"/>
    <w:rsid w:val="00D03E27"/>
    <w:rsid w:val="00D04213"/>
    <w:rsid w:val="00D1623A"/>
    <w:rsid w:val="00D20F9D"/>
    <w:rsid w:val="00D31F11"/>
    <w:rsid w:val="00D31F47"/>
    <w:rsid w:val="00D34832"/>
    <w:rsid w:val="00D4224E"/>
    <w:rsid w:val="00D45187"/>
    <w:rsid w:val="00D546D1"/>
    <w:rsid w:val="00D56CBC"/>
    <w:rsid w:val="00D5769B"/>
    <w:rsid w:val="00D57736"/>
    <w:rsid w:val="00D72E55"/>
    <w:rsid w:val="00D7509A"/>
    <w:rsid w:val="00D75617"/>
    <w:rsid w:val="00D80046"/>
    <w:rsid w:val="00D8110D"/>
    <w:rsid w:val="00D9101D"/>
    <w:rsid w:val="00D92F4C"/>
    <w:rsid w:val="00D964F4"/>
    <w:rsid w:val="00DA1C11"/>
    <w:rsid w:val="00DA3629"/>
    <w:rsid w:val="00DA7862"/>
    <w:rsid w:val="00DB2D93"/>
    <w:rsid w:val="00DB64D6"/>
    <w:rsid w:val="00DC082A"/>
    <w:rsid w:val="00DC362F"/>
    <w:rsid w:val="00DD076C"/>
    <w:rsid w:val="00DD30C4"/>
    <w:rsid w:val="00DD7B85"/>
    <w:rsid w:val="00DE2805"/>
    <w:rsid w:val="00DE73EC"/>
    <w:rsid w:val="00DE7C1F"/>
    <w:rsid w:val="00DF0097"/>
    <w:rsid w:val="00DF0717"/>
    <w:rsid w:val="00DF3601"/>
    <w:rsid w:val="00DF4D1F"/>
    <w:rsid w:val="00DF562F"/>
    <w:rsid w:val="00DF69B4"/>
    <w:rsid w:val="00E01234"/>
    <w:rsid w:val="00E16A40"/>
    <w:rsid w:val="00E3099D"/>
    <w:rsid w:val="00E31CE0"/>
    <w:rsid w:val="00E33269"/>
    <w:rsid w:val="00E35730"/>
    <w:rsid w:val="00E407EA"/>
    <w:rsid w:val="00E50A49"/>
    <w:rsid w:val="00E5364F"/>
    <w:rsid w:val="00E56C39"/>
    <w:rsid w:val="00E5714D"/>
    <w:rsid w:val="00E63EB7"/>
    <w:rsid w:val="00E64580"/>
    <w:rsid w:val="00E65940"/>
    <w:rsid w:val="00E70CD8"/>
    <w:rsid w:val="00E748F9"/>
    <w:rsid w:val="00E76A92"/>
    <w:rsid w:val="00E80754"/>
    <w:rsid w:val="00E808FB"/>
    <w:rsid w:val="00E87931"/>
    <w:rsid w:val="00E90E29"/>
    <w:rsid w:val="00EA12F6"/>
    <w:rsid w:val="00EA245C"/>
    <w:rsid w:val="00EB17BB"/>
    <w:rsid w:val="00EB29C2"/>
    <w:rsid w:val="00EB2C03"/>
    <w:rsid w:val="00EC1ED2"/>
    <w:rsid w:val="00EC2062"/>
    <w:rsid w:val="00EC7C86"/>
    <w:rsid w:val="00ED0386"/>
    <w:rsid w:val="00ED116A"/>
    <w:rsid w:val="00ED464A"/>
    <w:rsid w:val="00ED52B1"/>
    <w:rsid w:val="00EE0375"/>
    <w:rsid w:val="00EE1803"/>
    <w:rsid w:val="00EE30AF"/>
    <w:rsid w:val="00EE48A8"/>
    <w:rsid w:val="00EE49B7"/>
    <w:rsid w:val="00EE6198"/>
    <w:rsid w:val="00EF0951"/>
    <w:rsid w:val="00EF5405"/>
    <w:rsid w:val="00F111D2"/>
    <w:rsid w:val="00F1323D"/>
    <w:rsid w:val="00F15E85"/>
    <w:rsid w:val="00F23B40"/>
    <w:rsid w:val="00F344BF"/>
    <w:rsid w:val="00F344FB"/>
    <w:rsid w:val="00F35036"/>
    <w:rsid w:val="00F3604C"/>
    <w:rsid w:val="00F4258A"/>
    <w:rsid w:val="00F461F9"/>
    <w:rsid w:val="00F54FCA"/>
    <w:rsid w:val="00F55F46"/>
    <w:rsid w:val="00F64E0C"/>
    <w:rsid w:val="00F716C2"/>
    <w:rsid w:val="00F7476A"/>
    <w:rsid w:val="00F751D2"/>
    <w:rsid w:val="00F80259"/>
    <w:rsid w:val="00F90195"/>
    <w:rsid w:val="00F91E33"/>
    <w:rsid w:val="00F951F2"/>
    <w:rsid w:val="00F96E25"/>
    <w:rsid w:val="00FA067E"/>
    <w:rsid w:val="00FA0927"/>
    <w:rsid w:val="00FA3D52"/>
    <w:rsid w:val="00FA4628"/>
    <w:rsid w:val="00FA5FD1"/>
    <w:rsid w:val="00FB2186"/>
    <w:rsid w:val="00FB3425"/>
    <w:rsid w:val="00FB43C7"/>
    <w:rsid w:val="00FB4D39"/>
    <w:rsid w:val="00FB531B"/>
    <w:rsid w:val="00FC101D"/>
    <w:rsid w:val="00FC11DD"/>
    <w:rsid w:val="00FC2131"/>
    <w:rsid w:val="00FC37F6"/>
    <w:rsid w:val="00FC4AFC"/>
    <w:rsid w:val="00FD47F7"/>
    <w:rsid w:val="00FD7E7C"/>
    <w:rsid w:val="00FE078B"/>
    <w:rsid w:val="00FE095E"/>
    <w:rsid w:val="00FE5C84"/>
    <w:rsid w:val="00FE6936"/>
    <w:rsid w:val="00FF0CB0"/>
    <w:rsid w:val="00FF0F7A"/>
    <w:rsid w:val="00FF17D4"/>
    <w:rsid w:val="00FF2948"/>
    <w:rsid w:val="00FF4720"/>
    <w:rsid w:val="00FF72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FA2A8"/>
  <w15:docId w15:val="{E6278551-1E90-4097-9764-477C4234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ES" w:eastAsia="es-E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85C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85C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85CB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85CB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85CB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85CB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85CB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85CB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85CB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link w:val="TtuloCar"/>
    <w:uiPriority w:val="10"/>
    <w:qFormat/>
    <w:rsid w:val="00D85C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85CB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85CB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85CB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85CB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85CB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85CB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85CB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85CB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85CB3"/>
    <w:rPr>
      <w:rFonts w:eastAsiaTheme="majorEastAsia" w:cstheme="majorBidi"/>
      <w:color w:val="272727" w:themeColor="text1" w:themeTint="D8"/>
    </w:rPr>
  </w:style>
  <w:style w:type="character" w:customStyle="1" w:styleId="TtuloCar">
    <w:name w:val="Título Car"/>
    <w:basedOn w:val="Fuentedeprrafopredeter"/>
    <w:link w:val="Ttulo"/>
    <w:uiPriority w:val="10"/>
    <w:rsid w:val="00D85CB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Pr>
      <w:color w:val="595959"/>
      <w:sz w:val="28"/>
      <w:szCs w:val="28"/>
    </w:rPr>
  </w:style>
  <w:style w:type="character" w:customStyle="1" w:styleId="SubttuloCar">
    <w:name w:val="Subtítulo Car"/>
    <w:basedOn w:val="Fuentedeprrafopredeter"/>
    <w:link w:val="Subttulo"/>
    <w:uiPriority w:val="11"/>
    <w:rsid w:val="00D85CB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85CB3"/>
    <w:pPr>
      <w:spacing w:before="160"/>
      <w:jc w:val="center"/>
    </w:pPr>
    <w:rPr>
      <w:i/>
      <w:iCs/>
      <w:color w:val="404040" w:themeColor="text1" w:themeTint="BF"/>
    </w:rPr>
  </w:style>
  <w:style w:type="character" w:customStyle="1" w:styleId="CitaCar">
    <w:name w:val="Cita Car"/>
    <w:basedOn w:val="Fuentedeprrafopredeter"/>
    <w:link w:val="Cita"/>
    <w:uiPriority w:val="29"/>
    <w:rsid w:val="00D85CB3"/>
    <w:rPr>
      <w:i/>
      <w:iCs/>
      <w:color w:val="404040" w:themeColor="text1" w:themeTint="BF"/>
    </w:rPr>
  </w:style>
  <w:style w:type="paragraph" w:styleId="Prrafodelista">
    <w:name w:val="List Paragraph"/>
    <w:basedOn w:val="Normal"/>
    <w:uiPriority w:val="34"/>
    <w:qFormat/>
    <w:rsid w:val="00D85CB3"/>
    <w:pPr>
      <w:ind w:left="720"/>
      <w:contextualSpacing/>
    </w:pPr>
  </w:style>
  <w:style w:type="character" w:styleId="nfasisintenso">
    <w:name w:val="Intense Emphasis"/>
    <w:basedOn w:val="Fuentedeprrafopredeter"/>
    <w:uiPriority w:val="21"/>
    <w:qFormat/>
    <w:rsid w:val="00D85CB3"/>
    <w:rPr>
      <w:i/>
      <w:iCs/>
      <w:color w:val="0F4761" w:themeColor="accent1" w:themeShade="BF"/>
    </w:rPr>
  </w:style>
  <w:style w:type="paragraph" w:styleId="Citadestacada">
    <w:name w:val="Intense Quote"/>
    <w:basedOn w:val="Normal"/>
    <w:next w:val="Normal"/>
    <w:link w:val="CitadestacadaCar"/>
    <w:uiPriority w:val="30"/>
    <w:qFormat/>
    <w:rsid w:val="00D85C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85CB3"/>
    <w:rPr>
      <w:i/>
      <w:iCs/>
      <w:color w:val="0F4761" w:themeColor="accent1" w:themeShade="BF"/>
    </w:rPr>
  </w:style>
  <w:style w:type="character" w:styleId="Referenciaintensa">
    <w:name w:val="Intense Reference"/>
    <w:basedOn w:val="Fuentedeprrafopredeter"/>
    <w:uiPriority w:val="32"/>
    <w:qFormat/>
    <w:rsid w:val="00D85CB3"/>
    <w:rPr>
      <w:b/>
      <w:bCs/>
      <w:smallCaps/>
      <w:color w:val="0F4761" w:themeColor="accent1" w:themeShade="BF"/>
      <w:spacing w:val="5"/>
    </w:rPr>
  </w:style>
  <w:style w:type="character" w:styleId="Hipervnculo">
    <w:name w:val="Hyperlink"/>
    <w:basedOn w:val="Fuentedeprrafopredeter"/>
    <w:uiPriority w:val="99"/>
    <w:unhideWhenUsed/>
    <w:rsid w:val="00BE37C8"/>
    <w:rPr>
      <w:color w:val="467886" w:themeColor="hyperlink"/>
      <w:u w:val="single"/>
    </w:rPr>
  </w:style>
  <w:style w:type="character" w:styleId="Mencinsinresolver">
    <w:name w:val="Unresolved Mention"/>
    <w:basedOn w:val="Fuentedeprrafopredeter"/>
    <w:uiPriority w:val="99"/>
    <w:semiHidden/>
    <w:unhideWhenUsed/>
    <w:rsid w:val="00BE37C8"/>
    <w:rPr>
      <w:color w:val="605E5C"/>
      <w:shd w:val="clear" w:color="auto" w:fill="E1DFDD"/>
    </w:rPr>
  </w:style>
  <w:style w:type="character" w:styleId="Hipervnculovisitado">
    <w:name w:val="FollowedHyperlink"/>
    <w:basedOn w:val="Fuentedeprrafopredeter"/>
    <w:uiPriority w:val="99"/>
    <w:semiHidden/>
    <w:unhideWhenUsed/>
    <w:rsid w:val="00BE37C8"/>
    <w:rPr>
      <w:color w:val="96607D" w:themeColor="followedHyperlink"/>
      <w:u w:val="single"/>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table" w:styleId="Tablanormal2">
    <w:name w:val="Plain Table 2"/>
    <w:basedOn w:val="Tablanormal"/>
    <w:uiPriority w:val="42"/>
    <w:rsid w:val="0068086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C438A6"/>
    <w:rPr>
      <w:rFonts w:ascii="Times New Roman" w:hAnsi="Times New Roman" w:cs="Times New Roman"/>
    </w:rPr>
  </w:style>
  <w:style w:type="paragraph" w:styleId="Asuntodelcomentario">
    <w:name w:val="annotation subject"/>
    <w:basedOn w:val="Textocomentario"/>
    <w:next w:val="Textocomentario"/>
    <w:link w:val="AsuntodelcomentarioCar"/>
    <w:uiPriority w:val="99"/>
    <w:semiHidden/>
    <w:unhideWhenUsed/>
    <w:rsid w:val="00DE7C1F"/>
    <w:rPr>
      <w:b/>
      <w:bCs/>
    </w:rPr>
  </w:style>
  <w:style w:type="character" w:customStyle="1" w:styleId="AsuntodelcomentarioCar">
    <w:name w:val="Asunto del comentario Car"/>
    <w:basedOn w:val="TextocomentarioCar"/>
    <w:link w:val="Asuntodelcomentario"/>
    <w:uiPriority w:val="99"/>
    <w:semiHidden/>
    <w:rsid w:val="00DE7C1F"/>
    <w:rPr>
      <w:b/>
      <w:bCs/>
      <w:sz w:val="20"/>
      <w:szCs w:val="20"/>
    </w:rPr>
  </w:style>
  <w:style w:type="character" w:styleId="Textodelmarcadordeposicin">
    <w:name w:val="Placeholder Text"/>
    <w:basedOn w:val="Fuentedeprrafopredeter"/>
    <w:uiPriority w:val="99"/>
    <w:semiHidden/>
    <w:rsid w:val="008E2FC5"/>
    <w:rPr>
      <w:color w:val="666666"/>
    </w:rPr>
  </w:style>
  <w:style w:type="paragraph" w:styleId="TtuloTDC">
    <w:name w:val="TOC Heading"/>
    <w:basedOn w:val="Ttulo1"/>
    <w:next w:val="Normal"/>
    <w:uiPriority w:val="39"/>
    <w:unhideWhenUsed/>
    <w:qFormat/>
    <w:rsid w:val="001F6BC1"/>
    <w:pPr>
      <w:spacing w:before="240" w:after="0" w:line="259" w:lineRule="auto"/>
      <w:outlineLvl w:val="9"/>
    </w:pPr>
    <w:rPr>
      <w:sz w:val="32"/>
      <w:szCs w:val="32"/>
    </w:rPr>
  </w:style>
  <w:style w:type="paragraph" w:styleId="TDC1">
    <w:name w:val="toc 1"/>
    <w:basedOn w:val="Normal"/>
    <w:next w:val="Normal"/>
    <w:autoRedefine/>
    <w:uiPriority w:val="39"/>
    <w:unhideWhenUsed/>
    <w:rsid w:val="001F6BC1"/>
    <w:pPr>
      <w:spacing w:after="100"/>
    </w:pPr>
  </w:style>
  <w:style w:type="paragraph" w:styleId="Encabezado">
    <w:name w:val="header"/>
    <w:basedOn w:val="Normal"/>
    <w:link w:val="EncabezadoCar"/>
    <w:uiPriority w:val="99"/>
    <w:unhideWhenUsed/>
    <w:rsid w:val="001F6BC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F6BC1"/>
  </w:style>
  <w:style w:type="paragraph" w:styleId="Piedepgina">
    <w:name w:val="footer"/>
    <w:basedOn w:val="Normal"/>
    <w:link w:val="PiedepginaCar"/>
    <w:uiPriority w:val="99"/>
    <w:unhideWhenUsed/>
    <w:rsid w:val="001F6BC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F6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3199">
      <w:bodyDiv w:val="1"/>
      <w:marLeft w:val="0"/>
      <w:marRight w:val="0"/>
      <w:marTop w:val="0"/>
      <w:marBottom w:val="0"/>
      <w:divBdr>
        <w:top w:val="none" w:sz="0" w:space="0" w:color="auto"/>
        <w:left w:val="none" w:sz="0" w:space="0" w:color="auto"/>
        <w:bottom w:val="none" w:sz="0" w:space="0" w:color="auto"/>
        <w:right w:val="none" w:sz="0" w:space="0" w:color="auto"/>
      </w:divBdr>
    </w:div>
    <w:div w:id="240796478">
      <w:bodyDiv w:val="1"/>
      <w:marLeft w:val="0"/>
      <w:marRight w:val="0"/>
      <w:marTop w:val="0"/>
      <w:marBottom w:val="0"/>
      <w:divBdr>
        <w:top w:val="none" w:sz="0" w:space="0" w:color="auto"/>
        <w:left w:val="none" w:sz="0" w:space="0" w:color="auto"/>
        <w:bottom w:val="none" w:sz="0" w:space="0" w:color="auto"/>
        <w:right w:val="none" w:sz="0" w:space="0" w:color="auto"/>
      </w:divBdr>
    </w:div>
    <w:div w:id="293752277">
      <w:bodyDiv w:val="1"/>
      <w:marLeft w:val="0"/>
      <w:marRight w:val="0"/>
      <w:marTop w:val="0"/>
      <w:marBottom w:val="0"/>
      <w:divBdr>
        <w:top w:val="none" w:sz="0" w:space="0" w:color="auto"/>
        <w:left w:val="none" w:sz="0" w:space="0" w:color="auto"/>
        <w:bottom w:val="none" w:sz="0" w:space="0" w:color="auto"/>
        <w:right w:val="none" w:sz="0" w:space="0" w:color="auto"/>
      </w:divBdr>
    </w:div>
    <w:div w:id="386032872">
      <w:bodyDiv w:val="1"/>
      <w:marLeft w:val="0"/>
      <w:marRight w:val="0"/>
      <w:marTop w:val="0"/>
      <w:marBottom w:val="0"/>
      <w:divBdr>
        <w:top w:val="none" w:sz="0" w:space="0" w:color="auto"/>
        <w:left w:val="none" w:sz="0" w:space="0" w:color="auto"/>
        <w:bottom w:val="none" w:sz="0" w:space="0" w:color="auto"/>
        <w:right w:val="none" w:sz="0" w:space="0" w:color="auto"/>
      </w:divBdr>
    </w:div>
    <w:div w:id="393358410">
      <w:bodyDiv w:val="1"/>
      <w:marLeft w:val="0"/>
      <w:marRight w:val="0"/>
      <w:marTop w:val="0"/>
      <w:marBottom w:val="0"/>
      <w:divBdr>
        <w:top w:val="none" w:sz="0" w:space="0" w:color="auto"/>
        <w:left w:val="none" w:sz="0" w:space="0" w:color="auto"/>
        <w:bottom w:val="none" w:sz="0" w:space="0" w:color="auto"/>
        <w:right w:val="none" w:sz="0" w:space="0" w:color="auto"/>
      </w:divBdr>
    </w:div>
    <w:div w:id="442307167">
      <w:bodyDiv w:val="1"/>
      <w:marLeft w:val="0"/>
      <w:marRight w:val="0"/>
      <w:marTop w:val="0"/>
      <w:marBottom w:val="0"/>
      <w:divBdr>
        <w:top w:val="none" w:sz="0" w:space="0" w:color="auto"/>
        <w:left w:val="none" w:sz="0" w:space="0" w:color="auto"/>
        <w:bottom w:val="none" w:sz="0" w:space="0" w:color="auto"/>
        <w:right w:val="none" w:sz="0" w:space="0" w:color="auto"/>
      </w:divBdr>
      <w:divsChild>
        <w:div w:id="2140343477">
          <w:marLeft w:val="640"/>
          <w:marRight w:val="0"/>
          <w:marTop w:val="0"/>
          <w:marBottom w:val="0"/>
          <w:divBdr>
            <w:top w:val="none" w:sz="0" w:space="0" w:color="auto"/>
            <w:left w:val="none" w:sz="0" w:space="0" w:color="auto"/>
            <w:bottom w:val="none" w:sz="0" w:space="0" w:color="auto"/>
            <w:right w:val="none" w:sz="0" w:space="0" w:color="auto"/>
          </w:divBdr>
        </w:div>
        <w:div w:id="1502626907">
          <w:marLeft w:val="640"/>
          <w:marRight w:val="0"/>
          <w:marTop w:val="0"/>
          <w:marBottom w:val="0"/>
          <w:divBdr>
            <w:top w:val="none" w:sz="0" w:space="0" w:color="auto"/>
            <w:left w:val="none" w:sz="0" w:space="0" w:color="auto"/>
            <w:bottom w:val="none" w:sz="0" w:space="0" w:color="auto"/>
            <w:right w:val="none" w:sz="0" w:space="0" w:color="auto"/>
          </w:divBdr>
        </w:div>
        <w:div w:id="1845246370">
          <w:marLeft w:val="640"/>
          <w:marRight w:val="0"/>
          <w:marTop w:val="0"/>
          <w:marBottom w:val="0"/>
          <w:divBdr>
            <w:top w:val="none" w:sz="0" w:space="0" w:color="auto"/>
            <w:left w:val="none" w:sz="0" w:space="0" w:color="auto"/>
            <w:bottom w:val="none" w:sz="0" w:space="0" w:color="auto"/>
            <w:right w:val="none" w:sz="0" w:space="0" w:color="auto"/>
          </w:divBdr>
        </w:div>
        <w:div w:id="104468090">
          <w:marLeft w:val="640"/>
          <w:marRight w:val="0"/>
          <w:marTop w:val="0"/>
          <w:marBottom w:val="0"/>
          <w:divBdr>
            <w:top w:val="none" w:sz="0" w:space="0" w:color="auto"/>
            <w:left w:val="none" w:sz="0" w:space="0" w:color="auto"/>
            <w:bottom w:val="none" w:sz="0" w:space="0" w:color="auto"/>
            <w:right w:val="none" w:sz="0" w:space="0" w:color="auto"/>
          </w:divBdr>
        </w:div>
        <w:div w:id="947466820">
          <w:marLeft w:val="640"/>
          <w:marRight w:val="0"/>
          <w:marTop w:val="0"/>
          <w:marBottom w:val="0"/>
          <w:divBdr>
            <w:top w:val="none" w:sz="0" w:space="0" w:color="auto"/>
            <w:left w:val="none" w:sz="0" w:space="0" w:color="auto"/>
            <w:bottom w:val="none" w:sz="0" w:space="0" w:color="auto"/>
            <w:right w:val="none" w:sz="0" w:space="0" w:color="auto"/>
          </w:divBdr>
        </w:div>
        <w:div w:id="1297493619">
          <w:marLeft w:val="640"/>
          <w:marRight w:val="0"/>
          <w:marTop w:val="0"/>
          <w:marBottom w:val="0"/>
          <w:divBdr>
            <w:top w:val="none" w:sz="0" w:space="0" w:color="auto"/>
            <w:left w:val="none" w:sz="0" w:space="0" w:color="auto"/>
            <w:bottom w:val="none" w:sz="0" w:space="0" w:color="auto"/>
            <w:right w:val="none" w:sz="0" w:space="0" w:color="auto"/>
          </w:divBdr>
        </w:div>
        <w:div w:id="1960987760">
          <w:marLeft w:val="640"/>
          <w:marRight w:val="0"/>
          <w:marTop w:val="0"/>
          <w:marBottom w:val="0"/>
          <w:divBdr>
            <w:top w:val="none" w:sz="0" w:space="0" w:color="auto"/>
            <w:left w:val="none" w:sz="0" w:space="0" w:color="auto"/>
            <w:bottom w:val="none" w:sz="0" w:space="0" w:color="auto"/>
            <w:right w:val="none" w:sz="0" w:space="0" w:color="auto"/>
          </w:divBdr>
        </w:div>
        <w:div w:id="10423182">
          <w:marLeft w:val="640"/>
          <w:marRight w:val="0"/>
          <w:marTop w:val="0"/>
          <w:marBottom w:val="0"/>
          <w:divBdr>
            <w:top w:val="none" w:sz="0" w:space="0" w:color="auto"/>
            <w:left w:val="none" w:sz="0" w:space="0" w:color="auto"/>
            <w:bottom w:val="none" w:sz="0" w:space="0" w:color="auto"/>
            <w:right w:val="none" w:sz="0" w:space="0" w:color="auto"/>
          </w:divBdr>
        </w:div>
        <w:div w:id="1007096520">
          <w:marLeft w:val="640"/>
          <w:marRight w:val="0"/>
          <w:marTop w:val="0"/>
          <w:marBottom w:val="0"/>
          <w:divBdr>
            <w:top w:val="none" w:sz="0" w:space="0" w:color="auto"/>
            <w:left w:val="none" w:sz="0" w:space="0" w:color="auto"/>
            <w:bottom w:val="none" w:sz="0" w:space="0" w:color="auto"/>
            <w:right w:val="none" w:sz="0" w:space="0" w:color="auto"/>
          </w:divBdr>
        </w:div>
        <w:div w:id="362630019">
          <w:marLeft w:val="640"/>
          <w:marRight w:val="0"/>
          <w:marTop w:val="0"/>
          <w:marBottom w:val="0"/>
          <w:divBdr>
            <w:top w:val="none" w:sz="0" w:space="0" w:color="auto"/>
            <w:left w:val="none" w:sz="0" w:space="0" w:color="auto"/>
            <w:bottom w:val="none" w:sz="0" w:space="0" w:color="auto"/>
            <w:right w:val="none" w:sz="0" w:space="0" w:color="auto"/>
          </w:divBdr>
        </w:div>
        <w:div w:id="1557158867">
          <w:marLeft w:val="640"/>
          <w:marRight w:val="0"/>
          <w:marTop w:val="0"/>
          <w:marBottom w:val="0"/>
          <w:divBdr>
            <w:top w:val="none" w:sz="0" w:space="0" w:color="auto"/>
            <w:left w:val="none" w:sz="0" w:space="0" w:color="auto"/>
            <w:bottom w:val="none" w:sz="0" w:space="0" w:color="auto"/>
            <w:right w:val="none" w:sz="0" w:space="0" w:color="auto"/>
          </w:divBdr>
        </w:div>
        <w:div w:id="1731803438">
          <w:marLeft w:val="640"/>
          <w:marRight w:val="0"/>
          <w:marTop w:val="0"/>
          <w:marBottom w:val="0"/>
          <w:divBdr>
            <w:top w:val="none" w:sz="0" w:space="0" w:color="auto"/>
            <w:left w:val="none" w:sz="0" w:space="0" w:color="auto"/>
            <w:bottom w:val="none" w:sz="0" w:space="0" w:color="auto"/>
            <w:right w:val="none" w:sz="0" w:space="0" w:color="auto"/>
          </w:divBdr>
        </w:div>
        <w:div w:id="1108431414">
          <w:marLeft w:val="640"/>
          <w:marRight w:val="0"/>
          <w:marTop w:val="0"/>
          <w:marBottom w:val="0"/>
          <w:divBdr>
            <w:top w:val="none" w:sz="0" w:space="0" w:color="auto"/>
            <w:left w:val="none" w:sz="0" w:space="0" w:color="auto"/>
            <w:bottom w:val="none" w:sz="0" w:space="0" w:color="auto"/>
            <w:right w:val="none" w:sz="0" w:space="0" w:color="auto"/>
          </w:divBdr>
        </w:div>
        <w:div w:id="611131198">
          <w:marLeft w:val="640"/>
          <w:marRight w:val="0"/>
          <w:marTop w:val="0"/>
          <w:marBottom w:val="0"/>
          <w:divBdr>
            <w:top w:val="none" w:sz="0" w:space="0" w:color="auto"/>
            <w:left w:val="none" w:sz="0" w:space="0" w:color="auto"/>
            <w:bottom w:val="none" w:sz="0" w:space="0" w:color="auto"/>
            <w:right w:val="none" w:sz="0" w:space="0" w:color="auto"/>
          </w:divBdr>
        </w:div>
        <w:div w:id="233971234">
          <w:marLeft w:val="640"/>
          <w:marRight w:val="0"/>
          <w:marTop w:val="0"/>
          <w:marBottom w:val="0"/>
          <w:divBdr>
            <w:top w:val="none" w:sz="0" w:space="0" w:color="auto"/>
            <w:left w:val="none" w:sz="0" w:space="0" w:color="auto"/>
            <w:bottom w:val="none" w:sz="0" w:space="0" w:color="auto"/>
            <w:right w:val="none" w:sz="0" w:space="0" w:color="auto"/>
          </w:divBdr>
        </w:div>
        <w:div w:id="880170911">
          <w:marLeft w:val="640"/>
          <w:marRight w:val="0"/>
          <w:marTop w:val="0"/>
          <w:marBottom w:val="0"/>
          <w:divBdr>
            <w:top w:val="none" w:sz="0" w:space="0" w:color="auto"/>
            <w:left w:val="none" w:sz="0" w:space="0" w:color="auto"/>
            <w:bottom w:val="none" w:sz="0" w:space="0" w:color="auto"/>
            <w:right w:val="none" w:sz="0" w:space="0" w:color="auto"/>
          </w:divBdr>
        </w:div>
        <w:div w:id="617298729">
          <w:marLeft w:val="640"/>
          <w:marRight w:val="0"/>
          <w:marTop w:val="0"/>
          <w:marBottom w:val="0"/>
          <w:divBdr>
            <w:top w:val="none" w:sz="0" w:space="0" w:color="auto"/>
            <w:left w:val="none" w:sz="0" w:space="0" w:color="auto"/>
            <w:bottom w:val="none" w:sz="0" w:space="0" w:color="auto"/>
            <w:right w:val="none" w:sz="0" w:space="0" w:color="auto"/>
          </w:divBdr>
        </w:div>
        <w:div w:id="1335957461">
          <w:marLeft w:val="640"/>
          <w:marRight w:val="0"/>
          <w:marTop w:val="0"/>
          <w:marBottom w:val="0"/>
          <w:divBdr>
            <w:top w:val="none" w:sz="0" w:space="0" w:color="auto"/>
            <w:left w:val="none" w:sz="0" w:space="0" w:color="auto"/>
            <w:bottom w:val="none" w:sz="0" w:space="0" w:color="auto"/>
            <w:right w:val="none" w:sz="0" w:space="0" w:color="auto"/>
          </w:divBdr>
        </w:div>
        <w:div w:id="1307659038">
          <w:marLeft w:val="640"/>
          <w:marRight w:val="0"/>
          <w:marTop w:val="0"/>
          <w:marBottom w:val="0"/>
          <w:divBdr>
            <w:top w:val="none" w:sz="0" w:space="0" w:color="auto"/>
            <w:left w:val="none" w:sz="0" w:space="0" w:color="auto"/>
            <w:bottom w:val="none" w:sz="0" w:space="0" w:color="auto"/>
            <w:right w:val="none" w:sz="0" w:space="0" w:color="auto"/>
          </w:divBdr>
        </w:div>
        <w:div w:id="1299460485">
          <w:marLeft w:val="640"/>
          <w:marRight w:val="0"/>
          <w:marTop w:val="0"/>
          <w:marBottom w:val="0"/>
          <w:divBdr>
            <w:top w:val="none" w:sz="0" w:space="0" w:color="auto"/>
            <w:left w:val="none" w:sz="0" w:space="0" w:color="auto"/>
            <w:bottom w:val="none" w:sz="0" w:space="0" w:color="auto"/>
            <w:right w:val="none" w:sz="0" w:space="0" w:color="auto"/>
          </w:divBdr>
        </w:div>
        <w:div w:id="1574050472">
          <w:marLeft w:val="640"/>
          <w:marRight w:val="0"/>
          <w:marTop w:val="0"/>
          <w:marBottom w:val="0"/>
          <w:divBdr>
            <w:top w:val="none" w:sz="0" w:space="0" w:color="auto"/>
            <w:left w:val="none" w:sz="0" w:space="0" w:color="auto"/>
            <w:bottom w:val="none" w:sz="0" w:space="0" w:color="auto"/>
            <w:right w:val="none" w:sz="0" w:space="0" w:color="auto"/>
          </w:divBdr>
        </w:div>
        <w:div w:id="1459908187">
          <w:marLeft w:val="640"/>
          <w:marRight w:val="0"/>
          <w:marTop w:val="0"/>
          <w:marBottom w:val="0"/>
          <w:divBdr>
            <w:top w:val="none" w:sz="0" w:space="0" w:color="auto"/>
            <w:left w:val="none" w:sz="0" w:space="0" w:color="auto"/>
            <w:bottom w:val="none" w:sz="0" w:space="0" w:color="auto"/>
            <w:right w:val="none" w:sz="0" w:space="0" w:color="auto"/>
          </w:divBdr>
          <w:divsChild>
            <w:div w:id="1065223211">
              <w:marLeft w:val="0"/>
              <w:marRight w:val="0"/>
              <w:marTop w:val="0"/>
              <w:marBottom w:val="0"/>
              <w:divBdr>
                <w:top w:val="none" w:sz="0" w:space="0" w:color="auto"/>
                <w:left w:val="none" w:sz="0" w:space="0" w:color="auto"/>
                <w:bottom w:val="none" w:sz="0" w:space="0" w:color="auto"/>
                <w:right w:val="none" w:sz="0" w:space="0" w:color="auto"/>
              </w:divBdr>
            </w:div>
          </w:divsChild>
        </w:div>
        <w:div w:id="1086149938">
          <w:marLeft w:val="640"/>
          <w:marRight w:val="0"/>
          <w:marTop w:val="0"/>
          <w:marBottom w:val="0"/>
          <w:divBdr>
            <w:top w:val="none" w:sz="0" w:space="0" w:color="auto"/>
            <w:left w:val="none" w:sz="0" w:space="0" w:color="auto"/>
            <w:bottom w:val="none" w:sz="0" w:space="0" w:color="auto"/>
            <w:right w:val="none" w:sz="0" w:space="0" w:color="auto"/>
          </w:divBdr>
        </w:div>
        <w:div w:id="1574583822">
          <w:marLeft w:val="640"/>
          <w:marRight w:val="0"/>
          <w:marTop w:val="0"/>
          <w:marBottom w:val="0"/>
          <w:divBdr>
            <w:top w:val="none" w:sz="0" w:space="0" w:color="auto"/>
            <w:left w:val="none" w:sz="0" w:space="0" w:color="auto"/>
            <w:bottom w:val="none" w:sz="0" w:space="0" w:color="auto"/>
            <w:right w:val="none" w:sz="0" w:space="0" w:color="auto"/>
          </w:divBdr>
        </w:div>
        <w:div w:id="1933122722">
          <w:marLeft w:val="640"/>
          <w:marRight w:val="0"/>
          <w:marTop w:val="0"/>
          <w:marBottom w:val="0"/>
          <w:divBdr>
            <w:top w:val="none" w:sz="0" w:space="0" w:color="auto"/>
            <w:left w:val="none" w:sz="0" w:space="0" w:color="auto"/>
            <w:bottom w:val="none" w:sz="0" w:space="0" w:color="auto"/>
            <w:right w:val="none" w:sz="0" w:space="0" w:color="auto"/>
          </w:divBdr>
        </w:div>
        <w:div w:id="1661157381">
          <w:marLeft w:val="640"/>
          <w:marRight w:val="0"/>
          <w:marTop w:val="0"/>
          <w:marBottom w:val="0"/>
          <w:divBdr>
            <w:top w:val="none" w:sz="0" w:space="0" w:color="auto"/>
            <w:left w:val="none" w:sz="0" w:space="0" w:color="auto"/>
            <w:bottom w:val="none" w:sz="0" w:space="0" w:color="auto"/>
            <w:right w:val="none" w:sz="0" w:space="0" w:color="auto"/>
          </w:divBdr>
        </w:div>
        <w:div w:id="973751468">
          <w:marLeft w:val="640"/>
          <w:marRight w:val="0"/>
          <w:marTop w:val="0"/>
          <w:marBottom w:val="0"/>
          <w:divBdr>
            <w:top w:val="none" w:sz="0" w:space="0" w:color="auto"/>
            <w:left w:val="none" w:sz="0" w:space="0" w:color="auto"/>
            <w:bottom w:val="none" w:sz="0" w:space="0" w:color="auto"/>
            <w:right w:val="none" w:sz="0" w:space="0" w:color="auto"/>
          </w:divBdr>
        </w:div>
        <w:div w:id="1331057134">
          <w:marLeft w:val="640"/>
          <w:marRight w:val="0"/>
          <w:marTop w:val="0"/>
          <w:marBottom w:val="0"/>
          <w:divBdr>
            <w:top w:val="none" w:sz="0" w:space="0" w:color="auto"/>
            <w:left w:val="none" w:sz="0" w:space="0" w:color="auto"/>
            <w:bottom w:val="none" w:sz="0" w:space="0" w:color="auto"/>
            <w:right w:val="none" w:sz="0" w:space="0" w:color="auto"/>
          </w:divBdr>
        </w:div>
        <w:div w:id="2068872511">
          <w:marLeft w:val="640"/>
          <w:marRight w:val="0"/>
          <w:marTop w:val="0"/>
          <w:marBottom w:val="0"/>
          <w:divBdr>
            <w:top w:val="none" w:sz="0" w:space="0" w:color="auto"/>
            <w:left w:val="none" w:sz="0" w:space="0" w:color="auto"/>
            <w:bottom w:val="none" w:sz="0" w:space="0" w:color="auto"/>
            <w:right w:val="none" w:sz="0" w:space="0" w:color="auto"/>
          </w:divBdr>
        </w:div>
      </w:divsChild>
    </w:div>
    <w:div w:id="453522316">
      <w:bodyDiv w:val="1"/>
      <w:marLeft w:val="0"/>
      <w:marRight w:val="0"/>
      <w:marTop w:val="0"/>
      <w:marBottom w:val="0"/>
      <w:divBdr>
        <w:top w:val="none" w:sz="0" w:space="0" w:color="auto"/>
        <w:left w:val="none" w:sz="0" w:space="0" w:color="auto"/>
        <w:bottom w:val="none" w:sz="0" w:space="0" w:color="auto"/>
        <w:right w:val="none" w:sz="0" w:space="0" w:color="auto"/>
      </w:divBdr>
      <w:divsChild>
        <w:div w:id="911356080">
          <w:marLeft w:val="640"/>
          <w:marRight w:val="0"/>
          <w:marTop w:val="0"/>
          <w:marBottom w:val="0"/>
          <w:divBdr>
            <w:top w:val="none" w:sz="0" w:space="0" w:color="auto"/>
            <w:left w:val="none" w:sz="0" w:space="0" w:color="auto"/>
            <w:bottom w:val="none" w:sz="0" w:space="0" w:color="auto"/>
            <w:right w:val="none" w:sz="0" w:space="0" w:color="auto"/>
          </w:divBdr>
        </w:div>
        <w:div w:id="2109152295">
          <w:marLeft w:val="640"/>
          <w:marRight w:val="0"/>
          <w:marTop w:val="0"/>
          <w:marBottom w:val="0"/>
          <w:divBdr>
            <w:top w:val="none" w:sz="0" w:space="0" w:color="auto"/>
            <w:left w:val="none" w:sz="0" w:space="0" w:color="auto"/>
            <w:bottom w:val="none" w:sz="0" w:space="0" w:color="auto"/>
            <w:right w:val="none" w:sz="0" w:space="0" w:color="auto"/>
          </w:divBdr>
        </w:div>
        <w:div w:id="396132116">
          <w:marLeft w:val="640"/>
          <w:marRight w:val="0"/>
          <w:marTop w:val="0"/>
          <w:marBottom w:val="0"/>
          <w:divBdr>
            <w:top w:val="none" w:sz="0" w:space="0" w:color="auto"/>
            <w:left w:val="none" w:sz="0" w:space="0" w:color="auto"/>
            <w:bottom w:val="none" w:sz="0" w:space="0" w:color="auto"/>
            <w:right w:val="none" w:sz="0" w:space="0" w:color="auto"/>
          </w:divBdr>
        </w:div>
        <w:div w:id="246618025">
          <w:marLeft w:val="640"/>
          <w:marRight w:val="0"/>
          <w:marTop w:val="0"/>
          <w:marBottom w:val="0"/>
          <w:divBdr>
            <w:top w:val="none" w:sz="0" w:space="0" w:color="auto"/>
            <w:left w:val="none" w:sz="0" w:space="0" w:color="auto"/>
            <w:bottom w:val="none" w:sz="0" w:space="0" w:color="auto"/>
            <w:right w:val="none" w:sz="0" w:space="0" w:color="auto"/>
          </w:divBdr>
        </w:div>
        <w:div w:id="1954939708">
          <w:marLeft w:val="640"/>
          <w:marRight w:val="0"/>
          <w:marTop w:val="0"/>
          <w:marBottom w:val="0"/>
          <w:divBdr>
            <w:top w:val="none" w:sz="0" w:space="0" w:color="auto"/>
            <w:left w:val="none" w:sz="0" w:space="0" w:color="auto"/>
            <w:bottom w:val="none" w:sz="0" w:space="0" w:color="auto"/>
            <w:right w:val="none" w:sz="0" w:space="0" w:color="auto"/>
          </w:divBdr>
        </w:div>
        <w:div w:id="2045017481">
          <w:marLeft w:val="640"/>
          <w:marRight w:val="0"/>
          <w:marTop w:val="0"/>
          <w:marBottom w:val="0"/>
          <w:divBdr>
            <w:top w:val="none" w:sz="0" w:space="0" w:color="auto"/>
            <w:left w:val="none" w:sz="0" w:space="0" w:color="auto"/>
            <w:bottom w:val="none" w:sz="0" w:space="0" w:color="auto"/>
            <w:right w:val="none" w:sz="0" w:space="0" w:color="auto"/>
          </w:divBdr>
        </w:div>
        <w:div w:id="1555043825">
          <w:marLeft w:val="640"/>
          <w:marRight w:val="0"/>
          <w:marTop w:val="0"/>
          <w:marBottom w:val="0"/>
          <w:divBdr>
            <w:top w:val="none" w:sz="0" w:space="0" w:color="auto"/>
            <w:left w:val="none" w:sz="0" w:space="0" w:color="auto"/>
            <w:bottom w:val="none" w:sz="0" w:space="0" w:color="auto"/>
            <w:right w:val="none" w:sz="0" w:space="0" w:color="auto"/>
          </w:divBdr>
        </w:div>
        <w:div w:id="993335096">
          <w:marLeft w:val="640"/>
          <w:marRight w:val="0"/>
          <w:marTop w:val="0"/>
          <w:marBottom w:val="0"/>
          <w:divBdr>
            <w:top w:val="none" w:sz="0" w:space="0" w:color="auto"/>
            <w:left w:val="none" w:sz="0" w:space="0" w:color="auto"/>
            <w:bottom w:val="none" w:sz="0" w:space="0" w:color="auto"/>
            <w:right w:val="none" w:sz="0" w:space="0" w:color="auto"/>
          </w:divBdr>
        </w:div>
        <w:div w:id="1440374061">
          <w:marLeft w:val="640"/>
          <w:marRight w:val="0"/>
          <w:marTop w:val="0"/>
          <w:marBottom w:val="0"/>
          <w:divBdr>
            <w:top w:val="none" w:sz="0" w:space="0" w:color="auto"/>
            <w:left w:val="none" w:sz="0" w:space="0" w:color="auto"/>
            <w:bottom w:val="none" w:sz="0" w:space="0" w:color="auto"/>
            <w:right w:val="none" w:sz="0" w:space="0" w:color="auto"/>
          </w:divBdr>
        </w:div>
        <w:div w:id="209267894">
          <w:marLeft w:val="640"/>
          <w:marRight w:val="0"/>
          <w:marTop w:val="0"/>
          <w:marBottom w:val="0"/>
          <w:divBdr>
            <w:top w:val="none" w:sz="0" w:space="0" w:color="auto"/>
            <w:left w:val="none" w:sz="0" w:space="0" w:color="auto"/>
            <w:bottom w:val="none" w:sz="0" w:space="0" w:color="auto"/>
            <w:right w:val="none" w:sz="0" w:space="0" w:color="auto"/>
          </w:divBdr>
        </w:div>
        <w:div w:id="1121269658">
          <w:marLeft w:val="640"/>
          <w:marRight w:val="0"/>
          <w:marTop w:val="0"/>
          <w:marBottom w:val="0"/>
          <w:divBdr>
            <w:top w:val="none" w:sz="0" w:space="0" w:color="auto"/>
            <w:left w:val="none" w:sz="0" w:space="0" w:color="auto"/>
            <w:bottom w:val="none" w:sz="0" w:space="0" w:color="auto"/>
            <w:right w:val="none" w:sz="0" w:space="0" w:color="auto"/>
          </w:divBdr>
        </w:div>
        <w:div w:id="1668361087">
          <w:marLeft w:val="640"/>
          <w:marRight w:val="0"/>
          <w:marTop w:val="0"/>
          <w:marBottom w:val="0"/>
          <w:divBdr>
            <w:top w:val="none" w:sz="0" w:space="0" w:color="auto"/>
            <w:left w:val="none" w:sz="0" w:space="0" w:color="auto"/>
            <w:bottom w:val="none" w:sz="0" w:space="0" w:color="auto"/>
            <w:right w:val="none" w:sz="0" w:space="0" w:color="auto"/>
          </w:divBdr>
        </w:div>
        <w:div w:id="360782658">
          <w:marLeft w:val="640"/>
          <w:marRight w:val="0"/>
          <w:marTop w:val="0"/>
          <w:marBottom w:val="0"/>
          <w:divBdr>
            <w:top w:val="none" w:sz="0" w:space="0" w:color="auto"/>
            <w:left w:val="none" w:sz="0" w:space="0" w:color="auto"/>
            <w:bottom w:val="none" w:sz="0" w:space="0" w:color="auto"/>
            <w:right w:val="none" w:sz="0" w:space="0" w:color="auto"/>
          </w:divBdr>
        </w:div>
        <w:div w:id="431628211">
          <w:marLeft w:val="640"/>
          <w:marRight w:val="0"/>
          <w:marTop w:val="0"/>
          <w:marBottom w:val="0"/>
          <w:divBdr>
            <w:top w:val="none" w:sz="0" w:space="0" w:color="auto"/>
            <w:left w:val="none" w:sz="0" w:space="0" w:color="auto"/>
            <w:bottom w:val="none" w:sz="0" w:space="0" w:color="auto"/>
            <w:right w:val="none" w:sz="0" w:space="0" w:color="auto"/>
          </w:divBdr>
        </w:div>
        <w:div w:id="1498157082">
          <w:marLeft w:val="640"/>
          <w:marRight w:val="0"/>
          <w:marTop w:val="0"/>
          <w:marBottom w:val="0"/>
          <w:divBdr>
            <w:top w:val="none" w:sz="0" w:space="0" w:color="auto"/>
            <w:left w:val="none" w:sz="0" w:space="0" w:color="auto"/>
            <w:bottom w:val="none" w:sz="0" w:space="0" w:color="auto"/>
            <w:right w:val="none" w:sz="0" w:space="0" w:color="auto"/>
          </w:divBdr>
        </w:div>
        <w:div w:id="271476770">
          <w:marLeft w:val="640"/>
          <w:marRight w:val="0"/>
          <w:marTop w:val="0"/>
          <w:marBottom w:val="0"/>
          <w:divBdr>
            <w:top w:val="none" w:sz="0" w:space="0" w:color="auto"/>
            <w:left w:val="none" w:sz="0" w:space="0" w:color="auto"/>
            <w:bottom w:val="none" w:sz="0" w:space="0" w:color="auto"/>
            <w:right w:val="none" w:sz="0" w:space="0" w:color="auto"/>
          </w:divBdr>
        </w:div>
        <w:div w:id="303512977">
          <w:marLeft w:val="640"/>
          <w:marRight w:val="0"/>
          <w:marTop w:val="0"/>
          <w:marBottom w:val="0"/>
          <w:divBdr>
            <w:top w:val="none" w:sz="0" w:space="0" w:color="auto"/>
            <w:left w:val="none" w:sz="0" w:space="0" w:color="auto"/>
            <w:bottom w:val="none" w:sz="0" w:space="0" w:color="auto"/>
            <w:right w:val="none" w:sz="0" w:space="0" w:color="auto"/>
          </w:divBdr>
        </w:div>
        <w:div w:id="1950501114">
          <w:marLeft w:val="640"/>
          <w:marRight w:val="0"/>
          <w:marTop w:val="0"/>
          <w:marBottom w:val="0"/>
          <w:divBdr>
            <w:top w:val="none" w:sz="0" w:space="0" w:color="auto"/>
            <w:left w:val="none" w:sz="0" w:space="0" w:color="auto"/>
            <w:bottom w:val="none" w:sz="0" w:space="0" w:color="auto"/>
            <w:right w:val="none" w:sz="0" w:space="0" w:color="auto"/>
          </w:divBdr>
        </w:div>
        <w:div w:id="1453555030">
          <w:marLeft w:val="640"/>
          <w:marRight w:val="0"/>
          <w:marTop w:val="0"/>
          <w:marBottom w:val="0"/>
          <w:divBdr>
            <w:top w:val="none" w:sz="0" w:space="0" w:color="auto"/>
            <w:left w:val="none" w:sz="0" w:space="0" w:color="auto"/>
            <w:bottom w:val="none" w:sz="0" w:space="0" w:color="auto"/>
            <w:right w:val="none" w:sz="0" w:space="0" w:color="auto"/>
          </w:divBdr>
        </w:div>
        <w:div w:id="724722109">
          <w:marLeft w:val="640"/>
          <w:marRight w:val="0"/>
          <w:marTop w:val="0"/>
          <w:marBottom w:val="0"/>
          <w:divBdr>
            <w:top w:val="none" w:sz="0" w:space="0" w:color="auto"/>
            <w:left w:val="none" w:sz="0" w:space="0" w:color="auto"/>
            <w:bottom w:val="none" w:sz="0" w:space="0" w:color="auto"/>
            <w:right w:val="none" w:sz="0" w:space="0" w:color="auto"/>
          </w:divBdr>
        </w:div>
        <w:div w:id="760031407">
          <w:marLeft w:val="640"/>
          <w:marRight w:val="0"/>
          <w:marTop w:val="0"/>
          <w:marBottom w:val="0"/>
          <w:divBdr>
            <w:top w:val="none" w:sz="0" w:space="0" w:color="auto"/>
            <w:left w:val="none" w:sz="0" w:space="0" w:color="auto"/>
            <w:bottom w:val="none" w:sz="0" w:space="0" w:color="auto"/>
            <w:right w:val="none" w:sz="0" w:space="0" w:color="auto"/>
          </w:divBdr>
        </w:div>
        <w:div w:id="1764719755">
          <w:marLeft w:val="640"/>
          <w:marRight w:val="0"/>
          <w:marTop w:val="0"/>
          <w:marBottom w:val="0"/>
          <w:divBdr>
            <w:top w:val="none" w:sz="0" w:space="0" w:color="auto"/>
            <w:left w:val="none" w:sz="0" w:space="0" w:color="auto"/>
            <w:bottom w:val="none" w:sz="0" w:space="0" w:color="auto"/>
            <w:right w:val="none" w:sz="0" w:space="0" w:color="auto"/>
          </w:divBdr>
        </w:div>
        <w:div w:id="1252197166">
          <w:marLeft w:val="640"/>
          <w:marRight w:val="0"/>
          <w:marTop w:val="0"/>
          <w:marBottom w:val="0"/>
          <w:divBdr>
            <w:top w:val="none" w:sz="0" w:space="0" w:color="auto"/>
            <w:left w:val="none" w:sz="0" w:space="0" w:color="auto"/>
            <w:bottom w:val="none" w:sz="0" w:space="0" w:color="auto"/>
            <w:right w:val="none" w:sz="0" w:space="0" w:color="auto"/>
          </w:divBdr>
        </w:div>
        <w:div w:id="1239091816">
          <w:marLeft w:val="640"/>
          <w:marRight w:val="0"/>
          <w:marTop w:val="0"/>
          <w:marBottom w:val="0"/>
          <w:divBdr>
            <w:top w:val="none" w:sz="0" w:space="0" w:color="auto"/>
            <w:left w:val="none" w:sz="0" w:space="0" w:color="auto"/>
            <w:bottom w:val="none" w:sz="0" w:space="0" w:color="auto"/>
            <w:right w:val="none" w:sz="0" w:space="0" w:color="auto"/>
          </w:divBdr>
        </w:div>
        <w:div w:id="1205484587">
          <w:marLeft w:val="640"/>
          <w:marRight w:val="0"/>
          <w:marTop w:val="0"/>
          <w:marBottom w:val="0"/>
          <w:divBdr>
            <w:top w:val="none" w:sz="0" w:space="0" w:color="auto"/>
            <w:left w:val="none" w:sz="0" w:space="0" w:color="auto"/>
            <w:bottom w:val="none" w:sz="0" w:space="0" w:color="auto"/>
            <w:right w:val="none" w:sz="0" w:space="0" w:color="auto"/>
          </w:divBdr>
        </w:div>
        <w:div w:id="944070484">
          <w:marLeft w:val="640"/>
          <w:marRight w:val="0"/>
          <w:marTop w:val="0"/>
          <w:marBottom w:val="0"/>
          <w:divBdr>
            <w:top w:val="none" w:sz="0" w:space="0" w:color="auto"/>
            <w:left w:val="none" w:sz="0" w:space="0" w:color="auto"/>
            <w:bottom w:val="none" w:sz="0" w:space="0" w:color="auto"/>
            <w:right w:val="none" w:sz="0" w:space="0" w:color="auto"/>
          </w:divBdr>
        </w:div>
        <w:div w:id="1803575210">
          <w:marLeft w:val="640"/>
          <w:marRight w:val="0"/>
          <w:marTop w:val="0"/>
          <w:marBottom w:val="0"/>
          <w:divBdr>
            <w:top w:val="none" w:sz="0" w:space="0" w:color="auto"/>
            <w:left w:val="none" w:sz="0" w:space="0" w:color="auto"/>
            <w:bottom w:val="none" w:sz="0" w:space="0" w:color="auto"/>
            <w:right w:val="none" w:sz="0" w:space="0" w:color="auto"/>
          </w:divBdr>
        </w:div>
        <w:div w:id="263193293">
          <w:marLeft w:val="640"/>
          <w:marRight w:val="0"/>
          <w:marTop w:val="0"/>
          <w:marBottom w:val="0"/>
          <w:divBdr>
            <w:top w:val="none" w:sz="0" w:space="0" w:color="auto"/>
            <w:left w:val="none" w:sz="0" w:space="0" w:color="auto"/>
            <w:bottom w:val="none" w:sz="0" w:space="0" w:color="auto"/>
            <w:right w:val="none" w:sz="0" w:space="0" w:color="auto"/>
          </w:divBdr>
        </w:div>
      </w:divsChild>
    </w:div>
    <w:div w:id="463692217">
      <w:bodyDiv w:val="1"/>
      <w:marLeft w:val="0"/>
      <w:marRight w:val="0"/>
      <w:marTop w:val="0"/>
      <w:marBottom w:val="0"/>
      <w:divBdr>
        <w:top w:val="none" w:sz="0" w:space="0" w:color="auto"/>
        <w:left w:val="none" w:sz="0" w:space="0" w:color="auto"/>
        <w:bottom w:val="none" w:sz="0" w:space="0" w:color="auto"/>
        <w:right w:val="none" w:sz="0" w:space="0" w:color="auto"/>
      </w:divBdr>
    </w:div>
    <w:div w:id="532959793">
      <w:bodyDiv w:val="1"/>
      <w:marLeft w:val="0"/>
      <w:marRight w:val="0"/>
      <w:marTop w:val="0"/>
      <w:marBottom w:val="0"/>
      <w:divBdr>
        <w:top w:val="none" w:sz="0" w:space="0" w:color="auto"/>
        <w:left w:val="none" w:sz="0" w:space="0" w:color="auto"/>
        <w:bottom w:val="none" w:sz="0" w:space="0" w:color="auto"/>
        <w:right w:val="none" w:sz="0" w:space="0" w:color="auto"/>
      </w:divBdr>
    </w:div>
    <w:div w:id="587732963">
      <w:bodyDiv w:val="1"/>
      <w:marLeft w:val="0"/>
      <w:marRight w:val="0"/>
      <w:marTop w:val="0"/>
      <w:marBottom w:val="0"/>
      <w:divBdr>
        <w:top w:val="none" w:sz="0" w:space="0" w:color="auto"/>
        <w:left w:val="none" w:sz="0" w:space="0" w:color="auto"/>
        <w:bottom w:val="none" w:sz="0" w:space="0" w:color="auto"/>
        <w:right w:val="none" w:sz="0" w:space="0" w:color="auto"/>
      </w:divBdr>
    </w:div>
    <w:div w:id="606304727">
      <w:bodyDiv w:val="1"/>
      <w:marLeft w:val="0"/>
      <w:marRight w:val="0"/>
      <w:marTop w:val="0"/>
      <w:marBottom w:val="0"/>
      <w:divBdr>
        <w:top w:val="none" w:sz="0" w:space="0" w:color="auto"/>
        <w:left w:val="none" w:sz="0" w:space="0" w:color="auto"/>
        <w:bottom w:val="none" w:sz="0" w:space="0" w:color="auto"/>
        <w:right w:val="none" w:sz="0" w:space="0" w:color="auto"/>
      </w:divBdr>
    </w:div>
    <w:div w:id="676663850">
      <w:bodyDiv w:val="1"/>
      <w:marLeft w:val="0"/>
      <w:marRight w:val="0"/>
      <w:marTop w:val="0"/>
      <w:marBottom w:val="0"/>
      <w:divBdr>
        <w:top w:val="none" w:sz="0" w:space="0" w:color="auto"/>
        <w:left w:val="none" w:sz="0" w:space="0" w:color="auto"/>
        <w:bottom w:val="none" w:sz="0" w:space="0" w:color="auto"/>
        <w:right w:val="none" w:sz="0" w:space="0" w:color="auto"/>
      </w:divBdr>
    </w:div>
    <w:div w:id="795022358">
      <w:bodyDiv w:val="1"/>
      <w:marLeft w:val="0"/>
      <w:marRight w:val="0"/>
      <w:marTop w:val="0"/>
      <w:marBottom w:val="0"/>
      <w:divBdr>
        <w:top w:val="none" w:sz="0" w:space="0" w:color="auto"/>
        <w:left w:val="none" w:sz="0" w:space="0" w:color="auto"/>
        <w:bottom w:val="none" w:sz="0" w:space="0" w:color="auto"/>
        <w:right w:val="none" w:sz="0" w:space="0" w:color="auto"/>
      </w:divBdr>
    </w:div>
    <w:div w:id="891186333">
      <w:bodyDiv w:val="1"/>
      <w:marLeft w:val="0"/>
      <w:marRight w:val="0"/>
      <w:marTop w:val="0"/>
      <w:marBottom w:val="0"/>
      <w:divBdr>
        <w:top w:val="none" w:sz="0" w:space="0" w:color="auto"/>
        <w:left w:val="none" w:sz="0" w:space="0" w:color="auto"/>
        <w:bottom w:val="none" w:sz="0" w:space="0" w:color="auto"/>
        <w:right w:val="none" w:sz="0" w:space="0" w:color="auto"/>
      </w:divBdr>
    </w:div>
    <w:div w:id="932320244">
      <w:bodyDiv w:val="1"/>
      <w:marLeft w:val="0"/>
      <w:marRight w:val="0"/>
      <w:marTop w:val="0"/>
      <w:marBottom w:val="0"/>
      <w:divBdr>
        <w:top w:val="none" w:sz="0" w:space="0" w:color="auto"/>
        <w:left w:val="none" w:sz="0" w:space="0" w:color="auto"/>
        <w:bottom w:val="none" w:sz="0" w:space="0" w:color="auto"/>
        <w:right w:val="none" w:sz="0" w:space="0" w:color="auto"/>
      </w:divBdr>
    </w:div>
    <w:div w:id="1046758619">
      <w:bodyDiv w:val="1"/>
      <w:marLeft w:val="0"/>
      <w:marRight w:val="0"/>
      <w:marTop w:val="0"/>
      <w:marBottom w:val="0"/>
      <w:divBdr>
        <w:top w:val="none" w:sz="0" w:space="0" w:color="auto"/>
        <w:left w:val="none" w:sz="0" w:space="0" w:color="auto"/>
        <w:bottom w:val="none" w:sz="0" w:space="0" w:color="auto"/>
        <w:right w:val="none" w:sz="0" w:space="0" w:color="auto"/>
      </w:divBdr>
    </w:div>
    <w:div w:id="1070883148">
      <w:bodyDiv w:val="1"/>
      <w:marLeft w:val="0"/>
      <w:marRight w:val="0"/>
      <w:marTop w:val="0"/>
      <w:marBottom w:val="0"/>
      <w:divBdr>
        <w:top w:val="none" w:sz="0" w:space="0" w:color="auto"/>
        <w:left w:val="none" w:sz="0" w:space="0" w:color="auto"/>
        <w:bottom w:val="none" w:sz="0" w:space="0" w:color="auto"/>
        <w:right w:val="none" w:sz="0" w:space="0" w:color="auto"/>
      </w:divBdr>
    </w:div>
    <w:div w:id="1144160143">
      <w:bodyDiv w:val="1"/>
      <w:marLeft w:val="0"/>
      <w:marRight w:val="0"/>
      <w:marTop w:val="0"/>
      <w:marBottom w:val="0"/>
      <w:divBdr>
        <w:top w:val="none" w:sz="0" w:space="0" w:color="auto"/>
        <w:left w:val="none" w:sz="0" w:space="0" w:color="auto"/>
        <w:bottom w:val="none" w:sz="0" w:space="0" w:color="auto"/>
        <w:right w:val="none" w:sz="0" w:space="0" w:color="auto"/>
      </w:divBdr>
    </w:div>
    <w:div w:id="1153762031">
      <w:bodyDiv w:val="1"/>
      <w:marLeft w:val="0"/>
      <w:marRight w:val="0"/>
      <w:marTop w:val="0"/>
      <w:marBottom w:val="0"/>
      <w:divBdr>
        <w:top w:val="none" w:sz="0" w:space="0" w:color="auto"/>
        <w:left w:val="none" w:sz="0" w:space="0" w:color="auto"/>
        <w:bottom w:val="none" w:sz="0" w:space="0" w:color="auto"/>
        <w:right w:val="none" w:sz="0" w:space="0" w:color="auto"/>
      </w:divBdr>
      <w:divsChild>
        <w:div w:id="1783841059">
          <w:marLeft w:val="640"/>
          <w:marRight w:val="0"/>
          <w:marTop w:val="0"/>
          <w:marBottom w:val="0"/>
          <w:divBdr>
            <w:top w:val="none" w:sz="0" w:space="0" w:color="auto"/>
            <w:left w:val="none" w:sz="0" w:space="0" w:color="auto"/>
            <w:bottom w:val="none" w:sz="0" w:space="0" w:color="auto"/>
            <w:right w:val="none" w:sz="0" w:space="0" w:color="auto"/>
          </w:divBdr>
        </w:div>
        <w:div w:id="856390720">
          <w:marLeft w:val="640"/>
          <w:marRight w:val="0"/>
          <w:marTop w:val="0"/>
          <w:marBottom w:val="0"/>
          <w:divBdr>
            <w:top w:val="none" w:sz="0" w:space="0" w:color="auto"/>
            <w:left w:val="none" w:sz="0" w:space="0" w:color="auto"/>
            <w:bottom w:val="none" w:sz="0" w:space="0" w:color="auto"/>
            <w:right w:val="none" w:sz="0" w:space="0" w:color="auto"/>
          </w:divBdr>
        </w:div>
        <w:div w:id="757943732">
          <w:marLeft w:val="640"/>
          <w:marRight w:val="0"/>
          <w:marTop w:val="0"/>
          <w:marBottom w:val="0"/>
          <w:divBdr>
            <w:top w:val="none" w:sz="0" w:space="0" w:color="auto"/>
            <w:left w:val="none" w:sz="0" w:space="0" w:color="auto"/>
            <w:bottom w:val="none" w:sz="0" w:space="0" w:color="auto"/>
            <w:right w:val="none" w:sz="0" w:space="0" w:color="auto"/>
          </w:divBdr>
        </w:div>
        <w:div w:id="850755258">
          <w:marLeft w:val="640"/>
          <w:marRight w:val="0"/>
          <w:marTop w:val="0"/>
          <w:marBottom w:val="0"/>
          <w:divBdr>
            <w:top w:val="none" w:sz="0" w:space="0" w:color="auto"/>
            <w:left w:val="none" w:sz="0" w:space="0" w:color="auto"/>
            <w:bottom w:val="none" w:sz="0" w:space="0" w:color="auto"/>
            <w:right w:val="none" w:sz="0" w:space="0" w:color="auto"/>
          </w:divBdr>
        </w:div>
        <w:div w:id="1811171665">
          <w:marLeft w:val="640"/>
          <w:marRight w:val="0"/>
          <w:marTop w:val="0"/>
          <w:marBottom w:val="0"/>
          <w:divBdr>
            <w:top w:val="none" w:sz="0" w:space="0" w:color="auto"/>
            <w:left w:val="none" w:sz="0" w:space="0" w:color="auto"/>
            <w:bottom w:val="none" w:sz="0" w:space="0" w:color="auto"/>
            <w:right w:val="none" w:sz="0" w:space="0" w:color="auto"/>
          </w:divBdr>
        </w:div>
        <w:div w:id="1367415374">
          <w:marLeft w:val="640"/>
          <w:marRight w:val="0"/>
          <w:marTop w:val="0"/>
          <w:marBottom w:val="0"/>
          <w:divBdr>
            <w:top w:val="none" w:sz="0" w:space="0" w:color="auto"/>
            <w:left w:val="none" w:sz="0" w:space="0" w:color="auto"/>
            <w:bottom w:val="none" w:sz="0" w:space="0" w:color="auto"/>
            <w:right w:val="none" w:sz="0" w:space="0" w:color="auto"/>
          </w:divBdr>
        </w:div>
        <w:div w:id="2069643821">
          <w:marLeft w:val="640"/>
          <w:marRight w:val="0"/>
          <w:marTop w:val="0"/>
          <w:marBottom w:val="0"/>
          <w:divBdr>
            <w:top w:val="none" w:sz="0" w:space="0" w:color="auto"/>
            <w:left w:val="none" w:sz="0" w:space="0" w:color="auto"/>
            <w:bottom w:val="none" w:sz="0" w:space="0" w:color="auto"/>
            <w:right w:val="none" w:sz="0" w:space="0" w:color="auto"/>
          </w:divBdr>
        </w:div>
        <w:div w:id="1731076844">
          <w:marLeft w:val="640"/>
          <w:marRight w:val="0"/>
          <w:marTop w:val="0"/>
          <w:marBottom w:val="0"/>
          <w:divBdr>
            <w:top w:val="none" w:sz="0" w:space="0" w:color="auto"/>
            <w:left w:val="none" w:sz="0" w:space="0" w:color="auto"/>
            <w:bottom w:val="none" w:sz="0" w:space="0" w:color="auto"/>
            <w:right w:val="none" w:sz="0" w:space="0" w:color="auto"/>
          </w:divBdr>
        </w:div>
        <w:div w:id="947856637">
          <w:marLeft w:val="640"/>
          <w:marRight w:val="0"/>
          <w:marTop w:val="0"/>
          <w:marBottom w:val="0"/>
          <w:divBdr>
            <w:top w:val="none" w:sz="0" w:space="0" w:color="auto"/>
            <w:left w:val="none" w:sz="0" w:space="0" w:color="auto"/>
            <w:bottom w:val="none" w:sz="0" w:space="0" w:color="auto"/>
            <w:right w:val="none" w:sz="0" w:space="0" w:color="auto"/>
          </w:divBdr>
        </w:div>
        <w:div w:id="1240212803">
          <w:marLeft w:val="640"/>
          <w:marRight w:val="0"/>
          <w:marTop w:val="0"/>
          <w:marBottom w:val="0"/>
          <w:divBdr>
            <w:top w:val="none" w:sz="0" w:space="0" w:color="auto"/>
            <w:left w:val="none" w:sz="0" w:space="0" w:color="auto"/>
            <w:bottom w:val="none" w:sz="0" w:space="0" w:color="auto"/>
            <w:right w:val="none" w:sz="0" w:space="0" w:color="auto"/>
          </w:divBdr>
        </w:div>
        <w:div w:id="557932991">
          <w:marLeft w:val="640"/>
          <w:marRight w:val="0"/>
          <w:marTop w:val="0"/>
          <w:marBottom w:val="0"/>
          <w:divBdr>
            <w:top w:val="none" w:sz="0" w:space="0" w:color="auto"/>
            <w:left w:val="none" w:sz="0" w:space="0" w:color="auto"/>
            <w:bottom w:val="none" w:sz="0" w:space="0" w:color="auto"/>
            <w:right w:val="none" w:sz="0" w:space="0" w:color="auto"/>
          </w:divBdr>
        </w:div>
        <w:div w:id="536047580">
          <w:marLeft w:val="640"/>
          <w:marRight w:val="0"/>
          <w:marTop w:val="0"/>
          <w:marBottom w:val="0"/>
          <w:divBdr>
            <w:top w:val="none" w:sz="0" w:space="0" w:color="auto"/>
            <w:left w:val="none" w:sz="0" w:space="0" w:color="auto"/>
            <w:bottom w:val="none" w:sz="0" w:space="0" w:color="auto"/>
            <w:right w:val="none" w:sz="0" w:space="0" w:color="auto"/>
          </w:divBdr>
        </w:div>
        <w:div w:id="978266211">
          <w:marLeft w:val="640"/>
          <w:marRight w:val="0"/>
          <w:marTop w:val="0"/>
          <w:marBottom w:val="0"/>
          <w:divBdr>
            <w:top w:val="none" w:sz="0" w:space="0" w:color="auto"/>
            <w:left w:val="none" w:sz="0" w:space="0" w:color="auto"/>
            <w:bottom w:val="none" w:sz="0" w:space="0" w:color="auto"/>
            <w:right w:val="none" w:sz="0" w:space="0" w:color="auto"/>
          </w:divBdr>
        </w:div>
        <w:div w:id="113717281">
          <w:marLeft w:val="640"/>
          <w:marRight w:val="0"/>
          <w:marTop w:val="0"/>
          <w:marBottom w:val="0"/>
          <w:divBdr>
            <w:top w:val="none" w:sz="0" w:space="0" w:color="auto"/>
            <w:left w:val="none" w:sz="0" w:space="0" w:color="auto"/>
            <w:bottom w:val="none" w:sz="0" w:space="0" w:color="auto"/>
            <w:right w:val="none" w:sz="0" w:space="0" w:color="auto"/>
          </w:divBdr>
        </w:div>
        <w:div w:id="1967160114">
          <w:marLeft w:val="640"/>
          <w:marRight w:val="0"/>
          <w:marTop w:val="0"/>
          <w:marBottom w:val="0"/>
          <w:divBdr>
            <w:top w:val="none" w:sz="0" w:space="0" w:color="auto"/>
            <w:left w:val="none" w:sz="0" w:space="0" w:color="auto"/>
            <w:bottom w:val="none" w:sz="0" w:space="0" w:color="auto"/>
            <w:right w:val="none" w:sz="0" w:space="0" w:color="auto"/>
          </w:divBdr>
        </w:div>
        <w:div w:id="621112890">
          <w:marLeft w:val="640"/>
          <w:marRight w:val="0"/>
          <w:marTop w:val="0"/>
          <w:marBottom w:val="0"/>
          <w:divBdr>
            <w:top w:val="none" w:sz="0" w:space="0" w:color="auto"/>
            <w:left w:val="none" w:sz="0" w:space="0" w:color="auto"/>
            <w:bottom w:val="none" w:sz="0" w:space="0" w:color="auto"/>
            <w:right w:val="none" w:sz="0" w:space="0" w:color="auto"/>
          </w:divBdr>
        </w:div>
        <w:div w:id="1813789781">
          <w:marLeft w:val="640"/>
          <w:marRight w:val="0"/>
          <w:marTop w:val="0"/>
          <w:marBottom w:val="0"/>
          <w:divBdr>
            <w:top w:val="none" w:sz="0" w:space="0" w:color="auto"/>
            <w:left w:val="none" w:sz="0" w:space="0" w:color="auto"/>
            <w:bottom w:val="none" w:sz="0" w:space="0" w:color="auto"/>
            <w:right w:val="none" w:sz="0" w:space="0" w:color="auto"/>
          </w:divBdr>
        </w:div>
        <w:div w:id="68116582">
          <w:marLeft w:val="640"/>
          <w:marRight w:val="0"/>
          <w:marTop w:val="0"/>
          <w:marBottom w:val="0"/>
          <w:divBdr>
            <w:top w:val="none" w:sz="0" w:space="0" w:color="auto"/>
            <w:left w:val="none" w:sz="0" w:space="0" w:color="auto"/>
            <w:bottom w:val="none" w:sz="0" w:space="0" w:color="auto"/>
            <w:right w:val="none" w:sz="0" w:space="0" w:color="auto"/>
          </w:divBdr>
        </w:div>
        <w:div w:id="1041368102">
          <w:marLeft w:val="640"/>
          <w:marRight w:val="0"/>
          <w:marTop w:val="0"/>
          <w:marBottom w:val="0"/>
          <w:divBdr>
            <w:top w:val="none" w:sz="0" w:space="0" w:color="auto"/>
            <w:left w:val="none" w:sz="0" w:space="0" w:color="auto"/>
            <w:bottom w:val="none" w:sz="0" w:space="0" w:color="auto"/>
            <w:right w:val="none" w:sz="0" w:space="0" w:color="auto"/>
          </w:divBdr>
        </w:div>
        <w:div w:id="167528933">
          <w:marLeft w:val="640"/>
          <w:marRight w:val="0"/>
          <w:marTop w:val="0"/>
          <w:marBottom w:val="0"/>
          <w:divBdr>
            <w:top w:val="none" w:sz="0" w:space="0" w:color="auto"/>
            <w:left w:val="none" w:sz="0" w:space="0" w:color="auto"/>
            <w:bottom w:val="none" w:sz="0" w:space="0" w:color="auto"/>
            <w:right w:val="none" w:sz="0" w:space="0" w:color="auto"/>
          </w:divBdr>
        </w:div>
        <w:div w:id="1067336551">
          <w:marLeft w:val="640"/>
          <w:marRight w:val="0"/>
          <w:marTop w:val="0"/>
          <w:marBottom w:val="0"/>
          <w:divBdr>
            <w:top w:val="none" w:sz="0" w:space="0" w:color="auto"/>
            <w:left w:val="none" w:sz="0" w:space="0" w:color="auto"/>
            <w:bottom w:val="none" w:sz="0" w:space="0" w:color="auto"/>
            <w:right w:val="none" w:sz="0" w:space="0" w:color="auto"/>
          </w:divBdr>
        </w:div>
        <w:div w:id="1098254078">
          <w:marLeft w:val="640"/>
          <w:marRight w:val="0"/>
          <w:marTop w:val="0"/>
          <w:marBottom w:val="0"/>
          <w:divBdr>
            <w:top w:val="none" w:sz="0" w:space="0" w:color="auto"/>
            <w:left w:val="none" w:sz="0" w:space="0" w:color="auto"/>
            <w:bottom w:val="none" w:sz="0" w:space="0" w:color="auto"/>
            <w:right w:val="none" w:sz="0" w:space="0" w:color="auto"/>
          </w:divBdr>
        </w:div>
        <w:div w:id="1524245442">
          <w:marLeft w:val="640"/>
          <w:marRight w:val="0"/>
          <w:marTop w:val="0"/>
          <w:marBottom w:val="0"/>
          <w:divBdr>
            <w:top w:val="none" w:sz="0" w:space="0" w:color="auto"/>
            <w:left w:val="none" w:sz="0" w:space="0" w:color="auto"/>
            <w:bottom w:val="none" w:sz="0" w:space="0" w:color="auto"/>
            <w:right w:val="none" w:sz="0" w:space="0" w:color="auto"/>
          </w:divBdr>
        </w:div>
        <w:div w:id="438262411">
          <w:marLeft w:val="640"/>
          <w:marRight w:val="0"/>
          <w:marTop w:val="0"/>
          <w:marBottom w:val="0"/>
          <w:divBdr>
            <w:top w:val="none" w:sz="0" w:space="0" w:color="auto"/>
            <w:left w:val="none" w:sz="0" w:space="0" w:color="auto"/>
            <w:bottom w:val="none" w:sz="0" w:space="0" w:color="auto"/>
            <w:right w:val="none" w:sz="0" w:space="0" w:color="auto"/>
          </w:divBdr>
        </w:div>
        <w:div w:id="109252579">
          <w:marLeft w:val="640"/>
          <w:marRight w:val="0"/>
          <w:marTop w:val="0"/>
          <w:marBottom w:val="0"/>
          <w:divBdr>
            <w:top w:val="none" w:sz="0" w:space="0" w:color="auto"/>
            <w:left w:val="none" w:sz="0" w:space="0" w:color="auto"/>
            <w:bottom w:val="none" w:sz="0" w:space="0" w:color="auto"/>
            <w:right w:val="none" w:sz="0" w:space="0" w:color="auto"/>
          </w:divBdr>
        </w:div>
        <w:div w:id="1819497471">
          <w:marLeft w:val="640"/>
          <w:marRight w:val="0"/>
          <w:marTop w:val="0"/>
          <w:marBottom w:val="0"/>
          <w:divBdr>
            <w:top w:val="none" w:sz="0" w:space="0" w:color="auto"/>
            <w:left w:val="none" w:sz="0" w:space="0" w:color="auto"/>
            <w:bottom w:val="none" w:sz="0" w:space="0" w:color="auto"/>
            <w:right w:val="none" w:sz="0" w:space="0" w:color="auto"/>
          </w:divBdr>
        </w:div>
        <w:div w:id="729888132">
          <w:marLeft w:val="640"/>
          <w:marRight w:val="0"/>
          <w:marTop w:val="0"/>
          <w:marBottom w:val="0"/>
          <w:divBdr>
            <w:top w:val="none" w:sz="0" w:space="0" w:color="auto"/>
            <w:left w:val="none" w:sz="0" w:space="0" w:color="auto"/>
            <w:bottom w:val="none" w:sz="0" w:space="0" w:color="auto"/>
            <w:right w:val="none" w:sz="0" w:space="0" w:color="auto"/>
          </w:divBdr>
        </w:div>
        <w:div w:id="948707617">
          <w:marLeft w:val="640"/>
          <w:marRight w:val="0"/>
          <w:marTop w:val="0"/>
          <w:marBottom w:val="0"/>
          <w:divBdr>
            <w:top w:val="none" w:sz="0" w:space="0" w:color="auto"/>
            <w:left w:val="none" w:sz="0" w:space="0" w:color="auto"/>
            <w:bottom w:val="none" w:sz="0" w:space="0" w:color="auto"/>
            <w:right w:val="none" w:sz="0" w:space="0" w:color="auto"/>
          </w:divBdr>
        </w:div>
      </w:divsChild>
    </w:div>
    <w:div w:id="1161964795">
      <w:bodyDiv w:val="1"/>
      <w:marLeft w:val="0"/>
      <w:marRight w:val="0"/>
      <w:marTop w:val="0"/>
      <w:marBottom w:val="0"/>
      <w:divBdr>
        <w:top w:val="none" w:sz="0" w:space="0" w:color="auto"/>
        <w:left w:val="none" w:sz="0" w:space="0" w:color="auto"/>
        <w:bottom w:val="none" w:sz="0" w:space="0" w:color="auto"/>
        <w:right w:val="none" w:sz="0" w:space="0" w:color="auto"/>
      </w:divBdr>
    </w:div>
    <w:div w:id="1171481298">
      <w:bodyDiv w:val="1"/>
      <w:marLeft w:val="0"/>
      <w:marRight w:val="0"/>
      <w:marTop w:val="0"/>
      <w:marBottom w:val="0"/>
      <w:divBdr>
        <w:top w:val="none" w:sz="0" w:space="0" w:color="auto"/>
        <w:left w:val="none" w:sz="0" w:space="0" w:color="auto"/>
        <w:bottom w:val="none" w:sz="0" w:space="0" w:color="auto"/>
        <w:right w:val="none" w:sz="0" w:space="0" w:color="auto"/>
      </w:divBdr>
    </w:div>
    <w:div w:id="1245535006">
      <w:bodyDiv w:val="1"/>
      <w:marLeft w:val="0"/>
      <w:marRight w:val="0"/>
      <w:marTop w:val="0"/>
      <w:marBottom w:val="0"/>
      <w:divBdr>
        <w:top w:val="none" w:sz="0" w:space="0" w:color="auto"/>
        <w:left w:val="none" w:sz="0" w:space="0" w:color="auto"/>
        <w:bottom w:val="none" w:sz="0" w:space="0" w:color="auto"/>
        <w:right w:val="none" w:sz="0" w:space="0" w:color="auto"/>
      </w:divBdr>
    </w:div>
    <w:div w:id="1265530497">
      <w:bodyDiv w:val="1"/>
      <w:marLeft w:val="0"/>
      <w:marRight w:val="0"/>
      <w:marTop w:val="0"/>
      <w:marBottom w:val="0"/>
      <w:divBdr>
        <w:top w:val="none" w:sz="0" w:space="0" w:color="auto"/>
        <w:left w:val="none" w:sz="0" w:space="0" w:color="auto"/>
        <w:bottom w:val="none" w:sz="0" w:space="0" w:color="auto"/>
        <w:right w:val="none" w:sz="0" w:space="0" w:color="auto"/>
      </w:divBdr>
    </w:div>
    <w:div w:id="1278411049">
      <w:bodyDiv w:val="1"/>
      <w:marLeft w:val="0"/>
      <w:marRight w:val="0"/>
      <w:marTop w:val="0"/>
      <w:marBottom w:val="0"/>
      <w:divBdr>
        <w:top w:val="none" w:sz="0" w:space="0" w:color="auto"/>
        <w:left w:val="none" w:sz="0" w:space="0" w:color="auto"/>
        <w:bottom w:val="none" w:sz="0" w:space="0" w:color="auto"/>
        <w:right w:val="none" w:sz="0" w:space="0" w:color="auto"/>
      </w:divBdr>
    </w:div>
    <w:div w:id="1296327416">
      <w:bodyDiv w:val="1"/>
      <w:marLeft w:val="0"/>
      <w:marRight w:val="0"/>
      <w:marTop w:val="0"/>
      <w:marBottom w:val="0"/>
      <w:divBdr>
        <w:top w:val="none" w:sz="0" w:space="0" w:color="auto"/>
        <w:left w:val="none" w:sz="0" w:space="0" w:color="auto"/>
        <w:bottom w:val="none" w:sz="0" w:space="0" w:color="auto"/>
        <w:right w:val="none" w:sz="0" w:space="0" w:color="auto"/>
      </w:divBdr>
    </w:div>
    <w:div w:id="1339846670">
      <w:bodyDiv w:val="1"/>
      <w:marLeft w:val="0"/>
      <w:marRight w:val="0"/>
      <w:marTop w:val="0"/>
      <w:marBottom w:val="0"/>
      <w:divBdr>
        <w:top w:val="none" w:sz="0" w:space="0" w:color="auto"/>
        <w:left w:val="none" w:sz="0" w:space="0" w:color="auto"/>
        <w:bottom w:val="none" w:sz="0" w:space="0" w:color="auto"/>
        <w:right w:val="none" w:sz="0" w:space="0" w:color="auto"/>
      </w:divBdr>
    </w:div>
    <w:div w:id="1370299560">
      <w:bodyDiv w:val="1"/>
      <w:marLeft w:val="0"/>
      <w:marRight w:val="0"/>
      <w:marTop w:val="0"/>
      <w:marBottom w:val="0"/>
      <w:divBdr>
        <w:top w:val="none" w:sz="0" w:space="0" w:color="auto"/>
        <w:left w:val="none" w:sz="0" w:space="0" w:color="auto"/>
        <w:bottom w:val="none" w:sz="0" w:space="0" w:color="auto"/>
        <w:right w:val="none" w:sz="0" w:space="0" w:color="auto"/>
      </w:divBdr>
    </w:div>
    <w:div w:id="1404448792">
      <w:bodyDiv w:val="1"/>
      <w:marLeft w:val="0"/>
      <w:marRight w:val="0"/>
      <w:marTop w:val="0"/>
      <w:marBottom w:val="0"/>
      <w:divBdr>
        <w:top w:val="none" w:sz="0" w:space="0" w:color="auto"/>
        <w:left w:val="none" w:sz="0" w:space="0" w:color="auto"/>
        <w:bottom w:val="none" w:sz="0" w:space="0" w:color="auto"/>
        <w:right w:val="none" w:sz="0" w:space="0" w:color="auto"/>
      </w:divBdr>
    </w:div>
    <w:div w:id="1494488117">
      <w:bodyDiv w:val="1"/>
      <w:marLeft w:val="0"/>
      <w:marRight w:val="0"/>
      <w:marTop w:val="0"/>
      <w:marBottom w:val="0"/>
      <w:divBdr>
        <w:top w:val="none" w:sz="0" w:space="0" w:color="auto"/>
        <w:left w:val="none" w:sz="0" w:space="0" w:color="auto"/>
        <w:bottom w:val="none" w:sz="0" w:space="0" w:color="auto"/>
        <w:right w:val="none" w:sz="0" w:space="0" w:color="auto"/>
      </w:divBdr>
    </w:div>
    <w:div w:id="1520313466">
      <w:bodyDiv w:val="1"/>
      <w:marLeft w:val="0"/>
      <w:marRight w:val="0"/>
      <w:marTop w:val="0"/>
      <w:marBottom w:val="0"/>
      <w:divBdr>
        <w:top w:val="none" w:sz="0" w:space="0" w:color="auto"/>
        <w:left w:val="none" w:sz="0" w:space="0" w:color="auto"/>
        <w:bottom w:val="none" w:sz="0" w:space="0" w:color="auto"/>
        <w:right w:val="none" w:sz="0" w:space="0" w:color="auto"/>
      </w:divBdr>
    </w:div>
    <w:div w:id="1564100748">
      <w:bodyDiv w:val="1"/>
      <w:marLeft w:val="0"/>
      <w:marRight w:val="0"/>
      <w:marTop w:val="0"/>
      <w:marBottom w:val="0"/>
      <w:divBdr>
        <w:top w:val="none" w:sz="0" w:space="0" w:color="auto"/>
        <w:left w:val="none" w:sz="0" w:space="0" w:color="auto"/>
        <w:bottom w:val="none" w:sz="0" w:space="0" w:color="auto"/>
        <w:right w:val="none" w:sz="0" w:space="0" w:color="auto"/>
      </w:divBdr>
    </w:div>
    <w:div w:id="1685204061">
      <w:bodyDiv w:val="1"/>
      <w:marLeft w:val="0"/>
      <w:marRight w:val="0"/>
      <w:marTop w:val="0"/>
      <w:marBottom w:val="0"/>
      <w:divBdr>
        <w:top w:val="none" w:sz="0" w:space="0" w:color="auto"/>
        <w:left w:val="none" w:sz="0" w:space="0" w:color="auto"/>
        <w:bottom w:val="none" w:sz="0" w:space="0" w:color="auto"/>
        <w:right w:val="none" w:sz="0" w:space="0" w:color="auto"/>
      </w:divBdr>
    </w:div>
    <w:div w:id="1723016601">
      <w:bodyDiv w:val="1"/>
      <w:marLeft w:val="0"/>
      <w:marRight w:val="0"/>
      <w:marTop w:val="0"/>
      <w:marBottom w:val="0"/>
      <w:divBdr>
        <w:top w:val="none" w:sz="0" w:space="0" w:color="auto"/>
        <w:left w:val="none" w:sz="0" w:space="0" w:color="auto"/>
        <w:bottom w:val="none" w:sz="0" w:space="0" w:color="auto"/>
        <w:right w:val="none" w:sz="0" w:space="0" w:color="auto"/>
      </w:divBdr>
    </w:div>
    <w:div w:id="1749185212">
      <w:bodyDiv w:val="1"/>
      <w:marLeft w:val="0"/>
      <w:marRight w:val="0"/>
      <w:marTop w:val="0"/>
      <w:marBottom w:val="0"/>
      <w:divBdr>
        <w:top w:val="none" w:sz="0" w:space="0" w:color="auto"/>
        <w:left w:val="none" w:sz="0" w:space="0" w:color="auto"/>
        <w:bottom w:val="none" w:sz="0" w:space="0" w:color="auto"/>
        <w:right w:val="none" w:sz="0" w:space="0" w:color="auto"/>
      </w:divBdr>
    </w:div>
    <w:div w:id="1764449284">
      <w:bodyDiv w:val="1"/>
      <w:marLeft w:val="0"/>
      <w:marRight w:val="0"/>
      <w:marTop w:val="0"/>
      <w:marBottom w:val="0"/>
      <w:divBdr>
        <w:top w:val="none" w:sz="0" w:space="0" w:color="auto"/>
        <w:left w:val="none" w:sz="0" w:space="0" w:color="auto"/>
        <w:bottom w:val="none" w:sz="0" w:space="0" w:color="auto"/>
        <w:right w:val="none" w:sz="0" w:space="0" w:color="auto"/>
      </w:divBdr>
    </w:div>
    <w:div w:id="1794715782">
      <w:bodyDiv w:val="1"/>
      <w:marLeft w:val="0"/>
      <w:marRight w:val="0"/>
      <w:marTop w:val="0"/>
      <w:marBottom w:val="0"/>
      <w:divBdr>
        <w:top w:val="none" w:sz="0" w:space="0" w:color="auto"/>
        <w:left w:val="none" w:sz="0" w:space="0" w:color="auto"/>
        <w:bottom w:val="none" w:sz="0" w:space="0" w:color="auto"/>
        <w:right w:val="none" w:sz="0" w:space="0" w:color="auto"/>
      </w:divBdr>
    </w:div>
    <w:div w:id="1816297413">
      <w:bodyDiv w:val="1"/>
      <w:marLeft w:val="0"/>
      <w:marRight w:val="0"/>
      <w:marTop w:val="0"/>
      <w:marBottom w:val="0"/>
      <w:divBdr>
        <w:top w:val="none" w:sz="0" w:space="0" w:color="auto"/>
        <w:left w:val="none" w:sz="0" w:space="0" w:color="auto"/>
        <w:bottom w:val="none" w:sz="0" w:space="0" w:color="auto"/>
        <w:right w:val="none" w:sz="0" w:space="0" w:color="auto"/>
      </w:divBdr>
    </w:div>
    <w:div w:id="1889367945">
      <w:bodyDiv w:val="1"/>
      <w:marLeft w:val="0"/>
      <w:marRight w:val="0"/>
      <w:marTop w:val="0"/>
      <w:marBottom w:val="0"/>
      <w:divBdr>
        <w:top w:val="none" w:sz="0" w:space="0" w:color="auto"/>
        <w:left w:val="none" w:sz="0" w:space="0" w:color="auto"/>
        <w:bottom w:val="none" w:sz="0" w:space="0" w:color="auto"/>
        <w:right w:val="none" w:sz="0" w:space="0" w:color="auto"/>
      </w:divBdr>
    </w:div>
    <w:div w:id="1894736898">
      <w:bodyDiv w:val="1"/>
      <w:marLeft w:val="0"/>
      <w:marRight w:val="0"/>
      <w:marTop w:val="0"/>
      <w:marBottom w:val="0"/>
      <w:divBdr>
        <w:top w:val="none" w:sz="0" w:space="0" w:color="auto"/>
        <w:left w:val="none" w:sz="0" w:space="0" w:color="auto"/>
        <w:bottom w:val="none" w:sz="0" w:space="0" w:color="auto"/>
        <w:right w:val="none" w:sz="0" w:space="0" w:color="auto"/>
      </w:divBdr>
    </w:div>
    <w:div w:id="1906910314">
      <w:bodyDiv w:val="1"/>
      <w:marLeft w:val="0"/>
      <w:marRight w:val="0"/>
      <w:marTop w:val="0"/>
      <w:marBottom w:val="0"/>
      <w:divBdr>
        <w:top w:val="none" w:sz="0" w:space="0" w:color="auto"/>
        <w:left w:val="none" w:sz="0" w:space="0" w:color="auto"/>
        <w:bottom w:val="none" w:sz="0" w:space="0" w:color="auto"/>
        <w:right w:val="none" w:sz="0" w:space="0" w:color="auto"/>
      </w:divBdr>
    </w:div>
    <w:div w:id="1916550372">
      <w:bodyDiv w:val="1"/>
      <w:marLeft w:val="0"/>
      <w:marRight w:val="0"/>
      <w:marTop w:val="0"/>
      <w:marBottom w:val="0"/>
      <w:divBdr>
        <w:top w:val="none" w:sz="0" w:space="0" w:color="auto"/>
        <w:left w:val="none" w:sz="0" w:space="0" w:color="auto"/>
        <w:bottom w:val="none" w:sz="0" w:space="0" w:color="auto"/>
        <w:right w:val="none" w:sz="0" w:space="0" w:color="auto"/>
      </w:divBdr>
    </w:div>
    <w:div w:id="2031635999">
      <w:bodyDiv w:val="1"/>
      <w:marLeft w:val="0"/>
      <w:marRight w:val="0"/>
      <w:marTop w:val="0"/>
      <w:marBottom w:val="0"/>
      <w:divBdr>
        <w:top w:val="none" w:sz="0" w:space="0" w:color="auto"/>
        <w:left w:val="none" w:sz="0" w:space="0" w:color="auto"/>
        <w:bottom w:val="none" w:sz="0" w:space="0" w:color="auto"/>
        <w:right w:val="none" w:sz="0" w:space="0" w:color="auto"/>
      </w:divBdr>
    </w:div>
    <w:div w:id="2054111300">
      <w:bodyDiv w:val="1"/>
      <w:marLeft w:val="0"/>
      <w:marRight w:val="0"/>
      <w:marTop w:val="0"/>
      <w:marBottom w:val="0"/>
      <w:divBdr>
        <w:top w:val="none" w:sz="0" w:space="0" w:color="auto"/>
        <w:left w:val="none" w:sz="0" w:space="0" w:color="auto"/>
        <w:bottom w:val="none" w:sz="0" w:space="0" w:color="auto"/>
        <w:right w:val="none" w:sz="0" w:space="0" w:color="auto"/>
      </w:divBdr>
    </w:div>
    <w:div w:id="2126657605">
      <w:bodyDiv w:val="1"/>
      <w:marLeft w:val="0"/>
      <w:marRight w:val="0"/>
      <w:marTop w:val="0"/>
      <w:marBottom w:val="0"/>
      <w:divBdr>
        <w:top w:val="none" w:sz="0" w:space="0" w:color="auto"/>
        <w:left w:val="none" w:sz="0" w:space="0" w:color="auto"/>
        <w:bottom w:val="none" w:sz="0" w:space="0" w:color="auto"/>
        <w:right w:val="none" w:sz="0" w:space="0" w:color="auto"/>
      </w:divBdr>
    </w:div>
    <w:div w:id="2133014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832AD9-8D00-4936-861E-C20636C7E57B}">
  <we:reference id="wa104382081" version="1.55.1.0" store="es-ES" storeType="OMEX"/>
  <we:alternateReferences>
    <we:reference id="wa104382081" version="1.55.1.0" store="wa104382081" storeType="OMEX"/>
  </we:alternateReferences>
  <we:properties>
    <we:property name="MENDELEY_CITATIONS" value="[{&quot;citationID&quot;:&quot;MENDELEY_CITATION_a6194530-0fca-4b53-a700-b7bf03e74c43&quot;,&quot;citationItems&quot;:[{&quot;id&quot;:&quot;14f6abb4-8625-5e12-b0b0-a92895109f45&quot;,&quot;itemData&quot;:{&quot;DOI&quot;:&quot;10.26603/001C.68137&quot;,&quot;ISSN&quot;:&quot;21592896&quot;,&quot;PMID&quot;:&quot;36793560&quot;,&quot;abstract&quot;:&quot;Objective Ultrasound diagnostic imaging (USI) is widely utilized in sports medicine, orthopaedics, and rehabilitation. Its use in physical therapy clinical practice is increasing. This review summarizes published patient case reports describing USI in physical therapist practice. Design Comprehensive literature review. Literature Search PubMed was searched using the keywords “physical therapy” AND “ultrasound” AND “case report” AND “imaging”. In addition, citation indexes and specific journals were searched. Study Selection Criteria Papers were included if the patient was attending physical therapy, USI was necessary for patient management, the full text was retrievable, and the paper was written in English. Papers were excluded if USI was only used for interventions, such as biofeedback, or if the USI was incidental to physical therapy patient/client management. Data Synthesis Categories of data extracted included: 1) Patient presentation; 2) Setting; 3) Clinical indications; 4) Who performed USI; 5) Anatomical region; 6) Methods of USI; 7) Additional imaging; 8) Final diagnosis; and 9) Case outcome. Results Of the 172 papers reviewed for inclusion, 42 were evaluated. Most common anatomical regions scanned were the foot and lower leg (23%), thigh and knee (19%), shoulder and shoulder girdle (16%), lumbopelvic region (14%), and elbow/wrist and hand (12%). Fifty-eight percent of the cases were deemed static, while 14% reported using dynamic imaging. The most common indication for USI was a differential diagnosis list that included serious pathologies. Case studies often had more than one indication. Thirty-three cases (77%) resulted in confirmation of a diagnosis, while 29 case reports (67%) documented significant changes in physical therapy intervention strategies due to the USI, and 25 case reports (63%) resulted in referral. Conclusion This review of cases provides details on unique ways USI can be used during physical therapy patient care, including aspects that reflect the unique professional framework.&quot;,&quot;author&quot;:[{&quot;dropping-particle&quot;:&quot;&quot;,&quot;family&quot;:&quot;Manske&quot;,&quot;given&quot;:&quot;Robert&quot;,&quot;non-dropping-particle&quot;:&quot;&quot;,&quot;parse-names&quot;:false,&quot;suffix&quot;:&quot;&quot;},{&quot;dropping-particle&quot;:&quot;&quot;,&quot;family&quot;:&quot;Podoll&quot;,&quot;given&quot;:&quot;Katherine&quot;,&quot;non-dropping-particle&quot;:&quot;&quot;,&quot;parse-names&quot;:false,&quot;suffix&quot;:&quot;&quot;},{&quot;dropping-particle&quot;:&quot;&quot;,&quot;family&quot;:&quot;Markowski&quot;,&quot;given&quot;:&quot;Alycia&quot;,&quot;non-dropping-particle&quot;:&quot;&quot;,&quot;parse-names&quot;:false,&quot;suffix&quot;:&quot;&quot;},{&quot;dropping-particle&quot;:&quot;&quot;,&quot;family&quot;:&quot;Watkins&quot;,&quot;given&quot;:&quot;Maureen&quot;,&quot;non-dropping-particle&quot;:&quot;&quot;,&quot;parse-names&quot;:false,&quot;suffix&quot;:&quot;&quot;},{&quot;dropping-particle&quot;:&quot;&quot;,&quot;family&quot;:&quot;Hayward&quot;,&quot;given&quot;:&quot;Lorna&quot;,&quot;non-dropping-particle&quot;:&quot;&quot;,&quot;parse-names&quot;:false,&quot;suffix&quot;:&quot;&quot;},{&quot;dropping-particle&quot;:&quot;&quot;,&quot;family&quot;:&quot;Maitland&quot;,&quot;given&quot;:&quot;Murray&quot;,&quot;non-dropping-particle&quot;:&quot;&quot;,&quot;parse-names&quot;:false,&quot;suffix&quot;:&quot;&quot;}],&quot;container-title&quot;:&quot;International Journal of Sports Physical Therapy&quot;,&quot;id&quot;:&quot;14f6abb4-8625-5e12-b0b0-a92895109f45&quot;,&quot;issue&quot;:&quot;1&quot;,&quot;issued&quot;:{&quot;date-parts&quot;:[[&quot;2023&quot;]]},&quot;page&quot;:&quot;215&quot;,&quot;publisher&quot;:&quot;North American Sports Medicine Institute&quot;,&quot;title&quot;:&quot;Physical Therapists Use of Diagnostic Ultrasound Imaging in Clinical Practice: A Review of Case Reports&quot;,&quot;type&quot;:&quot;article-journal&quot;,&quot;volume&quot;:&quot;18&quot;},&quot;uris&quot;:[&quot;http://www.mendeley.com/documents/?uuid=9c8543f1-36c1-3030-b3b6-49371ae07e51&quot;],&quot;isTemporary&quot;:false,&quot;legacyDesktopId&quot;:&quot;9c8543f1-36c1-3030-b3b6-49371ae07e51&quot;}],&quot;properties&quot;:{&quot;noteIndex&quot;:0},&quot;isEdited&quot;:false,&quot;manualOverride&quot;:{&quot;citeprocText&quot;:&quot;(1)&quot;,&quot;isManuallyOverridden&quot;:false,&quot;manualOverrideText&quot;:&quot;&quot;},&quot;citationTag&quot;:&quot;MENDELEY_CITATION_v3_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&quot;},{&quot;citationID&quot;:&quot;MENDELEY_CITATION_40d851ba-4bd8-4f94-8240-62333f0d72b9&quot;,&quot;citationItems&quot;:[{&quot;id&quot;:&quot;dea834bb-19b9-5c72-9988-7c3cfbc27cd0&quot;,&quot;itemData&quot;:{&quot;DOI&quot;:&quot;10.3389/FPHYS.2017.00087&quot;,&quot;ISSN&quot;:&quot;1664-042X&quot;,&quot;PMID&quot;:&quot;28261109&quot;,&quot;abstract&quot;:&quot;A growing body of scientific literature suggests that not only changes in skeletal muscle mass, but also other factors underpinning muscle quality, play a role in the decline in skeletal muscle function and impaired mobility associated with aging. A symposium on muscle quality and the need for standardized assessment was held on April 28, 2016 at the International Conference on Frailty and Sarcopenia Research in Philadelphia, Pennsylvania. The purpose of this symposium was to provide a venue for basic science and clinical researchers and expert clinicians to discuss muscle quality in the context of skeletal muscle function deficit and other aging-related muscle dysfunctions. The present article provides an expanded introduction concerning the emerging definitions of muscle quality and a potential framework for scientific inquiry within the field. Changes in muscle tissue composition, based on excessive levels of inter- and intra-muscular adipose tissue and intramyocellular lipids, have been found to adversely impact metabolism and peak force generation. However, methods to easily and rapidly assess muscle tissue composition in multiple clinical settings and with minimal patient burden are needed. Diagnostic ultrasound and other assessment methods continue to be developed for characterizing muscle pathology, and enhanced sonography using sensors to provide user feedback and improve reliability is currently the subject of ongoing investigation and development. In addition, measures of relative muscle force such as specific force or grip strength adjusted for body size have been proposed as methods to assess changes in muscle quality. Furthermore, performance-based assessments of muscle power via timed tests of function and body size estimates, are associated with lower extremity muscle strength may be responsive to age-related changes in muscle quality. Future aims include reaching consensus on the definition and standardized assessments of muscle quality, and providing recommendations to address critical clinical and technology research gaps within the field.&quot;,&quot;author&quot;:[{&quot;dropping-particle&quot;:&quot;&quot;,&quot;family&quot;:&quot;Correa-de-Araujo&quot;,&quot;given&quot;:&quot;Rosaly&quot;,&quot;non-dropping-particle&quot;:&quot;&quot;,&quot;parse-names&quot;:false,&quot;suffix&quot;:&quot;&quot;},{&quot;dropping-particle&quot;:&quot;&quot;,&quot;family&quot;:&quot;Harris-Love&quot;,&quot;given&quot;:&quot;Michael O.&quot;,&quot;non-dropping-particle&quot;:&quot;&quot;,&quot;parse-names&quot;:false,&quot;suffix&quot;:&quot;&quot;},{&quot;dropping-particle&quot;:&quot;&quot;,&quot;family&quot;:&quot;Miljkovic&quot;,&quot;given&quot;:&quot;Iva&quot;,&quot;non-dropping-particle&quot;:&quot;&quot;,&quot;parse-names&quot;:false,&quot;suffix&quot;:&quot;&quot;},{&quot;dropping-particle&quot;:&quot;&quot;,&quot;family&quot;:&quot;Fragala&quot;,&quot;given&quot;:&quot;Maren S.&quot;,&quot;non-dropping-particle&quot;:&quot;&quot;,&quot;parse-names&quot;:false,&quot;suffix&quot;:&quot;&quot;},{&quot;dropping-particle&quot;:&quot;&quot;,&quot;family&quot;:&quot;Anthony&quot;,&quot;given&quot;:&quot;Brian W.&quot;,&quot;non-dropping-particle&quot;:&quot;&quot;,&quot;parse-names&quot;:false,&quot;suffix&quot;:&quot;&quot;},{&quot;dropping-particle&quot;:&quot;&quot;,&quot;family&quot;:&quot;Manini&quot;,&quot;given&quot;:&quot;Todd M.&quot;,&quot;non-dropping-particle&quot;:&quot;&quot;,&quot;parse-names&quot;:false,&quot;suffix&quot;:&quot;&quot;}],&quot;container-title&quot;:&quot;Frontiers in physiology&quot;,&quot;id&quot;:&quot;dea834bb-19b9-5c72-9988-7c3cfbc27cd0&quot;,&quot;issue&quot;:&quot;FEB&quot;,&quot;issued&quot;:{&quot;date-parts&quot;:[[&quot;2017&quot;,&quot;2&quot;,&quot;15&quot;]]},&quot;publisher&quot;:&quot;Front Physiol&quot;,&quot;title&quot;:&quot;The Need for Standardized Assessment of Muscle Quality in Skeletal Muscle Function Deficit and Other Aging-Related Muscle Dysfunctions: A Symposium Report&quot;,&quot;type&quot;:&quot;article-journal&quot;,&quot;volume&quot;:&quot;8&quot;},&quot;uris&quot;:[&quot;http://www.mendeley.com/documents/?uuid=4ae94273-515a-3374-b2ed-2e38ff0250bf&quot;],&quot;isTemporary&quot;:false,&quot;legacyDesktopId&quot;:&quot;4ae94273-515a-3374-b2ed-2e38ff0250bf&quot;},{&quot;id&quot;:&quot;b0422ffd-c424-5ec4-9eb2-2f8ee67730ce&quot;,&quot;itemData&quot;:{&quot;DOI&quot;:&quot;10.1016/J.ULTRASMEDBIO.2015.04.021&quot;,&quot;ISSN&quot;:&quot;1879-291X&quot;,&quot;PMID&quot;:&quot;26026375&quot;,&quot;abstract&quot;:&quot;Musculoskeletal ultrasound imaging can be used to investigate the skeletal muscle structure in terms of architecture (thickness, cross-sectional area, fascicle length and fascicle pennation angle) and texture. Gray-scale analysis is commonly used to characterize transverse scans of the muscle. Gray mean value is used to distinguish between normal and pathologic muscles, but it depends on the image acquisition system and its settings. In this study, quantitative ultrasonography was performed on five muscles (biceps brachii, vastus lateralis, rectus femoris, medial gastrocnemius and tibialis anterior) of 20 healthy patients (10 women, 10 men) to assess the characterization performance of higher-order texture descriptors to differentiate genders and muscle types. A total of 53 features (7 first-order descriptors, 24 Haralick features, 20 Galloway features and 2 local binary pattern features) were extracted from each muscle region of interest (ROI) and were used to perform the multivariate linear regression analysis (MANOVA). Our results show that first-order descriptors, Haralick features (energy, entropy and correlation measured along different angles) and local binary pattern (LBP) energy and entropy were highly linked to the gender, whereas Haralick entropy and symmetry, Galloway texture descriptors and LBP entropy helped to distinguish muscle types. Hence, the combination of first-order and higher-order texture descriptors (Haralick, Galloway and LBP) can be used to discriminate gender and muscle types. Therefore, multi-texture analysis may be useful to investigate muscle damage and myopathic disorders.&quot;,&quot;author&quot;:[{&quot;dropping-particle&quot;:&quot;&quot;,&quot;family&quot;:&quot;Molinari&quot;,&quot;given&quot;:&quot;Filippo&quot;,&quot;non-dropping-particle&quot;:&quot;&quot;,&quot;parse-names&quot;:false,&quot;suffix&quot;:&quot;&quot;},{&quot;dropping-particle&quot;:&quot;&quot;,&quot;family&quot;:&quot;Caresio&quot;,&quot;given&quot;:&quot;Cristina&quot;,&quot;non-dropping-particle&quot;:&quot;&quot;,&quot;parse-names&quot;:false,&quot;suffix&quot;:&quot;&quot;},{&quot;dropping-particle&quot;:&quot;&quot;,&quot;family&quot;:&quot;Acharya&quot;,&quot;given&quot;:&quot;U. Rajendra&quot;,&quot;non-dropping-particle&quot;:&quot;&quot;,&quot;parse-names&quot;:false,&quot;suffix&quot;:&quot;&quot;},{&quot;dropping-particle&quot;:&quot;&quot;,&quot;family&quot;:&quot;Mookiah&quot;,&quot;given&quot;:&quot;Muthu Rama Krishnan&quot;,&quot;non-dropping-particle&quot;:&quot;&quot;,&quot;parse-names&quot;:false,&quot;suffix&quot;:&quot;&quot;},{&quot;dropping-particle&quot;:&quot;&quot;,&quot;family&quot;:&quot;Minetto&quot;,&quot;given&quot;:&quot;Marco Alessandro&quot;,&quot;non-dropping-particle&quot;:&quot;&quot;,&quot;parse-names&quot;:false,&quot;suffix&quot;:&quot;&quot;}],&quot;container-title&quot;:&quot;Ultrasound in medicine &amp; biology&quot;,&quot;id&quot;:&quot;b0422ffd-c424-5ec4-9eb2-2f8ee67730ce&quot;,&quot;issue&quot;:&quot;9&quot;,&quot;issued&quot;:{&quot;date-parts&quot;:[[&quot;2015&quot;,&quot;9&quot;,&quot;1&quot;]]},&quot;page&quot;:&quot;2520-2532&quot;,&quot;publisher&quot;:&quot;Ultrasound Med Biol&quot;,&quot;title&quot;:&quot;Advances in quantitative muscle ultrasonography using texture analysis of ultrasound images&quot;,&quot;type&quot;:&quot;article-journal&quot;,&quot;volume&quot;:&quot;41&quot;},&quot;uris&quot;:[&quot;http://www.mendeley.com/documents/?uuid=fa0fe895-a00d-3b82-bb49-adc928d18ab2&quot;],&quot;isTemporary&quot;:false,&quot;legacyDesktopId&quot;:&quot;fa0fe895-a00d-3b82-bb49-adc928d18ab2&quot;}],&quot;properties&quot;:{&quot;noteIndex&quot;:0},&quot;isEdited&quot;:false,&quot;manualOverride&quot;:{&quot;citeprocText&quot;:&quot;(2,3)&quot;,&quot;isManuallyOverridden&quot;:false,&quot;manualOverrideText&quot;:&quot;&quot;},&quot;citationTag&quot;:&quot;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&quot;},{&quot;citationID&quot;:&quot;MENDELEY_CITATION_e26ec26c-3420-4ad2-8b7b-0dfbd018c65c&quot;,&quot;citationItems&quot;:[{&quot;id&quot;:&quot;cf3dbde4-27bb-5add-8f6a-2d705af50014&quot;,&quot;itemData&quot;:{&quot;DOI&quot;:&quot;10.1007/S41999-020-00433-9&quot;,&quot;ISSN&quot;:&quot;1878-7649&quot;,&quot;PMID&quot;:&quot;33387359&quot;,&quot;abstract&quot;:&quot;PURPOSE: In 2018, the SARCUS working group published a first article on the standardization of the use of ultrasound to assess muscle. Recommendations were made for patient positioning, system settings and components to be measured. Also, shortcomings in knowledge were mentioned. An important issue that still required standardization was the definition of anatomical landmarks for many muscles. METHODS: A systematic search was performed in Medline, SCOPUS and Web of Sciences looking for all articles describing the use of ultrasound in the assessment of muscle not described in the first recommendations, published from 01/01/2018 until 31/01/2020. All relevant terms used for older people, ultrasound and muscles were used. RESULTS: For 39 muscles, different approaches for ultrasound assessment were found that likely impact the values measured. Standardized anatomical landmarks and measuring points were proposed for all muscles/muscle groups. Besides the five already known muscle parameters (muscle thickness, cross-section area, pennation angle, fascicle length and echo-intensity), four new parameters are discussed (muscle volume, stiffness, contraction potential and microcirculation). The former SARCUS article recommendations are updated with this new information that includes new muscle groups. CONCLUSIONS: The emerging field of ultrasound assessment of muscle mass only highlights the need for a standardization of measurement technique. In this article, guidelines are updated and broadened to provide standardization instructions for a large number of muscles.&quot;,&quot;author&quot;:[{&quot;dropping-particle&quot;:&quot;&quot;,&quot;family&quot;:&quot;Perkisas&quot;,&quot;given&quot;:&quot;Stany&quot;,&quot;non-dropping-particle&quot;:&quot;&quot;,&quot;parse-names&quot;:false,&quot;suffix&quot;:&quot;&quot;},{&quot;dropping-particle&quot;:&quot;&quot;,&quot;family&quot;:&quot;Bastijns&quot;,&quot;given&quot;:&quot;Sophie&quot;,&quot;non-dropping-particle&quot;:&quot;&quot;,&quot;parse-names&quot;:false,&quot;suffix&quot;:&quot;&quot;},{&quot;dropping-particle&quot;:&quot;&quot;,&quot;family&quot;:&quot;Baudry&quot;,&quot;given&quot;:&quot;Stéphane&quot;,&quot;non-dropping-particle&quot;:&quot;&quot;,&quot;parse-names&quot;:false,&quot;suffix&quot;:&quot;&quot;},{&quot;dropping-particle&quot;:&quot;&quot;,&quot;family&quot;:&quot;Bauer&quot;,&quot;given&quot;:&quot;Jürgen&quot;,&quot;non-dropping-particle&quot;:&quot;&quot;,&quot;parse-names&quot;:false,&quot;suffix&quot;:&quot;&quot;},{&quot;dropping-particle&quot;:&quot;&quot;,&quot;family&quot;:&quot;Beaudart&quot;,&quot;given&quot;:&quot;Charlotte&quot;,&quot;non-dropping-particle&quot;:&quot;&quot;,&quot;parse-names&quot;:false,&quot;suffix&quot;:&quot;&quot;},{&quot;dropping-particle&quot;:&quot;&quot;,&quot;family&quot;:&quot;Beckwée&quot;,&quot;given&quot;:&quot;David&quot;,&quot;non-dropping-particle&quot;:&quot;&quot;,&quot;parse-names&quot;:false,&quot;suffix&quot;:&quot;&quot;},{&quot;dropping-particle&quot;:&quot;&quot;,&quot;family&quot;:&quot;Cruz-Jentoft&quot;,&quot;given&quot;:&quot;Alfonso&quot;,&quot;non-dropping-particle&quot;:&quot;&quot;,&quot;parse-names&quot;:false,&quot;suffix&quot;:&quot;&quot;},{&quot;dropping-particle&quot;:&quot;&quot;,&quot;family&quot;:&quot;Gasowski&quot;,&quot;given&quot;:&quot;Jerzy&quot;,&quot;non-dropping-particle&quot;:&quot;&quot;,&quot;parse-names&quot;:false,&quot;suffix&quot;:&quot;&quot;},{&quot;dropping-particle&quot;:&quot;&quot;,&quot;family&quot;:&quot;Hobbelen&quot;,&quot;given&quot;:&quot;Hans&quot;,&quot;non-dropping-particle&quot;:&quot;&quot;,&quot;parse-names&quot;:false,&quot;suffix&quot;:&quot;&quot;},{&quot;dropping-particle&quot;:&quot;&quot;,&quot;family&quot;:&quot;Jager-Wittenaar&quot;,&quot;given&quot;:&quot;Harriët&quot;,&quot;non-dropping-particle&quot;:&quot;&quot;,&quot;parse-names&quot;:false,&quot;suffix&quot;:&quot;&quot;},{&quot;dropping-particle&quot;:&quot;&quot;,&quot;family&quot;:&quot;Kasiukiewicz&quot;,&quot;given&quot;:&quot;Agnieszka&quot;,&quot;non-dropping-particle&quot;:&quot;&quot;,&quot;parse-names&quot;:false,&quot;suffix&quot;:&quot;&quot;},{&quot;dropping-particle&quot;:&quot;&quot;,&quot;family&quot;:&quot;Landi&quot;,&quot;given&quot;:&quot;Francesco&quot;,&quot;non-dropping-particle&quot;:&quot;&quot;,&quot;parse-names&quot;:false,&quot;suffix&quot;:&quot;&quot;},{&quot;dropping-particle&quot;:&quot;&quot;,&quot;family&quot;:&quot;Małek&quot;,&quot;given&quot;:&quot;Magdalena&quot;,&quot;non-dropping-particle&quot;:&quot;&quot;,&quot;parse-names&quot;:false,&quot;suffix&quot;:&quot;&quot;},{&quot;dropping-particle&quot;:&quot;&quot;,&quot;family&quot;:&quot;Marco&quot;,&quot;given&quot;:&quot;Ester&quot;,&quot;non-dropping-particle&quot;:&quot;&quot;,&quot;parse-names&quot;:false,&quot;suffix&quot;:&quot;&quot;},{&quot;dropping-particle&quot;:&quot;&quot;,&quot;family&quot;:&quot;Martone&quot;,&quot;given&quot;:&quot;Anna Maria&quot;,&quot;non-dropping-particle&quot;:&quot;&quot;,&quot;parse-names&quot;:false,&quot;suffix&quot;:&quot;&quot;},{&quot;dropping-particle&quot;:&quot;&quot;,&quot;family&quot;:&quot;Miguel&quot;,&quot;given&quot;:&quot;Ana Merello&quot;,&quot;non-dropping-particle&quot;:&quot;de&quot;,&quot;parse-names&quot;:false,&quot;suffix&quot;:&quot;&quot;},{&quot;dropping-particle&quot;:&quot;&quot;,&quot;family&quot;:&quot;Piotrowicz&quot;,&quot;given&quot;:&quot;Karolina&quot;,&quot;non-dropping-particle&quot;:&quot;&quot;,&quot;parse-names&quot;:false,&quot;suffix&quot;:&quot;&quot;},{&quot;dropping-particle&quot;:&quot;&quot;,&quot;family&quot;:&quot;Sanchez&quot;,&quot;given&quot;:&quot;Elisabet&quot;,&quot;non-dropping-particle&quot;:&quot;&quot;,&quot;parse-names&quot;:false,&quot;suffix&quot;:&quot;&quot;},{&quot;dropping-particle&quot;:&quot;&quot;,&quot;family&quot;:&quot;Sanchez-Rodriguez&quot;,&quot;given&quot;:&quot;Dolores&quot;,&quot;non-dropping-particle&quot;:&quot;&quot;,&quot;parse-names&quot;:false,&quot;suffix&quot;:&quot;&quot;},{&quot;dropping-particle&quot;:&quot;&quot;,&quot;family&quot;:&quot;Scafoglieri&quot;,&quot;given&quot;:&quot;Aldo&quot;,&quot;non-dropping-particle&quot;:&quot;&quot;,&quot;parse-names&quot;:false,&quot;suffix&quot;:&quot;&quot;},{&quot;dropping-particle&quot;:&quot;&quot;,&quot;family&quot;:&quot;Vandewoude&quot;,&quot;given&quot;:&quot;Maurits&quot;,&quot;non-dropping-particle&quot;:&quot;&quot;,&quot;parse-names&quot;:false,&quot;suffix&quot;:&quot;&quot;},{&quot;dropping-particle&quot;:&quot;&quot;,&quot;family&quot;:&quot;Verhoeven&quot;,&quot;given&quot;:&quot;Veronique&quot;,&quot;non-dropping-particle&quot;:&quot;&quot;,&quot;parse-names&quot;:false,&quot;suffix&quot;:&quot;&quot;},{&quot;dropping-particle&quot;:&quot;&quot;,&quot;family&quot;:&quot;Wojszel&quot;,&quot;given&quot;:&quot;Zyta Beata&quot;,&quot;non-dropping-particle&quot;:&quot;&quot;,&quot;parse-names&quot;:false,&quot;suffix&quot;:&quot;&quot;},{&quot;dropping-particle&quot;:&quot;&quot;,&quot;family&quot;:&quot;Cock&quot;,&quot;given&quot;:&quot;Anne Marie&quot;,&quot;non-dropping-particle&quot;:&quot;De&quot;,&quot;parse-names&quot;:false,&quot;suffix&quot;:&quot;&quot;}],&quot;container-title&quot;:&quot;European geriatric medicine&quot;,&quot;id&quot;:&quot;cf3dbde4-27bb-5add-8f6a-2d705af50014&quot;,&quot;issue&quot;:&quot;1&quot;,&quot;issued&quot;:{&quot;date-parts&quot;:[[&quot;2021&quot;,&quot;2&quot;,&quot;1&quot;]]},&quot;page&quot;:&quot;45-59&quot;,&quot;publisher&quot;:&quot;Eur Geriatr Med&quot;,&quot;title&quot;:&quot;Application of ultrasound for muscle assessment in sarcopenia: 2020 SARCUS update&quot;,&quot;type&quot;:&quot;article-journal&quot;,&quot;volume&quot;:&quot;12&quot;},&quot;uris&quot;:[&quot;http://www.mendeley.com/documents/?uuid=7d89de69-a5cf-38e9-a9b2-ffe3b44d3f13&quot;],&quot;isTemporary&quot;:false,&quot;legacyDesktopId&quot;:&quot;7d89de69-a5cf-38e9-a9b2-ffe3b44d3f13&quot;},{&quot;id&quot;:&quot;a93cf530-23d9-59bb-acc0-cd8391a88d98&quot;,&quot;itemData&quot;:{&quot;DOI&quot;:&quot;10.1186/S40798-023-00591-7&quot;,&quot;ISSN&quot;:&quot;2199-1170&quot;,&quot;PMID&quot;:&quot;37318696&quot;,&quot;abstract&quot;:&quot;Background: Long-term stretching of human skeletal muscles increases joint range of motion through altered stretch perception and decreased resistance to stretch. There is also some evidence that stretching induces changes in muscle morphology. However, research is limited and inconclusive. Objective: To examine the effect of static stretching training on muscle architecture (i.e., fascicle length and fascicle angle, muscle thickness and cross-sectional area) in healthy participants. Design: Systematic review and meta-analysis. Methods: PubMed Central, Web of Science, Scopus, and SPORTDiscus were searched. Randomized controlled trials and controlled trials without randomization were included. No restrictions on language or date of publication were applied. Risk of bias was assessed using Cochrane RoB2 and ROBINS-I tools. Subgroup analyses and random-effects meta-regressions were also performed using total stretching volume and intensity as covariates. Quality of evidence was determined by GRADE analysis. Results: From the 2946 records retrieved, 19 studies were included in the systematic review and meta-analysis (n = 467 participants). Risk of bias was low in 83.9% of all criteria. Confidence in cumulative evidence was high. Stretching training induces trivial increases in fascicle length at rest (SMD = 0.17; 95% CI 0.01–0.33; p = 0.042) and small increases in fascicle length during stretching (SMD = 0.39; 95% CI 0.05 to 0.74; p = 0.026). No increases were observed in fascicle angle or muscle thickness (p = 0.30 and p = 0.18, respectively). Subgroup analyses showed that fascicle length increased when high stretching volumes were used (p &lt; 0.004), while no changes were found for low stretching volumes (p = 0.60; subgroup difference: p = 0.025). High stretching intensities induced fascicle length increases (p &lt; 0.006), while low stretching intensities did not have an effect (p = 0.72; subgroup difference: p = 0.042). Also, high intensity stretching resulted in increased muscle thickness (p = 0.021). Meta-regression analyses showed that longitudinal fascicle growth was positively associated with stretching volume (p &lt; 0.02) and intensity (p &lt; 0.04). Conclusions: Static stretching training increases fascicle length at rest and during stretching in healthy participants. High, but not low, stretching volumes and intensities induce longitudinal fascicle growth, while high stretching intensities result in increased muscle thickness. Registration : PROSPERO, reg…&quot;,&quot;author&quot;:[{&quot;dropping-particle&quot;:&quot;&quot;,&quot;family&quot;:&quot;Panidi&quot;,&quot;given&quot;:&quot;Ioli&quot;,&quot;non-dropping-particle&quot;:&quot;&quot;,&quot;parse-names&quot;:false,&quot;suffix&quot;:&quot;&quot;},{&quot;dropping-particle&quot;:&quot;&quot;,&quot;family&quot;:&quot;Donti&quot;,&quot;given&quot;:&quot;Olyvia&quot;,&quot;non-dropping-particle&quot;:&quot;&quot;,&quot;parse-names&quot;:false,&quot;suffix&quot;:&quot;&quot;},{&quot;dropping-particle&quot;:&quot;&quot;,&quot;family&quot;:&quot;Konrad&quot;,&quot;given&quot;:&quot;Andreas&quot;,&quot;non-dropping-particle&quot;:&quot;&quot;,&quot;parse-names&quot;:false,&quot;suffix&quot;:&quot;&quot;},{&quot;dropping-particle&quot;:&quot;&quot;,&quot;family&quot;:&quot;Dinas&quot;,&quot;given&quot;:&quot;Petros C.&quot;,&quot;non-dropping-particle&quot;:&quot;&quot;,&quot;parse-names&quot;:false,&quot;suffix&quot;:&quot;&quot;},{&quot;dropping-particle&quot;:&quot;&quot;,&quot;family&quot;:&quot;Terzis&quot;,&quot;given&quot;:&quot;Gerasimos&quot;,&quot;non-dropping-particle&quot;:&quot;&quot;,&quot;parse-names&quot;:false,&quot;suffix&quot;:&quot;&quot;},{&quot;dropping-particle&quot;:&quot;&quot;,&quot;family&quot;:&quot;Mouratidis&quot;,&quot;given&quot;:&quot;Athanasios&quot;,&quot;non-dropping-particle&quot;:&quot;&quot;,&quot;parse-names&quot;:false,&quot;suffix&quot;:&quot;&quot;},{&quot;dropping-particle&quot;:&quot;&quot;,&quot;family&quot;:&quot;Gaspari&quot;,&quot;given&quot;:&quot;Vasiliki&quot;,&quot;non-dropping-particle&quot;:&quot;&quot;,&quot;parse-names&quot;:false,&quot;suffix&quot;:&quot;&quot;},{&quot;dropping-particle&quot;:&quot;&quot;,&quot;family&quot;:&quot;Donti&quot;,&quot;given&quot;:&quot;Anastasia&quot;,&quot;non-dropping-particle&quot;:&quot;&quot;,&quot;parse-names&quot;:false,&quot;suffix&quot;:&quot;&quot;},{&quot;dropping-particle&quot;:&quot;&quot;,&quot;family&quot;:&quot;Bogdanis&quot;,&quot;given&quot;:&quot;Gregory C.&quot;,&quot;non-dropping-particle&quot;:&quot;&quot;,&quot;parse-names&quot;:false,&quot;suffix&quot;:&quot;&quot;}],&quot;container-title&quot;:&quot;Sports medicine - open&quot;,&quot;id&quot;:&quot;a93cf530-23d9-59bb-acc0-cd8391a88d98&quot;,&quot;issue&quot;:&quot;1&quot;,&quot;issued&quot;:{&quot;date-parts&quot;:[[&quot;2023&quot;,&quot;12&quot;,&quot;1&quot;]]},&quot;publisher&quot;:&quot;Sports Med Open&quot;,&quot;title&quot;:&quot;Muscle Architecture Adaptations to Static Stretching Training: A Systematic Review with Meta-Analysis&quot;,&quot;type&quot;:&quot;article-journal&quot;,&quot;volume&quot;:&quot;9&quot;},&quot;uris&quot;:[&quot;http://www.mendeley.com/documents/?uuid=654c7091-58ca-3f99-bee9-732c22976e22&quot;],&quot;isTemporary&quot;:false,&quot;legacyDesktopId&quot;:&quot;654c7091-58ca-3f99-bee9-732c22976e22&quot;},{&quot;id&quot;:&quot;aaf0e82c-f65f-5d0f-9ba1-0b491021bf77&quot;,&quot;itemData&quot;:{&quot;DOI&quot;:&quot;10.7717/PEERJ.15194&quot;,&quot;ISSN&quot;:&quot;2167-8359&quot;,&quot;PMID&quot;:&quot;37077309&quot;,&quot;abstract&quot;:&quot;Background. Despite the clear theoretical link between sarcomere arrangement and force production, the relationship between muscle architecture and function remain ambiguous in vivo. Methods. We used two frequently used ultrasound-based approaches to assess the relationships between vastus lateralis architecture parameters obtained in three common conditions of muscle lengths and contractile states, and the mechanical output of the muscle in twenty-one healthy subjects. The relationship between outcomes obtained in different conditions were also examined. Muscle architecture was analysed in panoramic ultrasound scans at rest with the knee fully extended and in regular scans at an angle close to maximum force (60◦), at rest and under maximum contraction. Isokinetic and isometric strength tests were used to estimate muscle force production at various fascicle velocities. Results. Measurements of fascicle length, pennation angle and thickness obtained under different experimental conditions correlated moderately with each other (r = 0.40−.74). Fascicle length measured at 60◦ at rest correlated with force during high-velocity knee extension (r = 0.46 at 400◦ s−1) and joint work during isokinetic knee extension (r = 0.44 at 200◦ s−1 and r = 0.57 at 100◦ s−1). Muscle thickness was related to maximum force for all measurement methods (r = 0.44–0.73). However, we found no significant correlations between fascicle length or pennation angle and any measures of muscle force or work. Most correlations between architecture and force were stronger when architecture was measured at rest close to optimal length. Conclusion. These findings reflect methodological limitations of current approaches to measure fascicle length and pennation angle in vivo. They also highlight the limited value of static architecture measurements when reported in isolation or without direct experimental context.&quot;,&quot;author&quot;:[{&quot;dropping-particle&quot;:&quot;&quot;,&quot;family&quot;:&quot;Werkhausen&quot;,&quot;given&quot;:&quot;Amelie&quot;,&quot;non-dropping-particle&quot;:&quot;&quot;,&quot;parse-names&quot;:false,&quot;suffix&quot;:&quot;&quot;},{&quot;dropping-particle&quot;:&quot;&quot;,&quot;family&quot;:&quot;Gløersen&quot;,&quot;given&quot;:&quot;Øyvind&quot;,&quot;non-dropping-particle&quot;:&quot;&quot;,&quot;parse-names&quot;:false,&quot;suffix&quot;:&quot;&quot;},{&quot;dropping-particle&quot;:&quot;&quot;,&quot;family&quot;:&quot;Nordez&quot;,&quot;given&quot;:&quot;Antoine&quot;,&quot;non-dropping-particle&quot;:&quot;&quot;,&quot;parse-names&quot;:false,&quot;suffix&quot;:&quot;&quot;},{&quot;dropping-particle&quot;:&quot;&quot;,&quot;family&quot;:&quot;Paulsen&quot;,&quot;given&quot;:&quot;Gøran&quot;,&quot;non-dropping-particle&quot;:&quot;&quot;,&quot;parse-names&quot;:false,&quot;suffix&quot;:&quot;&quot;},{&quot;dropping-particle&quot;:&quot;&quot;,&quot;family&quot;:&quot;Bojsen-Møller&quot;,&quot;given&quot;:&quot;Jens&quot;,&quot;non-dropping-particle&quot;:&quot;&quot;,&quot;parse-names&quot;:false,&quot;suffix&quot;:&quot;&quot;},{&quot;dropping-particle&quot;:&quot;&quot;,&quot;family&quot;:&quot;Seynnes&quot;,&quot;given&quot;:&quot;Olivier R.&quot;,&quot;non-dropping-particle&quot;:&quot;&quot;,&quot;parse-names&quot;:false,&quot;suffix&quot;:&quot;&quot;}],&quot;container-title&quot;:&quot;PeerJ&quot;,&quot;id&quot;:&quot;aaf0e82c-f65f-5d0f-9ba1-0b491021bf77&quot;,&quot;issued&quot;:{&quot;date-parts&quot;:[[&quot;2023&quot;]]},&quot;publisher&quot;:&quot;PeerJ&quot;,&quot;title&quot;:&quot;Linking muscle architecture and function in vivo: conceptual or methodological limitations?&quot;,&quot;type&quot;:&quot;article-journal&quot;,&quot;volume&quot;:&quot;11&quot;},&quot;uris&quot;:[&quot;http://www.mendeley.com/documents/?uuid=37a55b39-c0b5-3821-93f8-3593edf8f793&quot;],&quot;isTemporary&quot;:false,&quot;legacyDesktopId&quot;:&quot;37a55b39-c0b5-3821-93f8-3593edf8f793&quot;},{&quot;id&quot;:&quot;6bff4127-50f1-399f-8445-0debc4c3896e&quot;,&quot;itemData&quot;:{&quot;type&quot;:&quot;article-journal&quot;,&quot;id&quot;:&quot;6bff4127-50f1-399f-8445-0debc4c3896e&quot;,&quot;title&quot;:&quot;Application of ultrasound for muscle assessment in sarcopenia: towards standardized measurements&quot;,&quot;author&quot;:[{&quot;family&quot;:&quot;Perkisas&quot;,&quot;given&quot;:&quot;Stany&quot;,&quot;parse-names&quot;:false,&quot;dropping-particle&quot;:&quot;&quot;,&quot;non-dropping-particle&quot;:&quot;&quot;},{&quot;family&quot;:&quot;Baudry&quot;,&quot;given&quot;:&quot;Stéphane&quot;,&quot;parse-names&quot;:false,&quot;dropping-particle&quot;:&quot;&quot;,&quot;non-dropping-particle&quot;:&quot;&quot;},{&quot;family&quot;:&quot;Bauer&quot;,&quot;given&quot;:&quot;Jürgen&quot;,&quot;parse-names&quot;:false,&quot;dropping-particle&quot;:&quot;&quot;,&quot;non-dropping-particle&quot;:&quot;&quot;},{&quot;family&quot;:&quot;Beckwée&quot;,&quot;given&quot;:&quot;David&quot;,&quot;parse-names&quot;:false,&quot;dropping-particle&quot;:&quot;&quot;,&quot;non-dropping-particle&quot;:&quot;&quot;},{&quot;family&quot;:&quot;Cock&quot;,&quot;given&quot;:&quot;Anne Marie&quot;,&quot;parse-names&quot;:false,&quot;dropping-particle&quot;:&quot;&quot;,&quot;non-dropping-particle&quot;:&quot;De&quot;},{&quot;family&quot;:&quot;Hobbelen&quot;,&quot;given&quot;:&quot;Hans&quot;,&quot;parse-names&quot;:false,&quot;dropping-particle&quot;:&quot;&quot;,&quot;non-dropping-particle&quot;:&quot;&quot;},{&quot;family&quot;:&quot;Jager-Wittenaar&quot;,&quot;given&quot;:&quot;Harriët&quot;,&quot;parse-names&quot;:false,&quot;dropping-particle&quot;:&quot;&quot;,&quot;non-dropping-particle&quot;:&quot;&quot;},{&quot;family&quot;:&quot;Kasiukiewicz&quot;,&quot;given&quot;:&quot;Agnieszka&quot;,&quot;parse-names&quot;:false,&quot;dropping-particle&quot;:&quot;&quot;,&quot;non-dropping-particle&quot;:&quot;&quot;},{&quot;family&quot;:&quot;Landi&quot;,&quot;given&quot;:&quot;Francesco&quot;,&quot;parse-names&quot;:false,&quot;dropping-particle&quot;:&quot;&quot;,&quot;non-dropping-particle&quot;:&quot;&quot;},{&quot;family&quot;:&quot;Marco&quot;,&quot;given&quot;:&quot;Ester&quot;,&quot;parse-names&quot;:false,&quot;dropping-particle&quot;:&quot;&quot;,&quot;non-dropping-particle&quot;:&quot;&quot;},{&quot;family&quot;:&quot;Merello&quot;,&quot;given&quot;:&quot;Ana&quot;,&quot;parse-names&quot;:false,&quot;dropping-particle&quot;:&quot;&quot;,&quot;non-dropping-particle&quot;:&quot;&quot;},{&quot;family&quot;:&quot;Piotrowicz&quot;,&quot;given&quot;:&quot;Karolina&quot;,&quot;parse-names&quot;:false,&quot;dropping-particle&quot;:&quot;&quot;,&quot;non-dropping-particle&quot;:&quot;&quot;},{&quot;family&quot;:&quot;Sanchez&quot;,&quot;given&quot;:&quot;Elisabet&quot;,&quot;parse-names&quot;:false,&quot;dropping-particle&quot;:&quot;&quot;,&quot;non-dropping-particle&quot;:&quot;&quot;},{&quot;family&quot;:&quot;Sanchez-Rodriguez&quot;,&quot;given&quot;:&quot;Dolores&quot;,&quot;parse-names&quot;:false,&quot;dropping-particle&quot;:&quot;&quot;,&quot;non-dropping-particle&quot;:&quot;&quot;},{&quot;family&quot;:&quot;Scafoglieri&quot;,&quot;given&quot;:&quot;Aldo&quot;,&quot;parse-names&quot;:false,&quot;dropping-particle&quot;:&quot;&quot;,&quot;non-dropping-particle&quot;:&quot;&quot;},{&quot;family&quot;:&quot;Cruz-Jentoft&quot;,&quot;given&quot;:&quot;Alfonso&quot;,&quot;parse-names&quot;:false,&quot;dropping-particle&quot;:&quot;&quot;,&quot;non-dropping-particle&quot;:&quot;&quot;},{&quot;family&quot;:&quot;Vandewoude&quot;,&quot;given&quot;:&quot;Maurits&quot;,&quot;parse-names&quot;:false,&quot;dropping-particle&quot;:&quot;&quot;,&quot;non-dropping-particle&quot;:&quot;&quot;}],&quot;container-title&quot;:&quot;European geriatric medicine&quot;,&quot;container-title-short&quot;:&quot;Eur Geriatr Med&quot;,&quot;accessed&quot;:{&quot;date-parts&quot;:[[2024,10,30]]},&quot;DOI&quot;:&quot;10.1007/S41999-018-0104-9&quot;,&quot;ISSN&quot;:&quot;1878-7649&quot;,&quot;PMID&quot;:&quot;34674473&quot;,&quot;URL&quot;:&quot;https://pubmed.ncbi.nlm.nih.gov/34674473/&quot;,&quot;issued&quot;:{&quot;date-parts&quot;:[[2018,12,1]]},&quot;page&quot;:&quot;739-757&quot;,&quot;abstract&quot;:&quot;Purpose: Measurement of muscle mass is paramount in the screening and diagnosis of sarcopenia. Besides muscle quantity however, also quality assessment is important. Ultrasonography (US) has the advantage over dual-energy X-ray absorptiometry (DEXA) and bio-impedance analysis (BIA) to give both quantitative and qualitative information on muscle. However, before its use in clinical practice, several methodological aspects still need to be addressed. Both standardization in measurement techniques and the availability of reference values are currently lacking. This review aims to provide an evidence-based standardization of assessing appendicular muscle with the use of US. Methods: A systematic review was performed for ultrasonography to assess muscle in older people. Pubmed, SCOPUS and Web of Sciences were searched. All articles regarding the use of US in assessing appendicular muscle were used. Description of US-specific parameters and localization of the measurement were retrieved. Results: Through this process, five items of muscle assessment were identified in the evaluated articles: thickness, cross-sectional area, echogenicity, fascicle length and pennation angle. Different techniques for measurement and location of measurement used were noted, as also the different muscles in which this was evaluated. Then, a translation for a clinical setting in a standardized way was proposed. Conclusions: The results of this review provide thus an evidence base for an ultrasound protocol in the assessment of skeletal muscle. This standardization of measurements is the first step in creating conditions to further test the applicability of US for use on a large scale as a routine assessment and follow-up tool for appendicular muscle.&quot;,&quot;publisher&quot;:&quot;Eur Geriatr Med&quot;,&quot;issue&quot;:&quot;6&quot;,&quot;volume&quot;:&quot;9&quot;},&quot;isTemporary&quot;:false}],&quot;properties&quot;:{&quot;noteIndex&quot;:0},&quot;isEdited&quot;:false,&quot;manualOverride&quot;:{&quot;citeprocText&quot;:&quot;(4–7)&quot;,&quot;isManuallyOverridden&quot;:false,&quot;manualOverrideText&quot;:&quot;&quot;},&quot;citationTag&quot;:&quot;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&quot;},{&quot;citationID&quot;:&quot;MENDELEY_CITATION_095bae7d-1cd8-4274-bdbf-0396c96bd49b&quot;,&quot;citationItems&quot;:[{&quot;id&quot;:&quot;938edc70-c8cf-5640-900d-ffbfb05bdb18&quot;,&quot;itemData&quot;:{&quot;DOI&quot;:&quot;10.1016/J.ULTRASMEDBIO.2020.12.012&quot;,&quot;ISSN&quot;:&quot;1879-291X&quot;,&quot;PMID&quot;:&quot;33451817&quot;,&quot;abstract&quot;:&quot;Skeletal muscle composition, often characterized by the degree of intramuscular adipose tissue, deteriorates with aging and disease and contributes to impairments in function and metabolism. Ultrasound can provide surrogate measures of muscle composition through measurement of echo intensity; however, there are several limitations associated with its analysis. More complex image processing features, broadly known as texture analysis, can also provide surrogates of muscle composition and may circumvent some of the limitations associated with muscle echo intensity. Here, texture features from the intensity histogram, gray-level co-occurrence matrix, run-length matrix, local binary pattern, blob analysis, texture anisotropy index and wavelet analysis are discussed. The purpose of this review was to provide a conceptual understanding of texture analysis as it pertains to muscle composition of ultrasound images.&quot;,&quot;author&quot;:[{&quot;dropping-particle&quot;:&quot;&quot;,&quot;family&quot;:&quot;Paris&quot;,&quot;given&quot;:&quot;Michael T.&quot;,&quot;non-dropping-particle&quot;:&quot;&quot;,&quot;parse-names&quot;:false,&quot;suffix&quot;:&quot;&quot;},{&quot;dropping-particle&quot;:&quot;&quot;,&quot;family&quot;:&quot;Mourtzakis&quot;,&quot;given&quot;:&quot;Marina&quot;,&quot;non-dropping-particle&quot;:&quot;&quot;,&quot;parse-names&quot;:false,&quot;suffix&quot;:&quot;&quot;}],&quot;container-title&quot;:&quot;Ultrasound in medicine &amp; biology&quot;,&quot;id&quot;:&quot;938edc70-c8cf-5640-900d-ffbfb05bdb18&quot;,&quot;issue&quot;:&quot;4&quot;,&quot;issued&quot;:{&quot;date-parts&quot;:[[&quot;2021&quot;,&quot;4&quot;,&quot;1&quot;]]},&quot;page&quot;:&quot;880-895&quot;,&quot;publisher&quot;:&quot;Ultrasound Med Biol&quot;,&quot;title&quot;:&quot;Muscle Composition Analysis of Ultrasound Images: A Narrative Review of Texture Analysis&quot;,&quot;type&quot;:&quot;article-journal&quot;,&quot;volume&quot;:&quot;47&quot;},&quot;uris&quot;:[&quot;http://www.mendeley.com/documents/?uuid=c8cd7f7d-80e3-3d62-8b95-f8356ba61358&quot;],&quot;isTemporary&quot;:false,&quot;legacyDesktopId&quot;:&quot;c8cd7f7d-80e3-3d62-8b95-f8356ba61358&quot;},{&quot;id&quot;:&quot;b0422ffd-c424-5ec4-9eb2-2f8ee67730ce&quot;,&quot;itemData&quot;:{&quot;DOI&quot;:&quot;10.1016/J.ULTRASMEDBIO.2015.04.021&quot;,&quot;ISSN&quot;:&quot;1879-291X&quot;,&quot;PMID&quot;:&quot;26026375&quot;,&quot;abstract&quot;:&quot;Musculoskeletal ultrasound imaging can be used to investigate the skeletal muscle structure in terms of architecture (thickness, cross-sectional area, fascicle length and fascicle pennation angle) and texture. Gray-scale analysis is commonly used to characterize transverse scans of the muscle. Gray mean value is used to distinguish between normal and pathologic muscles, but it depends on the image acquisition system and its settings. In this study, quantitative ultrasonography was performed on five muscles (biceps brachii, vastus lateralis, rectus femoris, medial gastrocnemius and tibialis anterior) of 20 healthy patients (10 women, 10 men) to assess the characterization performance of higher-order texture descriptors to differentiate genders and muscle types. A total of 53 features (7 first-order descriptors, 24 Haralick features, 20 Galloway features and 2 local binary pattern features) were extracted from each muscle region of interest (ROI) and were used to perform the multivariate linear regression analysis (MANOVA). Our results show that first-order descriptors, Haralick features (energy, entropy and correlation measured along different angles) and local binary pattern (LBP) energy and entropy were highly linked to the gender, whereas Haralick entropy and symmetry, Galloway texture descriptors and LBP entropy helped to distinguish muscle types. Hence, the combination of first-order and higher-order texture descriptors (Haralick, Galloway and LBP) can be used to discriminate gender and muscle types. Therefore, multi-texture analysis may be useful to investigate muscle damage and myopathic disorders.&quot;,&quot;author&quot;:[{&quot;dropping-particle&quot;:&quot;&quot;,&quot;family&quot;:&quot;Molinari&quot;,&quot;given&quot;:&quot;Filippo&quot;,&quot;non-dropping-particle&quot;:&quot;&quot;,&quot;parse-names&quot;:false,&quot;suffix&quot;:&quot;&quot;},{&quot;dropping-particle&quot;:&quot;&quot;,&quot;family&quot;:&quot;Caresio&quot;,&quot;given&quot;:&quot;Cristina&quot;,&quot;non-dropping-particle&quot;:&quot;&quot;,&quot;parse-names&quot;:false,&quot;suffix&quot;:&quot;&quot;},{&quot;dropping-particle&quot;:&quot;&quot;,&quot;family&quot;:&quot;Acharya&quot;,&quot;given&quot;:&quot;U. Rajendra&quot;,&quot;non-dropping-particle&quot;:&quot;&quot;,&quot;parse-names&quot;:false,&quot;suffix&quot;:&quot;&quot;},{&quot;dropping-particle&quot;:&quot;&quot;,&quot;family&quot;:&quot;Mookiah&quot;,&quot;given&quot;:&quot;Muthu Rama Krishnan&quot;,&quot;non-dropping-particle&quot;:&quot;&quot;,&quot;parse-names&quot;:false,&quot;suffix&quot;:&quot;&quot;},{&quot;dropping-particle&quot;:&quot;&quot;,&quot;family&quot;:&quot;Minetto&quot;,&quot;given&quot;:&quot;Marco Alessandro&quot;,&quot;non-dropping-particle&quot;:&quot;&quot;,&quot;parse-names&quot;:false,&quot;suffix&quot;:&quot;&quot;}],&quot;container-title&quot;:&quot;Ultrasound in medicine &amp; biology&quot;,&quot;id&quot;:&quot;b0422ffd-c424-5ec4-9eb2-2f8ee67730ce&quot;,&quot;issue&quot;:&quot;9&quot;,&quot;issued&quot;:{&quot;date-parts&quot;:[[&quot;2015&quot;,&quot;9&quot;,&quot;1&quot;]]},&quot;page&quot;:&quot;2520-2532&quot;,&quot;publisher&quot;:&quot;Ultrasound Med Biol&quot;,&quot;title&quot;:&quot;Advances in quantitative muscle ultrasonography using texture analysis of ultrasound images&quot;,&quot;type&quot;:&quot;article-journal&quot;,&quot;volume&quot;:&quot;41&quot;},&quot;uris&quot;:[&quot;http://www.mendeley.com/documents/?uuid=fa0fe895-a00d-3b82-bb49-adc928d18ab2&quot;],&quot;isTemporary&quot;:false,&quot;legacyDesktopId&quot;:&quot;fa0fe895-a00d-3b82-bb49-adc928d18ab2&quot;},{&quot;id&quot;:&quot;4eba81df-5eb1-519c-96f9-933cc7d52436&quot;,&quot;itemData&quot;:{&quot;DOI&quot;:&quot;10.1016/J.ULTRASMEDBIO.2022.09.011&quot;,&quot;ISSN&quot;:&quot;1879-291X&quot;,&quot;PMID&quot;:&quot;36319531&quot;,&quot;abstract&quot;:&quot;The aim of this study was to examine the intra- and inter-muscular differences of the hamstring muscles using textural analysis of ultrasound (US) images, and the relationship between textural indicators with hamstring torque. Transverse US scans were obtained from 10 young males from four different measurement sites along the thigh of each individual hamstring muscle at rest. Maximum-knee-flexion isometric torque measurements were also obtained. Texture analysis was applied to US images, and five gray-level co-occurrence matrix (GLCM) features were quantified: entropy (ENT), angular second moment (ASM), inverse difference moment (IDM), contrast (CON) and correlation (COR). The intraclass correlation coefficients ranged from 0.77 to 0.99, and the standard error of measurement ranged from 0.06 to 10.05%, indicating high test–retest reliability. Analysis of the variance indicated significant differences between measurement sites and individual muscles, with the proximal measurement sites having greater values for ASM, IDM and COR and lower values for ENT and CON compared with the distal sites. Additionally, only the COR at the proximal measurement site exhibited a significant relationship (r = –0.66) with strength. The present study indicated significant differences among hamstrings and measurement locations with respect to the textural analysis and may provide a novel indicator of hamstring functional properties.&quot;,&quot;author&quot;:[{&quot;dropping-particle&quot;:&quot;&quot;,&quot;family&quot;:&quot;Sahinis&quot;,&quot;given&quot;:&quot;Chrysostomos&quot;,&quot;non-dropping-particle&quot;:&quot;&quot;,&quot;parse-names&quot;:false,&quot;suffix&quot;:&quot;&quot;},{&quot;dropping-particle&quot;:&quot;&quot;,&quot;family&quot;:&quot;Kellis&quot;,&quot;given&quot;:&quot;Eleftherios&quot;,&quot;non-dropping-particle&quot;:&quot;&quot;,&quot;parse-names&quot;:false,&quot;suffix&quot;:&quot;&quot;}],&quot;container-title&quot;:&quot;Ultrasound in medicine &amp; biology&quot;,&quot;id&quot;:&quot;4eba81df-5eb1-519c-96f9-933cc7d52436&quot;,&quot;issue&quot;:&quot;2&quot;,&quot;issued&quot;:{&quot;date-parts&quot;:[[&quot;2023&quot;,&quot;2&quot;,&quot;1&quot;]]},&quot;page&quot;:&quot;431-440&quot;,&quot;publisher&quot;:&quot;Ultrasound Med Biol&quot;,&quot;title&quot;:&quot;Hamstring Muscle Quality Properties Using Texture Analysis of Ultrasound Images&quot;,&quot;type&quot;:&quot;article-journal&quot;,&quot;volume&quot;:&quot;49&quot;},&quot;uris&quot;:[&quot;http://www.mendeley.com/documents/?uuid=4931eb2d-6db8-3652-807b-79e8988f3376&quot;],&quot;isTemporary&quot;:false,&quot;legacyDesktopId&quot;:&quot;4931eb2d-6db8-3652-807b-79e8988f3376&quot;},{&quot;id&quot;:&quot;f0aad9eb-eba7-5256-9ed7-d18676f7837d&quot;,&quot;itemData&quot;:{&quot;DOI&quot;:&quot;10.1038/S41598-022-19532-7&quot;,&quot;ISSN&quot;:&quot;2045-2322&quot;,&quot;PMID&quot;:&quot;36071122&quot;,&quot;abstract&quot;:&quot;Ultrasound imaging texture analyses may provide information on tissue homogeneity changes in metastatic breast cancer (MBC) through second-order analyzes based on the gray-level co-occurrence matrix. This study aimed to analyze the responsiveness and correlations of biomarkers of muscular and fat echotexture after an exercise intervention in women with MBC. A 12-week exercise intervention was conducted in 2019, including aerobic and strength training. Echotexture variables were obtained at baseline and after intervention from the quadriceps (Q) and biceps brachii and brachialis. Mean differences were calculated using the T-Student parametric test for dependent samples of the differences in the means (P = 0.05; 95% CI). Data obtained from 13 MBC women showed significant differences in some echotexture variables after the intervention. QLQ-BR23 questionnaire correlated with several echotexture variables from muscle and subcutaneous fat. PFS-R scale correlated positively with the Q Subcutaneous Fat Non-Contraction Homogeneity (R = 0.43, P &lt; 0.05). Q Muscle Non-Contraction Energy and Q Muscle Non-Contraction Textural Correlation explained 90% of the variance of QLQ-BR23. Some muscle and subcutaneous fat echotexture biomarkers showed good responsiveness after the exercise intervention. Additionally, some muscle and subcutaneous fat variables correlated with QLQ-BR23 and cancer-related fatigue measured by PFS-R scale in MBC patients. Trial registration: NCT03879096&quot;,&quot;author&quot;:[{&quot;dropping-particle&quot;:&quot;&quot;,&quot;family&quot;:&quot;Escriche-Escuder&quot;,&quot;given&quot;:&quot;Adrian&quot;,&quot;non-dropping-particle&quot;:&quot;&quot;,&quot;parse-names&quot;:false,&quot;suffix&quot;:&quot;&quot;},{&quot;dropping-particle&quot;:&quot;&quot;,&quot;family&quot;:&quot;Trinidad-Fernández&quot;,&quot;given&quot;:&quot;Manuel&quot;,&quot;non-dropping-particle&quot;:&quot;&quot;,&quot;parse-names&quot;:false,&quot;suffix&quot;:&quot;&quot;},{&quot;dropping-particle&quot;:&quot;&quot;,&quot;family&quot;:&quot;Pajares&quot;,&quot;given&quot;:&quot;Bella&quot;,&quot;non-dropping-particle&quot;:&quot;&quot;,&quot;parse-names&quot;:false,&quot;suffix&quot;:&quot;&quot;},{&quot;dropping-particle&quot;:&quot;&quot;,&quot;family&quot;:&quot;Iglesias-Campos&quot;,&quot;given&quot;:&quot;Marcos&quot;,&quot;non-dropping-particle&quot;:&quot;&quot;,&quot;parse-names&quot;:false,&quot;suffix&quot;:&quot;&quot;},{&quot;dropping-particle&quot;:&quot;&quot;,&quot;family&quot;:&quot;Alba&quot;,&quot;given&quot;:&quot;Emilio&quot;,&quot;non-dropping-particle&quot;:&quot;&quot;,&quot;parse-names&quot;:false,&quot;suffix&quot;:&quot;&quot;},{&quot;dropping-particle&quot;:&quot;&quot;,&quot;family&quot;:&quot;García-Almeida&quot;,&quot;given&quot;:&quot;José Manuel&quot;,&quot;non-dropping-particle&quot;:&quot;&quot;,&quot;parse-names&quot;:false,&quot;suffix&quot;:&quot;&quot;},{&quot;dropping-particle&quot;:&quot;&quot;,&quot;family&quot;:&quot;Roldán-Jiménez&quot;,&quot;given&quot;:&quot;Cristina&quot;,&quot;non-dropping-particle&quot;:&quot;&quot;,&quot;parse-names&quot;:false,&quot;suffix&quot;:&quot;&quot;},{&quot;dropping-particle&quot;:&quot;&quot;,&quot;family&quot;:&quot;Cuesta-Vargas&quot;,&quot;given&quot;:&quot;Antonio I.&quot;,&quot;non-dropping-particle&quot;:&quot;&quot;,&quot;parse-names&quot;:false,&quot;suffix&quot;:&quot;&quot;}],&quot;container-title&quot;:&quot;Scientific reports&quot;,&quot;id&quot;:&quot;f0aad9eb-eba7-5256-9ed7-d18676f7837d&quot;,&quot;issue&quot;:&quot;1&quot;,&quot;issued&quot;:{&quot;date-parts&quot;:[[&quot;2022&quot;,&quot;12&quot;,&quot;1&quot;]]},&quot;publisher&quot;:&quot;Sci Rep&quot;,&quot;title&quot;:&quot;Responsiveness of the new index muscular echotexture in women with metastatic breast cancer: an exercise intervention study&quot;,&quot;type&quot;:&quot;article-journal&quot;,&quot;volume&quot;:&quot;12&quot;},&quot;uris&quot;:[&quot;http://www.mendeley.com/documents/?uuid=1cfdcde2-1591-3567-88b2-02bb2ed0ac4e&quot;],&quot;isTemporary&quot;:false,&quot;legacyDesktopId&quot;:&quot;1cfdcde2-1591-3567-88b2-02bb2ed0ac4e&quot;}],&quot;properties&quot;:{&quot;noteIndex&quot;:0},&quot;isEdited&quot;:false,&quot;manualOverride&quot;:{&quot;citeprocText&quot;:&quot;(3,8–10)&quot;,&quot;isManuallyOverridden&quot;:false,&quot;manualOverrideText&quot;:&quot;&quot;},&quot;citationTag&quot;:&quot;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&quot;},{&quot;citationID&quot;:&quot;MENDELEY_CITATION_26b0647f-47e6-47d2-a1d5-9be302049f59&quot;,&quot;citationItems&quot;:[{&quot;id&quot;:&quot;2df97adf-4c30-54b3-9c7f-aee31f1117ba&quot;,&quot;itemData&quot;:{&quot;DOI&quot;:&quot;10.1155/2010/164518&quot;,&quot;ISSN&quot;:&quot;1687-9279&quot;,&quot;PMID&quot;:&quot;21197088&quot;,&quot;abstract&quot;:&quot;Objectives. To assess interreader agreements and a learning curve between three (senior, junior, and beginner) different experienced musculoskeletal ultrasonographers. Senior served as the imaging gold standard. Methods. Clinically dominant joints (finger, shoulder, knee, tibiotalar, and talonavicular) of 15 rheumatoid arthritis (RA) patients were examined by three different experienced ultrasonographers (senior 10 years, junior 10 months, and beginner one month). Each patient's ultrasonographic findings were reported unaware of the other investigators' results. coefficients, percentage agreements, sensitivities, and specificities were calculated. Results. 120 joints of 15 RA patients were evaluated. Comparing junior's and beginner's results each to the senior's findings, the overall for all examined joints was 0.83 (93) for junior and 0.43 (76) for beginner. Regarding the different joints, junior's findings correlate very well with the senior's findings (finger joints: κ =0.82; shoulder: κ=0.9; knee: κ=0.74; tibiotalar joint: κ=0.84; talonavicular joint: κ=0.84) while beginner's findings just showed fair to moderate agreements (finger joints: κ=0.4; shoulder: =0.42; knee: κ=0.4; tibiotalar joint: κ=0.59; talonavicular joint: κ=0.35). In total, beginner's results clearly improved from κ=0.34 (agreement of 67) at baseline to κ=0.78 (agreement of 89) at the end of the evaluation period. Conclusions. Ultrasonographic evaluation of a ten-month-experienced investigator in comparison to a senior ultrasonographer was of substantial agreement. Agreements between a beginner and a highly experienced ultrasonographer were only fair at the beginning, but during the study including ultrasonographical sessions of 15 RA patients, the beginner clearly improved in musculoskeletal ultrasonography. Copyright © 2010 Sarah Ohrndorf et al.&quot;,&quot;author&quot;:[{&quot;dropping-particle&quot;:&quot;&quot;,&quot;family&quot;:&quot;Ohrndorf&quot;,&quot;given&quot;:&quot;Sarah&quot;,&quot;non-dropping-particle&quot;:&quot;&quot;,&quot;parse-names&quot;:false,&quot;suffix&quot;:&quot;&quot;},{&quot;dropping-particle&quot;:&quot;&quot;,&quot;family&quot;:&quot;Naumann&quot;,&quot;given&quot;:&quot;Lydia&quot;,&quot;non-dropping-particle&quot;:&quot;&quot;,&quot;parse-names&quot;:false,&quot;suffix&quot;:&quot;&quot;},{&quot;dropping-particle&quot;:&quot;&quot;,&quot;family&quot;:&quot;Grundey&quot;,&quot;given&quot;:&quot;Jessica&quot;,&quot;non-dropping-particle&quot;:&quot;&quot;,&quot;parse-names&quot;:false,&quot;suffix&quot;:&quot;&quot;},{&quot;dropping-particle&quot;:&quot;&quot;,&quot;family&quot;:&quot;Scheel&quot;,&quot;given&quot;:&quot;Tanja&quot;,&quot;non-dropping-particle&quot;:&quot;&quot;,&quot;parse-names&quot;:false,&quot;suffix&quot;:&quot;&quot;},{&quot;dropping-particle&quot;:&quot;&quot;,&quot;family&quot;:&quot;Scheel&quot;,&quot;given&quot;:&quot;Alexander K.&quot;,&quot;non-dropping-particle&quot;:&quot;&quot;,&quot;parse-names&quot;:false,&quot;suffix&quot;:&quot;&quot;},{&quot;dropping-particle&quot;:&quot;&quot;,&quot;family&quot;:&quot;Werner&quot;,&quot;given&quot;:&quot;Carola&quot;,&quot;non-dropping-particle&quot;:&quot;&quot;,&quot;parse-names&quot;:false,&quot;suffix&quot;:&quot;&quot;},{&quot;dropping-particle&quot;:&quot;&quot;,&quot;family&quot;:&quot;Backhaus&quot;,&quot;given&quot;:&quot;Marina&quot;,&quot;non-dropping-particle&quot;:&quot;&quot;,&quot;parse-names&quot;:false,&quot;suffix&quot;:&quot;&quot;}],&quot;container-title&quot;:&quot;International journal of rheumatology&quot;,&quot;id&quot;:&quot;2df97adf-4c30-54b3-9c7f-aee31f1117ba&quot;,&quot;issued&quot;:{&quot;date-parts&quot;:[[&quot;2010&quot;]]},&quot;publisher&quot;:&quot;Int J Rheumatol&quot;,&quot;title&quot;:&quot;Is musculoskeletal ultrasonography an operator-dependent method or a fast and reliably teachable diagnostic tool? Interreader agreements of three ultrasonographers with different training levels&quot;,&quot;type&quot;:&quot;article-journal&quot;,&quot;volume&quot;:&quot;2010&quot;},&quot;uris&quot;:[&quot;http://www.mendeley.com/documents/?uuid=1a1a7900-6735-3152-8e6a-c0ee7b7a150e&quot;],&quot;isTemporary&quot;:false,&quot;legacyDesktopId&quot;:&quot;1a1a7900-6735-3152-8e6a-c0ee7b7a150e&quot;},{&quot;id&quot;:&quot;938edc70-c8cf-5640-900d-ffbfb05bdb18&quot;,&quot;itemData&quot;:{&quot;DOI&quot;:&quot;10.1016/J.ULTRASMEDBIO.2020.12.012&quot;,&quot;ISSN&quot;:&quot;1879-291X&quot;,&quot;PMID&quot;:&quot;33451817&quot;,&quot;abstract&quot;:&quot;Skeletal muscle composition, often characterized by the degree of intramuscular adipose tissue, deteriorates with aging and disease and contributes to impairments in function and metabolism. Ultrasound can provide surrogate measures of muscle composition through measurement of echo intensity; however, there are several limitations associated with its analysis. More complex image processing features, broadly known as texture analysis, can also provide surrogates of muscle composition and may circumvent some of the limitations associated with muscle echo intensity. Here, texture features from the intensity histogram, gray-level co-occurrence matrix, run-length matrix, local binary pattern, blob analysis, texture anisotropy index and wavelet analysis are discussed. The purpose of this review was to provide a conceptual understanding of texture analysis as it pertains to muscle composition of ultrasound images.&quot;,&quot;author&quot;:[{&quot;dropping-particle&quot;:&quot;&quot;,&quot;family&quot;:&quot;Paris&quot;,&quot;given&quot;:&quot;Michael T.&quot;,&quot;non-dropping-particle&quot;:&quot;&quot;,&quot;parse-names&quot;:false,&quot;suffix&quot;:&quot;&quot;},{&quot;dropping-particle&quot;:&quot;&quot;,&quot;family&quot;:&quot;Mourtzakis&quot;,&quot;given&quot;:&quot;Marina&quot;,&quot;non-dropping-particle&quot;:&quot;&quot;,&quot;parse-names&quot;:false,&quot;suffix&quot;:&quot;&quot;}],&quot;container-title&quot;:&quot;Ultrasound in medicine &amp; biology&quot;,&quot;id&quot;:&quot;938edc70-c8cf-5640-900d-ffbfb05bdb18&quot;,&quot;issue&quot;:&quot;4&quot;,&quot;issued&quot;:{&quot;date-parts&quot;:[[&quot;2021&quot;,&quot;4&quot;,&quot;1&quot;]]},&quot;page&quot;:&quot;880-895&quot;,&quot;publisher&quot;:&quot;Ultrasound Med Biol&quot;,&quot;title&quot;:&quot;Muscle Composition Analysis of Ultrasound Images: A Narrative Review of Texture Analysis&quot;,&quot;type&quot;:&quot;article-journal&quot;,&quot;volume&quot;:&quot;47&quot;},&quot;uris&quot;:[&quot;http://www.mendeley.com/documents/?uuid=c8cd7f7d-80e3-3d62-8b95-f8356ba61358&quot;],&quot;isTemporary&quot;:false,&quot;legacyDesktopId&quot;:&quot;c8cd7f7d-80e3-3d62-8b95-f8356ba61358&quot;},{&quot;id&quot;:&quot;716c09d0-ca71-52bc-a880-5eb08e16d179&quot;,&quot;itemData&quot;:{&quot;DOI&quot;:&quot;10.1109/TUFFC.2006.1588392&quot;,&quot;ISSN&quot;:&quot;08853010&quot;,&quot;PMID&quot;:&quot;16471433&quot;,&quot;abstract&quot;:&quot;Speckle noise is an inherent property of medical ultrasound imaging, and it generally tends to reduce the image resolution and contrast, thereby reducing the diagnostic value of this imaging modality. As a result, speckle noise reduction is an important prerequisite, whenever ultrasound imaging is used for tissue characterization. Among the many methods that have been proposed to perform this task, there exists a class of approaches that use a multiplicative model of speckled image formation and take advantage of the logarithmical transformation in order to convert multiplicative speckle noise into additive noise. The common assumption made in a dominant number of such studies is that the samples of the additive noise are mutually uncorrelated and obey a Gaussian distribution. The present study shows conceptually and experimentally that this assumption is oversimplified and unnatural. Moreover, it may lead to inadequate performance of the speckle reduction methods. The study introduces a simple preprocessing procedure, which modifies the acquired radio-frequency images (without affecting the anatomical information they contain), so that the noise in the log-transformation domain becomes very close in its behavior to a white Gaussian noise. As a result, the preprocessing allows filtering methods based on assuming the noise to be white and Gaussian, to perform in nearly optimal conditions. The study evaluates performances of three different, nonlinear filterswavelet denoising, total variation filtering, and anisotropic diffusion - and demonstrates that, in all these cases, the proposed preprocessing significantly improves the quality of resultant images. Our numerical tests include a series of computer-simulated and in vivo experiments. © 2006 IEEE.&quot;,&quot;author&quot;:[{&quot;dropping-particle&quot;:&quot;V.&quot;,&quot;family&quot;:&quot;Michailovich&quot;,&quot;given&quot;:&quot;Oleg&quot;,&quot;non-dropping-particle&quot;:&quot;&quot;,&quot;parse-names&quot;:false,&quot;suffix&quot;:&quot;&quot;},{&quot;dropping-particle&quot;:&quot;&quot;,&quot;family&quot;:&quot;Tannenbaum&quot;,&quot;given&quot;:&quot;Allen&quot;,&quot;non-dropping-particle&quot;:&quot;&quot;,&quot;parse-names&quot;:false,&quot;suffix&quot;:&quot;&quot;}],&quot;container-title&quot;:&quot;IEEE transactions on ultrasonics, ferroelectrics, and frequency control&quot;,&quot;id&quot;:&quot;716c09d0-ca71-52bc-a880-5eb08e16d179&quot;,&quot;issue&quot;:&quot;1&quot;,&quot;issued&quot;:{&quot;date-parts&quot;:[[&quot;2006&quot;,&quot;1&quot;]]},&quot;page&quot;:&quot;64&quot;,&quot;title&quot;:&quot;Despeckling of Medical Ultrasound Images&quot;,&quot;type&quot;:&quot;article-journal&quot;,&quot;volume&quot;:&quot;53&quot;},&quot;uris&quot;:[&quot;http://www.mendeley.com/documents/?uuid=9aef41ba-9a21-36fa-b6f8-f497a393cc91&quot;],&quot;isTemporary&quot;:false,&quot;legacyDesktopId&quot;:&quot;9aef41ba-9a21-36fa-b6f8-f497a393cc91&quot;}],&quot;properties&quot;:{&quot;noteIndex&quot;:0},&quot;isEdited&quot;:false,&quot;manualOverride&quot;:{&quot;citeprocText&quot;:&quot;(8,11,12)&quot;,&quot;isManuallyOverridden&quot;:false,&quot;manualOverrideText&quot;:&quot;&quot;},&quot;citationTag&quot;:&quot;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&quot;},{&quot;citationID&quot;:&quot;MENDELEY_CITATION_3dddd70a-2357-4845-b41e-f0ff97f5e3da&quot;,&quot;citationItems&quot;:[{&quot;id&quot;:&quot;8a43c622-de69-5fe7-9f7b-706ef65ebc56&quot;,&quot;itemData&quot;:{&quot;DOI&quot;:&quot;10.1002/MUS.21285&quot;,&quot;ISSN&quot;:&quot;0148-639X&quot;,&quot;PMID&quot;:&quot;19301363&quot;,&quot;abstract&quot;:&quot;Muscle ultrasound is a useful technique to detect neuromuscular disorders. Quantification of muscle echo intensity (EI) using gray-scale analysis is more reliable and more sensitive compared with visual evaluation of the images. We devised a method to reliably use EI normal values established with one ultrasound device for use with another device. Based on measurements in a dedicated phantom and in 7 healthy subjects, a conversion equation was calculated to convert the mean EI. The reliability of this equation was next evaluated in a follow-up study of 22 healthy children. Mean muscle EI could be reliably converted from one ultrasound device to another. This allows for normal values obtained with one device to be used with other devices, which is an important step forward toward the use of quantitative muscle ultrasound in daily clinical care. © 2009 Wiley Periodicals, Inc.&quot;,&quot;author&quot;:[{&quot;dropping-particle&quot;:&quot;&quot;,&quot;family&quot;:&quot;Pillen&quot;,&quot;given&quot;:&quot;Sigrid&quot;,&quot;non-dropping-particle&quot;:&quot;&quot;,&quot;parse-names&quot;:false,&quot;suffix&quot;:&quot;&quot;},{&quot;dropping-particle&quot;:&quot;&quot;,&quot;family&quot;:&quot;Dijk&quot;,&quot;given&quot;:&quot;Johannes P.&quot;,&quot;non-dropping-particle&quot;:&quot;Van&quot;,&quot;parse-names&quot;:false,&quot;suffix&quot;:&quot;&quot;},{&quot;dropping-particle&quot;:&quot;&quot;,&quot;family&quot;:&quot;Weijers&quot;,&quot;given&quot;:&quot;Gert&quot;,&quot;non-dropping-particle&quot;:&quot;&quot;,&quot;parse-names&quot;:false,&quot;suffix&quot;:&quot;&quot;},{&quot;dropping-particle&quot;:&quot;&quot;,&quot;family&quot;:&quot;Raijmann&quot;,&quot;given&quot;:&quot;Wilma&quot;,&quot;non-dropping-particle&quot;:&quot;&quot;,&quot;parse-names&quot;:false,&quot;suffix&quot;:&quot;&quot;},{&quot;dropping-particle&quot;:&quot;&quot;,&quot;family&quot;:&quot;Korte&quot;,&quot;given&quot;:&quot;Chris L.&quot;,&quot;non-dropping-particle&quot;:&quot;De&quot;,&quot;parse-names&quot;:false,&quot;suffix&quot;:&quot;&quot;},{&quot;dropping-particle&quot;:&quot;&quot;,&quot;family&quot;:&quot;Zwarts&quot;,&quot;given&quot;:&quot;Machiel J.&quot;,&quot;non-dropping-particle&quot;:&quot;&quot;,&quot;parse-names&quot;:false,&quot;suffix&quot;:&quot;&quot;}],&quot;container-title&quot;:&quot;Muscle &amp; nerve&quot;,&quot;id&quot;:&quot;8a43c622-de69-5fe7-9f7b-706ef65ebc56&quot;,&quot;issue&quot;:&quot;6&quot;,&quot;issued&quot;:{&quot;date-parts&quot;:[[&quot;2009&quot;,&quot;6&quot;]]},&quot;page&quot;:&quot;781-786&quot;,&quot;publisher&quot;:&quot;Muscle Nerve&quot;,&quot;title&quot;:&quot;Quantitative gray-scale analysis in skeletal muscle ultrasound: a comparison study of two ultrasound devices&quot;,&quot;type&quot;:&quot;article-journal&quot;,&quot;volume&quot;:&quot;39&quot;},&quot;uris&quot;:[&quot;http://www.mendeley.com/documents/?uuid=e12662dc-63ee-3101-8e8c-f6bb3011f616&quot;],&quot;isTemporary&quot;:false,&quot;legacyDesktopId&quot;:&quot;e12662dc-63ee-3101-8e8c-f6bb3011f616&quot;}],&quot;properties&quot;:{&quot;noteIndex&quot;:0},&quot;isEdited&quot;:false,&quot;manualOverride&quot;:{&quot;citeprocText&quot;:&quot;(13)&quot;,&quot;isManuallyOverridden&quot;:false,&quot;manualOverrideText&quot;:&quot;&quot;},&quot;citationTag&quot;:&quot;MENDELEY_CITATION_v3_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&quot;},{&quot;citationID&quot;:&quot;MENDELEY_CITATION_126d1c09-1fc7-4d90-8a37-55a766f3aae7&quot;,&quot;citationItems&quot;:[{&quot;id&quot;:&quot;0c98185a-e05d-5f65-8007-edc333566754&quot;,&quot;itemData&quot;:{&quot;DOI&quot;:&quot;10.1109/MIACA.2010.5528423&quot;,&quot;ISBN&quot;:&quot;9781424480128&quot;,&quot;abstract&quot;:&quot;In diagnostic ultrasound, the echo graphic B-scan texture is an important area of investigation since it can be analyzed to characterize the histological state of internal tissues. An important factor requiring consideration when evaluating ultrasonic tissue texture is the ultrasound setting parameters. The aim of this study is to investigate the effect of varying the gain and the dynamic range setting on the texture features in-vivo using a 3D ultrasound probe. The left leg medial head of the gastrocnemius muscle of 5 healthy subjects were scanned. A region of interest was defined on each slice. Texture features including first order statistics, second order statistics, autoregressive model and wavelet transform parameters were extracted from the images. Oneway ANOVA was used to test the significant difference between the varying settings. Varying gain setting yielded a large variation on the first order statistics (CV ranging from 41.18% for skewness to 86% for kurtosis) and less variation on second order statistics, autoregressive model and wavelet (CV ranging from 1.34 % for autoregressive model to 35.03 % for gradient). Most of texture features did not show a significant difference when considering the gain varying form 75 dB to 85 dB except gray level, variance and run length. Varying the dynamic range from 70dB to 90 dB yielded a small variation on all texture features (CV less 7%) indicating that changing the dynamic range has no significant affect on texture features. © 2010 IEEE.&quot;,&quot;author&quot;:[{&quot;dropping-particle&quot;:&quot;&quot;,&quot;family&quot;:&quot;Alqahtani&quot;,&quot;given&quot;:&quot;M. A.&quot;,&quot;non-dropping-particle&quot;:&quot;&quot;,&quot;parse-names&quot;:false,&quot;suffix&quot;:&quot;&quot;},{&quot;dropping-particle&quot;:&quot;&quot;,&quot;family&quot;:&quot;Coleman&quot;,&quot;given&quot;:&quot;D. P.&quot;,&quot;non-dropping-particle&quot;:&quot;&quot;,&quot;parse-names&quot;:false,&quot;suffix&quot;:&quot;&quot;},{&quot;dropping-particle&quot;:&quot;&quot;,&quot;family&quot;:&quot;Pugh&quot;,&quot;given&quot;:&quot;N. D.&quot;,&quot;non-dropping-particle&quot;:&quot;&quot;,&quot;parse-names&quot;:false,&quot;suffix&quot;:&quot;&quot;},{&quot;dropping-particle&quot;:&quot;&quot;,&quot;family&quot;:&quot;Nokes&quot;,&quot;given&quot;:&quot;L. D.M.&quot;,&quot;non-dropping-particle&quot;:&quot;&quot;,&quot;parse-names&quot;:false,&quot;suffix&quot;:&quot;&quot;}],&quot;container-title&quot;:&quot;2010 International Conference on Medical Image Analysis and Clinical Application, MIACA 2010&quot;,&quot;id&quot;:&quot;0c98185a-e05d-5f65-8007-edc333566754&quot;,&quot;issued&quot;:{&quot;date-parts&quot;:[[&quot;2010&quot;]]},&quot;page&quot;:&quot;63-66&quot;,&quot;title&quot;:&quot;Tissue characterization: Influence of ultrasound setting on texture features in vivo&quot;,&quot;type&quot;:&quot;article-journal&quot;},&quot;uris&quot;:[&quot;http://www.mendeley.com/documents/?uuid=9eabd0fa-7e24-33cd-8b19-4198f8a0d14e&quot;],&quot;isTemporary&quot;:false,&quot;legacyDesktopId&quot;:&quot;9eabd0fa-7e24-33cd-8b19-4198f8a0d14e&quot;}],&quot;properties&quot;:{&quot;noteIndex&quot;:0},&quot;isEdited&quot;:false,&quot;manualOverride&quot;:{&quot;citeprocText&quot;:&quot;(14)&quot;,&quot;isManuallyOverridden&quot;:false,&quot;manualOverrideText&quot;:&quot;&quot;},&quot;citationTag&quot;:&quot;MENDELEY_CITATION_v3_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&quot;},{&quot;citationID&quot;:&quot;MENDELEY_CITATION_498ba64b-84d0-49bd-8583-80b98e352464&quot;,&quot;citationItems&quot;:[{&quot;id&quot;:&quot;b0422ffd-c424-5ec4-9eb2-2f8ee67730ce&quot;,&quot;itemData&quot;:{&quot;DOI&quot;:&quot;10.1016/J.ULTRASMEDBIO.2015.04.021&quot;,&quot;ISSN&quot;:&quot;1879-291X&quot;,&quot;PMID&quot;:&quot;26026375&quot;,&quot;abstract&quot;:&quot;Musculoskeletal ultrasound imaging can be used to investigate the skeletal muscle structure in terms of architecture (thickness, cross-sectional area, fascicle length and fascicle pennation angle) and texture. Gray-scale analysis is commonly used to characterize transverse scans of the muscle. Gray mean value is used to distinguish between normal and pathologic muscles, but it depends on the image acquisition system and its settings. In this study, quantitative ultrasonography was performed on five muscles (biceps brachii, vastus lateralis, rectus femoris, medial gastrocnemius and tibialis anterior) of 20 healthy patients (10 women, 10 men) to assess the characterization performance of higher-order texture descriptors to differentiate genders and muscle types. A total of 53 features (7 first-order descriptors, 24 Haralick features, 20 Galloway features and 2 local binary pattern features) were extracted from each muscle region of interest (ROI) and were used to perform the multivariate linear regression analysis (MANOVA). Our results show that first-order descriptors, Haralick features (energy, entropy and correlation measured along different angles) and local binary pattern (LBP) energy and entropy were highly linked to the gender, whereas Haralick entropy and symmetry, Galloway texture descriptors and LBP entropy helped to distinguish muscle types. Hence, the combination of first-order and higher-order texture descriptors (Haralick, Galloway and LBP) can be used to discriminate gender and muscle types. Therefore, multi-texture analysis may be useful to investigate muscle damage and myopathic disorders.&quot;,&quot;author&quot;:[{&quot;dropping-particle&quot;:&quot;&quot;,&quot;family&quot;:&quot;Molinari&quot;,&quot;given&quot;:&quot;Filippo&quot;,&quot;non-dropping-particle&quot;:&quot;&quot;,&quot;parse-names&quot;:false,&quot;suffix&quot;:&quot;&quot;},{&quot;dropping-particle&quot;:&quot;&quot;,&quot;family&quot;:&quot;Caresio&quot;,&quot;given&quot;:&quot;Cristina&quot;,&quot;non-dropping-particle&quot;:&quot;&quot;,&quot;parse-names&quot;:false,&quot;suffix&quot;:&quot;&quot;},{&quot;dropping-particle&quot;:&quot;&quot;,&quot;family&quot;:&quot;Acharya&quot;,&quot;given&quot;:&quot;U. Rajendra&quot;,&quot;non-dropping-particle&quot;:&quot;&quot;,&quot;parse-names&quot;:false,&quot;suffix&quot;:&quot;&quot;},{&quot;dropping-particle&quot;:&quot;&quot;,&quot;family&quot;:&quot;Mookiah&quot;,&quot;given&quot;:&quot;Muthu Rama Krishnan&quot;,&quot;non-dropping-particle&quot;:&quot;&quot;,&quot;parse-names&quot;:false,&quot;suffix&quot;:&quot;&quot;},{&quot;dropping-particle&quot;:&quot;&quot;,&quot;family&quot;:&quot;Minetto&quot;,&quot;given&quot;:&quot;Marco Alessandro&quot;,&quot;non-dropping-particle&quot;:&quot;&quot;,&quot;parse-names&quot;:false,&quot;suffix&quot;:&quot;&quot;}],&quot;container-title&quot;:&quot;Ultrasound in medicine &amp; biology&quot;,&quot;id&quot;:&quot;b0422ffd-c424-5ec4-9eb2-2f8ee67730ce&quot;,&quot;issue&quot;:&quot;9&quot;,&quot;issued&quot;:{&quot;date-parts&quot;:[[&quot;2015&quot;,&quot;9&quot;,&quot;1&quot;]]},&quot;page&quot;:&quot;2520-2532&quot;,&quot;publisher&quot;:&quot;Ultrasound Med Biol&quot;,&quot;title&quot;:&quot;Advances in quantitative muscle ultrasonography using texture analysis of ultrasound images&quot;,&quot;type&quot;:&quot;article-journal&quot;,&quot;volume&quot;:&quot;41&quot;},&quot;uris&quot;:[&quot;http://www.mendeley.com/documents/?uuid=fa0fe895-a00d-3b82-bb49-adc928d18ab2&quot;],&quot;isTemporary&quot;:false,&quot;legacyDesktopId&quot;:&quot;fa0fe895-a00d-3b82-bb49-adc928d18ab2&quot;}],&quot;properties&quot;:{&quot;noteIndex&quot;:0},&quot;isEdited&quot;:false,&quot;manualOverride&quot;:{&quot;citeprocText&quot;:&quot;(3)&quot;,&quot;isManuallyOverridden&quot;:false,&quot;manualOverrideText&quot;:&quot;&quot;},&quot;citationTag&quot;:&quot;MENDELEY_CITATION_v3_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&quot;},{&quot;citationID&quot;:&quot;MENDELEY_CITATION_de622490-7d74-4157-a942-eec88d1451f9&quot;,&quot;citationItems&quot;:[{&quot;id&quot;:&quot;b0422ffd-c424-5ec4-9eb2-2f8ee67730ce&quot;,&quot;itemData&quot;:{&quot;DOI&quot;:&quot;10.1016/J.ULTRASMEDBIO.2015.04.021&quot;,&quot;ISSN&quot;:&quot;1879-291X&quot;,&quot;PMID&quot;:&quot;26026375&quot;,&quot;abstract&quot;:&quot;Musculoskeletal ultrasound imaging can be used to investigate the skeletal muscle structure in terms of architecture (thickness, cross-sectional area, fascicle length and fascicle pennation angle) and texture. Gray-scale analysis is commonly used to characterize transverse scans of the muscle. Gray mean value is used to distinguish between normal and pathologic muscles, but it depends on the image acquisition system and its settings. In this study, quantitative ultrasonography was performed on five muscles (biceps brachii, vastus lateralis, rectus femoris, medial gastrocnemius and tibialis anterior) of 20 healthy patients (10 women, 10 men) to assess the characterization performance of higher-order texture descriptors to differentiate genders and muscle types. A total of 53 features (7 first-order descriptors, 24 Haralick features, 20 Galloway features and 2 local binary pattern features) were extracted from each muscle region of interest (ROI) and were used to perform the multivariate linear regression analysis (MANOVA). Our results show that first-order descriptors, Haralick features (energy, entropy and correlation measured along different angles) and local binary pattern (LBP) energy and entropy were highly linked to the gender, whereas Haralick entropy and symmetry, Galloway texture descriptors and LBP entropy helped to distinguish muscle types. Hence, the combination of first-order and higher-order texture descriptors (Haralick, Galloway and LBP) can be used to discriminate gender and muscle types. Therefore, multi-texture analysis may be useful to investigate muscle damage and myopathic disorders.&quot;,&quot;author&quot;:[{&quot;dropping-particle&quot;:&quot;&quot;,&quot;family&quot;:&quot;Molinari&quot;,&quot;given&quot;:&quot;Filippo&quot;,&quot;non-dropping-particle&quot;:&quot;&quot;,&quot;parse-names&quot;:false,&quot;suffix&quot;:&quot;&quot;},{&quot;dropping-particle&quot;:&quot;&quot;,&quot;family&quot;:&quot;Caresio&quot;,&quot;given&quot;:&quot;Cristina&quot;,&quot;non-dropping-particle&quot;:&quot;&quot;,&quot;parse-names&quot;:false,&quot;suffix&quot;:&quot;&quot;},{&quot;dropping-particle&quot;:&quot;&quot;,&quot;family&quot;:&quot;Acharya&quot;,&quot;given&quot;:&quot;U. Rajendra&quot;,&quot;non-dropping-particle&quot;:&quot;&quot;,&quot;parse-names&quot;:false,&quot;suffix&quot;:&quot;&quot;},{&quot;dropping-particle&quot;:&quot;&quot;,&quot;family&quot;:&quot;Mookiah&quot;,&quot;given&quot;:&quot;Muthu Rama Krishnan&quot;,&quot;non-dropping-particle&quot;:&quot;&quot;,&quot;parse-names&quot;:false,&quot;suffix&quot;:&quot;&quot;},{&quot;dropping-particle&quot;:&quot;&quot;,&quot;family&quot;:&quot;Minetto&quot;,&quot;given&quot;:&quot;Marco Alessandro&quot;,&quot;non-dropping-particle&quot;:&quot;&quot;,&quot;parse-names&quot;:false,&quot;suffix&quot;:&quot;&quot;}],&quot;container-title&quot;:&quot;Ultrasound in medicine &amp; biology&quot;,&quot;id&quot;:&quot;b0422ffd-c424-5ec4-9eb2-2f8ee67730ce&quot;,&quot;issue&quot;:&quot;9&quot;,&quot;issued&quot;:{&quot;date-parts&quot;:[[&quot;2015&quot;,&quot;9&quot;,&quot;1&quot;]]},&quot;page&quot;:&quot;2520-2532&quot;,&quot;publisher&quot;:&quot;Ultrasound Med Biol&quot;,&quot;title&quot;:&quot;Advances in quantitative muscle ultrasonography using texture analysis of ultrasound images&quot;,&quot;type&quot;:&quot;article-journal&quot;,&quot;volume&quot;:&quot;41&quot;},&quot;uris&quot;:[&quot;http://www.mendeley.com/documents/?uuid=fa0fe895-a00d-3b82-bb49-adc928d18ab2&quot;],&quot;isTemporary&quot;:false,&quot;legacyDesktopId&quot;:&quot;fa0fe895-a00d-3b82-bb49-adc928d18ab2&quot;},{&quot;id&quot;:&quot;e403e751-d816-5bec-af9a-1e4bb49d19be&quot;,&quot;itemData&quot;:{&quot;DOI&quot;:&quot;10.3390/APP12115556/S1&quot;,&quot;ISSN&quot;:&quot;20763417&quot;,&quot;abstract&quot;:&quot;Low back pain is the leading cause of disability in the world, with a significant socio-economic impact. Deep dry needling is effective in the treatment of this pain, and it is one of the techniques preferred by physiotherapists. In this field, the use of ultrasound provides information of interest such as length, thickness, diameter, cross-sectional area, or muscle volume, among others. Objective: To find out whether the tissue changes (thickness, histogram, and contraction rate) that occur in the lumbar multifidus after application of the deep dry needle are related to changes in the pain and the disability of the patient. Design: Randomized, double-blind, parallel-group clinical trial. Setting: University of Alcalá, Department of Physiotherapy. Subjects: 21 voluntary patients (women and men) with non-specific low-back pain aged 18–65 years. Intervention: Patients were randomly divided into two groups. One group received dry needling and the other group a dry needling placebo. Initial post-needling and one week post-needling assessments were performed by a therapist blinded to the intervention. Variables: Lumbar multifidus thickness measured by RUSI, contraction time measured by M-mode, histograms measured by image analysis, muscle area, pain measured by VAS, pressure pain threshold measured by pressure algometer, and disability measured by Roland–Morris questionnaire. Conclusions: The contraction speed, resting thickness, and pain demonstrated significant differences within each group, but not between groups. There were significant differences in contraction ratio and in PPT between groups. There was excellent intra-examiner reliability in image collection for histogram analysis. Histogram analysis showed no significant differences between groups and measurements, neither for the parameters nor for the parameters combined with the outcome variables. A robust method for the image texture analyses in future histogram muscle analyses has been performed.&quot;,&quot;author&quot;:[{&quot;dropping-particle&quot;:&quot;&quot;,&quot;family&quot;:&quot;Del-Canto-fernández&quot;,&quot;given&quot;:&quot;Alba&quot;,&quot;non-dropping-particle&quot;:&quot;&quot;,&quot;parse-names&quot;:false,&quot;suffix&quot;:&quot;&quot;},{&quot;dropping-particle&quot;:&quot;&quot;,&quot;family&quot;:&quot;Calleja-Martínez&quot;,&quot;given&quot;:&quot;Pablo&quot;,&quot;non-dropping-particle&quot;:&quot;&quot;,&quot;parse-names&quot;:false,&quot;suffix&quot;:&quot;&quot;},{&quot;dropping-particle&quot;:&quot;&quot;,&quot;family&quot;:&quot;Descalzo-Hoyas&quot;,&quot;given&quot;:&quot;Borja&quot;,&quot;non-dropping-particle&quot;:&quot;&quot;,&quot;parse-names&quot;:false,&quot;suffix&quot;:&quot;&quot;},{&quot;dropping-particle&quot;:&quot;&quot;,&quot;family&quot;:&quot;Rodríguez-Posada&quot;,&quot;given&quot;:&quot;Sebastián&quot;,&quot;non-dropping-particle&quot;:&quot;&quot;,&quot;parse-names&quot;:false,&quot;suffix&quot;:&quot;&quot;},{&quot;dropping-particle&quot;:&quot;&quot;,&quot;family&quot;:&quot;Cuenca-Zaldívar&quot;,&quot;given&quot;:&quot;Nicolás&quot;,&quot;non-dropping-particle&quot;:&quot;&quot;,&quot;parse-names&quot;:false,&quot;suffix&quot;:&quot;&quot;},{&quot;dropping-particle&quot;:&quot;&quot;,&quot;family&quot;:&quot;Fernández-Carnero&quot;,&quot;given&quot;:&quot;Samuel&quot;,&quot;non-dropping-particle&quot;:&quot;&quot;,&quot;parse-names&quot;:false,&quot;suffix&quot;:&quot;&quot;},{&quot;dropping-particle&quot;:&quot;&quot;,&quot;family&quot;:&quot;Naranjo-Cinto&quot;,&quot;given&quot;:&quot;Fermin&quot;,&quot;non-dropping-particle&quot;:&quot;&quot;,&quot;parse-names&quot;:false,&quot;suffix&quot;:&quot;&quot;},{&quot;dropping-particle&quot;:&quot;&quot;,&quot;family&quot;:&quot;Gallego-Izquierdo&quot;,&quot;given&quot;:&quot;Tomas&quot;,&quot;non-dropping-particle&quot;:&quot;&quot;,&quot;parse-names&quot;:false,&quot;suffix&quot;:&quot;&quot;}],&quot;container-title&quot;:&quot;Applied Sciences (Switzerland)&quot;,&quot;id&quot;:&quot;e403e751-d816-5bec-af9a-1e4bb49d19be&quot;,&quot;issue&quot;:&quot;11&quot;,&quot;issued&quot;:{&quot;date-parts&quot;:[[&quot;2022&quot;,&quot;6&quot;,&quot;1&quot;]]},&quot;page&quot;:&quot;5556&quot;,&quot;publisher&quot;:&quot;MDPI&quot;,&quot;title&quot;:&quot;The Application of Image Texture Analysis Techniques on the Effects of Dry Needling versus Placebo in Low-Back Pain Patients: A Pilot-Study&quot;,&quot;type&quot;:&quot;article-journal&quot;,&quot;volume&quot;:&quot;12&quot;},&quot;uris&quot;:[&quot;http://www.mendeley.com/documents/?uuid=66a94320-cd1c-3e6b-bd80-170fab52415f&quot;],&quot;isTemporary&quot;:false,&quot;legacyDesktopId&quot;:&quot;66a94320-cd1c-3e6b-bd80-170fab52415f&quot;}],&quot;properties&quot;:{&quot;noteIndex&quot;:0},&quot;isEdited&quot;:false,&quot;manualOverride&quot;:{&quot;citeprocText&quot;:&quot;(3,15)&quot;,&quot;isManuallyOverridden&quot;:false,&quot;manualOverrideText&quot;:&quot;&quot;},&quot;citationTag&quot;:&quot;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&quot;},{&quot;citationID&quot;:&quot;MENDELEY_CITATION_005b140e-fedc-4674-95dd-40e6ef18918e&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MDA1YjE0MGUtZmVkYy00Njc0LTk1ZGQtNDBlNmVmMTg5MThl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181cb0fe-0117-4597-a235-80fcf1fc6ac7&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MTgxY2IwZmUtMDExNy00NTk3LWEyMzUtODBmY2YxZmM2YWM3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18b1ee69-5d67-4086-972f-7add77ca2a05&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MThiMWVlNjktNWQ2Ny00MDg2LTk3MmYtN2FkZDc3Y2EyYTA1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a7183e8b-bd0b-4cd3-8c74-2bf74b94d3b8&quot;,&quot;citationItems&quot;:[{&quot;id&quot;:&quot;d7857203-31c5-5033-868a-49eb86b3bd41&quot;,&quot;itemData&quot;:{&quot;DOI&quot;:&quot;10.1016/J.IJSU.2014.07.014&quot;,&quot;ISSN&quot;:&quot;1743-9159&quot;,&quot;PMID&quot;:&quot;25046751&quot;,&quot;abstract&quot;:&quot;Much medical research is observational. The reporting of observational studies is often of insufficient quality. Poor reporting hampers the assessment of the strengths and weaknesses of a study and the generalisability of its results. Taking into account empirical evidence and theoretical considerations, a group of methodologists, researchers, and editors developed the Strengthening the Reporting of Observational Studies in Epidemiology (STROBE) recommendations to improve the quality of reporting of observational studies. The STROBE Statement consists of a checklist of 22 items, which relate to the title, abstract, introduction, methods, results and discussion sections of articles. Eighteen items are common to cohort studies, case-control studies and cross-sectional studies and four are specific to each of the three study designs. The STROBE Statement provides guidance to authors about how to improve the reporting of observational studies and facilitates critical appraisal and interpretation of studies by reviewers, journal editors and readers. This explanatory and elaboration document is intended to enhance the use, understanding, and dissemination of the STROBE Statement. The meaning and rationale for each checklist item are presented. For each item, one or several published examples and, where possible, references to relevant empirical studies and methodological literature are provided. Examples of useful flow diagrams are also included. The STROBE Statement, this document, and the associated Web site (http://www.strobe-statement.org/) should be helpful resources to improve reporting of observational research.&quot;,&quot;author&quot;:[{&quot;dropping-particle&quot;:&quot;&quot;,&quot;family&quot;:&quot;Vandenbroucke&quot;,&quot;given&quot;:&quot;Jan P.&quot;,&quot;non-dropping-particle&quot;:&quot;&quot;,&quot;parse-names&quot;:false,&quot;suffix&quot;:&quot;&quot;},{&quot;dropping-particle&quot;:&quot;&quot;,&quot;family&quot;:&quot;Elm&quot;,&quot;given&quot;:&quot;Erik&quot;,&quot;non-dropping-particle&quot;:&quot;von&quot;,&quot;parse-names&quot;:false,&quot;suffix&quot;:&quot;&quot;},{&quot;dropping-particle&quot;:&quot;&quot;,&quot;family&quot;:&quot;Altman&quot;,&quot;given&quot;:&quot;Douglas G.&quot;,&quot;non-dropping-particle&quot;:&quot;&quot;,&quot;parse-names&quot;:false,&quot;suffix&quot;:&quot;&quot;},{&quot;dropping-particle&quot;:&quot;&quot;,&quot;family&quot;:&quot;Gøtzsche&quot;,&quot;given&quot;:&quot;Peter C.&quot;,&quot;non-dropping-particle&quot;:&quot;&quot;,&quot;parse-names&quot;:false,&quot;suffix&quot;:&quot;&quot;},{&quot;dropping-particle&quot;:&quot;&quot;,&quot;family&quot;:&quot;Mulrow&quot;,&quot;given&quot;:&quot;Cynthia D.&quot;,&quot;non-dropping-particle&quot;:&quot;&quot;,&quot;parse-names&quot;:false,&quot;suffix&quot;:&quot;&quot;},{&quot;dropping-particle&quot;:&quot;&quot;,&quot;family&quot;:&quot;Pocock&quot;,&quot;given&quot;:&quot;Stuart J.&quot;,&quot;non-dropping-particle&quot;:&quot;&quot;,&quot;parse-names&quot;:false,&quot;suffix&quot;:&quot;&quot;},{&quot;dropping-particle&quot;:&quot;&quot;,&quot;family&quot;:&quot;Poole&quot;,&quot;given&quot;:&quot;Charles&quot;,&quot;non-dropping-particle&quot;:&quot;&quot;,&quot;parse-names&quot;:false,&quot;suffix&quot;:&quot;&quot;},{&quot;dropping-particle&quot;:&quot;&quot;,&quot;family&quot;:&quot;Schlesselman&quot;,&quot;given&quot;:&quot;James J.&quot;,&quot;non-dropping-particle&quot;:&quot;&quot;,&quot;parse-names&quot;:false,&quot;suffix&quot;:&quot;&quot;},{&quot;dropping-particle&quot;:&quot;&quot;,&quot;family&quot;:&quot;Egger&quot;,&quot;given&quot;:&quot;Matthias&quot;,&quot;non-dropping-particle&quot;:&quot;&quot;,&quot;parse-names&quot;:false,&quot;suffix&quot;:&quot;&quot;},{&quot;dropping-particle&quot;:&quot;&quot;,&quot;family&quot;:&quot;Blettner&quot;,&quot;given&quot;:&quot;Maria&quot;,&quot;non-dropping-particle&quot;:&quot;&quot;,&quot;parse-names&quot;:false,&quot;suffix&quot;:&quot;&quot;},{&quot;dropping-particle&quot;:&quot;&quot;,&quot;family&quot;:&quot;Boffetta&quot;,&quot;given&quot;:&quot;Paolo&quot;,&quot;non-dropping-particle&quot;:&quot;&quot;,&quot;parse-names&quot;:false,&quot;suffix&quot;:&quot;&quot;},{&quot;dropping-particle&quot;:&quot;&quot;,&quot;family&quot;:&quot;Brenner&quot;,&quot;given&quot;:&quot;Hermann&quot;,&quot;non-dropping-particle&quot;:&quot;&quot;,&quot;parse-names&quot;:false,&quot;suffix&quot;:&quot;&quot;},{&quot;dropping-particle&quot;:&quot;&quot;,&quot;family&quot;:&quot;Chêne&quot;,&quot;given&quot;:&quot;Genevie've&quot;,&quot;non-dropping-particle&quot;:&quot;&quot;,&quot;parse-names&quot;:false,&quot;suffix&quot;:&quot;&quot;},{&quot;dropping-particle&quot;:&quot;&quot;,&quot;family&quot;:&quot;Cooper&quot;,&quot;given&quot;:&quot;Cyrus&quot;,&quot;non-dropping-particle&quot;:&quot;&quot;,&quot;parse-names&quot;:false,&quot;suffix&quot;:&quot;&quot;},{&quot;dropping-particle&quot;:&quot;&quot;,&quot;family&quot;:&quot;Davey-Smith&quot;,&quot;given&quot;:&quot;George&quot;,&quot;non-dropping-particle&quot;:&quot;&quot;,&quot;parse-names&quot;:false,&quot;suffix&quot;:&quot;&quot;},{&quot;dropping-particle&quot;:&quot;&quot;,&quot;family&quot;:&quot;Gagnon&quot;,&quot;given&quot;:&quot;France&quot;,&quot;non-dropping-particle&quot;:&quot;&quot;,&quot;parse-names&quot;:false,&quot;suffix&quot;:&quot;&quot;},{&quot;dropping-particle&quot;:&quot;&quot;,&quot;family&quot;:&quot;Greenland&quot;,&quot;given&quot;:&quot;Philip&quot;,&quot;non-dropping-particle&quot;:&quot;&quot;,&quot;parse-names&quot;:false,&quot;suffix&quot;:&quot;&quot;},{&quot;dropping-particle&quot;:&quot;&quot;,&quot;family&quot;:&quot;Greenland&quot;,&quot;given&quot;:&quot;Sander&quot;,&quot;non-dropping-particle&quot;:&quot;&quot;,&quot;parse-names&quot;:false,&quot;suffix&quot;:&quot;&quot;},{&quot;dropping-particle&quot;:&quot;&quot;,&quot;family&quot;:&quot;Infante-Rivard&quot;,&quot;given&quot;:&quot;Claire&quot;,&quot;non-dropping-particle&quot;:&quot;&quot;,&quot;parse-names&quot;:false,&quot;suffix&quot;:&quot;&quot;},{&quot;dropping-particle&quot;:&quot;&quot;,&quot;family&quot;:&quot;Ioannidis&quot;,&quot;given&quot;:&quot;John&quot;,&quot;non-dropping-particle&quot;:&quot;&quot;,&quot;parse-names&quot;:false,&quot;suffix&quot;:&quot;&quot;},{&quot;dropping-particle&quot;:&quot;&quot;,&quot;family&quot;:&quot;James&quot;,&quot;given&quot;:&quot;Astrid&quot;,&quot;non-dropping-particle&quot;:&quot;&quot;,&quot;parse-names&quot;:false,&quot;suffix&quot;:&quot;&quot;},{&quot;dropping-particle&quot;:&quot;&quot;,&quot;family&quot;:&quot;Jones&quot;,&quot;given&quot;:&quot;Giselle&quot;,&quot;non-dropping-particle&quot;:&quot;&quot;,&quot;parse-names&quot;:false,&quot;suffix&quot;:&quot;&quot;},{&quot;dropping-particle&quot;:&quot;&quot;,&quot;family&quot;:&quot;Ledergerber&quot;,&quot;given&quot;:&quot;Bruno&quot;,&quot;non-dropping-particle&quot;:&quot;&quot;,&quot;parse-names&quot;:false,&quot;suffix&quot;:&quot;&quot;},{&quot;dropping-particle&quot;:&quot;&quot;,&quot;family&quot;:&quot;Little&quot;,&quot;given&quot;:&quot;Julian&quot;,&quot;non-dropping-particle&quot;:&quot;&quot;,&quot;parse-names&quot;:false,&quot;suffix&quot;:&quot;&quot;},{&quot;dropping-particle&quot;:&quot;&quot;,&quot;family&quot;:&quot;May&quot;,&quot;given&quot;:&quot;Margaret&quot;,&quot;non-dropping-particle&quot;:&quot;&quot;,&quot;parse-names&quot;:false,&quot;suffix&quot;:&quot;&quot;},{&quot;dropping-particle&quot;:&quot;&quot;,&quot;family&quot;:&quot;Moher&quot;,&quot;given&quot;:&quot;David&quot;,&quot;non-dropping-particle&quot;:&quot;&quot;,&quot;parse-names&quot;:false,&quot;suffix&quot;:&quot;&quot;},{&quot;dropping-particle&quot;:&quot;&quot;,&quot;family&quot;:&quot;Momen&quot;,&quot;given&quot;:&quot;Hooman&quot;,&quot;non-dropping-particle&quot;:&quot;&quot;,&quot;parse-names&quot;:false,&quot;suffix&quot;:&quot;&quot;},{&quot;dropping-particle&quot;:&quot;&quot;,&quot;family&quot;:&quot;Morabia&quot;,&quot;given&quot;:&quot;Alfredo&quot;,&quot;non-dropping-particle&quot;:&quot;&quot;,&quot;parse-names&quot;:false,&quot;suffix&quot;:&quot;&quot;},{&quot;dropping-particle&quot;:&quot;&quot;,&quot;family&quot;:&quot;Morgenstern&quot;,&quot;given&quot;:&quot;Hal&quot;,&quot;non-dropping-particle&quot;:&quot;&quot;,&quot;parse-names&quot;:false,&quot;suffix&quot;:&quot;&quot;},{&quot;dropping-particle&quot;:&quot;&quot;,&quot;family&quot;:&quot;Paccaud&quot;,&quot;given&quot;:&quot;Fred&quot;,&quot;non-dropping-particle&quot;:&quot;&quot;,&quot;parse-names&quot;:false,&quot;suffix&quot;:&quot;&quot;},{&quot;dropping-particle&quot;:&quot;&quot;,&quot;family&quot;:&quot;Röösli&quot;,&quot;given&quot;:&quot;Martin&quot;,&quot;non-dropping-particle&quot;:&quot;&quot;,&quot;parse-names&quot;:false,&quot;suffix&quot;:&quot;&quot;},{&quot;dropping-particle&quot;:&quot;&quot;,&quot;family&quot;:&quot;Rothenbacher&quot;,&quot;given&quot;:&quot;Dietrich&quot;,&quot;non-dropping-particle&quot;:&quot;&quot;,&quot;parse-names&quot;:false,&quot;suffix&quot;:&quot;&quot;},{&quot;dropping-particle&quot;:&quot;&quot;,&quot;family&quot;:&quot;Rothman&quot;,&quot;given&quot;:&quot;Kenneth&quot;,&quot;non-dropping-particle&quot;:&quot;&quot;,&quot;parse-names&quot;:false,&quot;suffix&quot;:&quot;&quot;},{&quot;dropping-particle&quot;:&quot;&quot;,&quot;family&quot;:&quot;Sabin&quot;,&quot;given&quot;:&quot;Caroline&quot;,&quot;non-dropping-particle&quot;:&quot;&quot;,&quot;parse-names&quot;:false,&quot;suffix&quot;:&quot;&quot;},{&quot;dropping-particle&quot;:&quot;&quot;,&quot;family&quot;:&quot;Sauerbrei&quot;,&quot;given&quot;:&quot;Willi&quot;,&quot;non-dropping-particle&quot;:&quot;&quot;,&quot;parse-names&quot;:false,&quot;suffix&quot;:&quot;&quot;},{&quot;dropping-particle&quot;:&quot;&quot;,&quot;family&quot;:&quot;Say&quot;,&quot;given&quot;:&quot;Lale&quot;,&quot;non-dropping-particle&quot;:&quot;&quot;,&quot;parse-names&quot;:false,&quot;suffix&quot;:&quot;&quot;},{&quot;dropping-particle&quot;:&quot;&quot;,&quot;family&quot;:&quot;Sterne&quot;,&quot;given&quot;:&quot;Jonathan&quot;,&quot;non-dropping-particle&quot;:&quot;&quot;,&quot;parse-names&quot;:false,&quot;suffix&quot;:&quot;&quot;},{&quot;dropping-particle&quot;:&quot;&quot;,&quot;family&quot;:&quot;Syddall&quot;,&quot;given&quot;:&quot;Holly&quot;,&quot;non-dropping-particle&quot;:&quot;&quot;,&quot;parse-names&quot;:false,&quot;suffix&quot;:&quot;&quot;},{&quot;dropping-particle&quot;:&quot;&quot;,&quot;family&quot;:&quot;White&quot;,&quot;given&quot;:&quot;Ian&quot;,&quot;non-dropping-particle&quot;:&quot;&quot;,&quot;parse-names&quot;:false,&quot;suffix&quot;:&quot;&quot;},{&quot;dropping-particle&quot;:&quot;&quot;,&quot;family&quot;:&quot;Wieland&quot;,&quot;given&quot;:&quot;Susan&quot;,&quot;non-dropping-particle&quot;:&quot;&quot;,&quot;parse-names&quot;:false,&quot;suffix&quot;:&quot;&quot;},{&quot;dropping-particle&quot;:&quot;&quot;,&quot;family&quot;:&quot;Williams&quot;,&quot;given&quot;:&quot;Hywel&quot;,&quot;non-dropping-particle&quot;:&quot;&quot;,&quot;parse-names&quot;:false,&quot;suffix&quot;:&quot;&quot;},{&quot;dropping-particle&quot;:&quot;&quot;,&quot;family&quot;:&quot;Zou&quot;,&quot;given&quot;:&quot;Guang Yong&quot;,&quot;non-dropping-particle&quot;:&quot;&quot;,&quot;parse-names&quot;:false,&quot;suffix&quot;:&quot;&quot;}],&quot;container-title&quot;:&quot;International journal of surgery (London, England)&quot;,&quot;id&quot;:&quot;d7857203-31c5-5033-868a-49eb86b3bd41&quot;,&quot;issue&quot;:&quot;12&quot;,&quot;issued&quot;:{&quot;date-parts&quot;:[[&quot;2014&quot;,&quot;12&quot;,&quot;1&quot;]]},&quot;page&quot;:&quot;1500-1524&quot;,&quot;publisher&quot;:&quot;Int J Surg&quot;,&quot;title&quot;:&quot;Strengthening the Reporting of Observational Studies in Epidemiology (STROBE): explanation and elaboration&quot;,&quot;type&quot;:&quot;article-journal&quot;,&quot;volume&quot;:&quot;12&quot;},&quot;uris&quot;:[&quot;http://www.mendeley.com/documents/?uuid=c7e31ca6-3dd3-3fd5-9498-474476e292f4&quot;],&quot;isTemporary&quot;:false,&quot;legacyDesktopId&quot;:&quot;c7e31ca6-3dd3-3fd5-9498-474476e292f4&quot;}],&quot;properties&quot;:{&quot;noteIndex&quot;:0},&quot;isEdited&quot;:false,&quot;manualOverride&quot;:{&quot;citeprocText&quot;:&quot;(17)&quot;,&quot;isManuallyOverridden&quot;:false,&quot;manualOverrideText&quot;:&quot;&quot;},&quot;citationTag&quot;:&quot;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&quot;},{&quot;citationID&quot;:&quot;MENDELEY_CITATION_f26cb90a-3eff-4df3-b5fb-267b83d08792&quot;,&quot;citationItems&quot;:[{&quot;id&quot;:&quot;97d324ff-32c3-54ad-bd93-56cd7d1b14ff&quot;,&quot;itemData&quot;:{&quot;DOI&quot;:&quot;10.33314/JNHRC.V17I4.1042&quot;,&quot;ISSN&quot;:&quot;1999-6217&quot;,&quot;PMID&quot;:&quot;32001865&quot;,&quot;abstract&quot;:&quot;The pinnacle of success achieved by the medical science and the benefits accrued to the patients have become possible through the medical research where human participants in the research are exposed to hazards inherent to the experiments. To protect the human subjects and to maintain high ethical standards, the World Medical Association has adopted \&quot;The Declaration of Helsinki\&quot; in 1964. After two years of consultation with the experts throughout the world, the seventh revision of the Declaration was adopted on 19th October 2013 in Brazil. The aim of this article is to review the seventh revision of the Declaration of Helsinki in relation to medical research involving human subjects and highlight the amendments made in the latest revision which are relevant to clinical research in human subjects. The latest revision has made four substantial changes on the existing Declaration, whch include dealing with the compensation of the trial-related injuries, approval of use of placebos in the clinical trials, protection of vulnerable groups and the post-trial provisions. The implications of these amendments in the clinical research are highlighted. Keywords: Consent; Declaration of Helsinki; ethics; experimental medicine; research; seventh revision.&quot;,&quot;author&quot;:[{&quot;dropping-particle&quot;:&quot;&quot;,&quot;family&quot;:&quot;Shrestha&quot;,&quot;given&quot;:&quot;Badri&quot;,&quot;non-dropping-particle&quot;:&quot;&quot;,&quot;parse-names&quot;:false,&quot;suffix&quot;:&quot;&quot;},{&quot;dropping-particle&quot;:&quot;&quot;,&quot;family&quot;:&quot;Dunn&quot;,&quot;given&quot;:&quot;Louese&quot;,&quot;non-dropping-particle&quot;:&quot;&quot;,&quot;parse-names&quot;:false,&quot;suffix&quot;:&quot;&quot;}],&quot;container-title&quot;:&quot;Journal of Nepal Health Research Council&quot;,&quot;id&quot;:&quot;97d324ff-32c3-54ad-bd93-56cd7d1b14ff&quot;,&quot;issue&quot;:&quot;4&quot;,&quot;issued&quot;:{&quot;date-parts&quot;:[[&quot;2020&quot;,&quot;1&quot;,&quot;21&quot;]]},&quot;page&quot;:&quot;548-552&quot;,&quot;publisher&quot;:&quot;J Nepal Health Res Counc&quot;,&quot;title&quot;:&quot;The Declaration of Helsinki on Medical Research involving Human Subjects: A Review of Seventh Revision&quot;,&quot;type&quot;:&quot;article-journal&quot;,&quot;volume&quot;:&quot;17&quot;},&quot;uris&quot;:[&quot;http://www.mendeley.com/documents/?uuid=26a46808-08cf-3bfd-afca-29d1fcd4f66c&quot;],&quot;isTemporary&quot;:false,&quot;legacyDesktopId&quot;:&quot;26a46808-08cf-3bfd-afca-29d1fcd4f66c&quot;}],&quot;properties&quot;:{&quot;noteIndex&quot;:0},&quot;isEdited&quot;:false,&quot;manualOverride&quot;:{&quot;citeprocText&quot;:&quot;(18)&quot;,&quot;isManuallyOverridden&quot;:false,&quot;manualOverrideText&quot;:&quot;&quot;},&quot;citationTag&quot;:&quot;MENDELEY_CITATION_v3_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&quot;},{&quot;citationID&quot;:&quot;MENDELEY_CITATION_1805065a-cd89-4220-8602-05b120421504&quot;,&quot;citationItems&quot;:[{&quot;id&quot;:&quot;1ada0fa9-b534-5893-91d2-ab17578c9f19&quot;,&quot;itemData&quot;:{&quot;DOI&quot;:&quot;10.1007/S41999-018-0104-9&quot;,&quot;ISSN&quot;:&quot;1878-7649&quot;,&quot;PMID&quot;:&quot;34674473&quot;,&quot;abstract&quot;:&quot;Purpose: Measurement of muscle mass is paramount in the screening and diagnosis of sarcopenia. Besides muscle quantity however, also quality assessment is important. Ultrasonography (US) has the advantage over dual-energy X-ray absorptiometry (DEXA) and bio-impedance analysis (BIA) to give both quantitative and qualitative information on muscle. However, before its use in clinical practice, several methodological aspects still need to be addressed. Both standardization in measurement techniques and the availability of reference values are currently lacking. This review aims to provide an evidence-based standardization of assessing appendicular muscle with the use of US. Methods: A systematic review was performed for ultrasonography to assess muscle in older people. Pubmed, SCOPUS and Web of Sciences were searched. All articles regarding the use of US in assessing appendicular muscle were used. Description of US-specific parameters and localization of the measurement were retrieved. Results: Through this process, five items of muscle assessment were identified in the evaluated articles: thickness, cross-sectional area, echogenicity, fascicle length and pennation angle. Different techniques for measurement and location of measurement used were noted, as also the different muscles in which this was evaluated. Then, a translation for a clinical setting in a standardized way was proposed. Conclusions: The results of this review provide thus an evidence base for an ultrasound protocol in the assessment of skeletal muscle. This standardization of measurements is the first step in creating conditions to further test the applicability of US for use on a large scale as a routine assessment and follow-up tool for appendicular muscle.&quot;,&quot;author&quot;:[{&quot;dropping-particle&quot;:&quot;&quot;,&quot;family&quot;:&quot;Perkisas&quot;,&quot;given&quot;:&quot;Stany&quot;,&quot;non-dropping-particle&quot;:&quot;&quot;,&quot;parse-names&quot;:false,&quot;suffix&quot;:&quot;&quot;},{&quot;dropping-particle&quot;:&quot;&quot;,&quot;family&quot;:&quot;Baudry&quot;,&quot;given&quot;:&quot;Stéphane&quot;,&quot;non-dropping-particle&quot;:&quot;&quot;,&quot;parse-names&quot;:false,&quot;suffix&quot;:&quot;&quot;},{&quot;dropping-particle&quot;:&quot;&quot;,&quot;family&quot;:&quot;Bauer&quot;,&quot;given&quot;:&quot;Jürgen&quot;,&quot;non-dropping-particle&quot;:&quot;&quot;,&quot;parse-names&quot;:false,&quot;suffix&quot;:&quot;&quot;},{&quot;dropping-particle&quot;:&quot;&quot;,&quot;family&quot;:&quot;Beckwée&quot;,&quot;given&quot;:&quot;David&quot;,&quot;non-dropping-particle&quot;:&quot;&quot;,&quot;parse-names&quot;:false,&quot;suffix&quot;:&quot;&quot;},{&quot;dropping-particle&quot;:&quot;&quot;,&quot;family&quot;:&quot;Cock&quot;,&quot;given&quot;:&quot;Anne Marie&quot;,&quot;non-dropping-particle&quot;:&quot;De&quot;,&quot;parse-names&quot;:false,&quot;suffix&quot;:&quot;&quot;},{&quot;dropping-particle&quot;:&quot;&quot;,&quot;family&quot;:&quot;Hobbelen&quot;,&quot;given&quot;:&quot;Hans&quot;,&quot;non-dropping-particle&quot;:&quot;&quot;,&quot;parse-names&quot;:false,&quot;suffix&quot;:&quot;&quot;},{&quot;dropping-particle&quot;:&quot;&quot;,&quot;family&quot;:&quot;Jager-Wittenaar&quot;,&quot;given&quot;:&quot;Harriët&quot;,&quot;non-dropping-particle&quot;:&quot;&quot;,&quot;parse-names&quot;:false,&quot;suffix&quot;:&quot;&quot;},{&quot;dropping-particle&quot;:&quot;&quot;,&quot;family&quot;:&quot;Kasiukiewicz&quot;,&quot;given&quot;:&quot;Agnieszka&quot;,&quot;non-dropping-particle&quot;:&quot;&quot;,&quot;parse-names&quot;:false,&quot;suffix&quot;:&quot;&quot;},{&quot;dropping-particle&quot;:&quot;&quot;,&quot;family&quot;:&quot;Landi&quot;,&quot;given&quot;:&quot;Francesco&quot;,&quot;non-dropping-particle&quot;:&quot;&quot;,&quot;parse-names&quot;:false,&quot;suffix&quot;:&quot;&quot;},{&quot;dropping-particle&quot;:&quot;&quot;,&quot;family&quot;:&quot;Marco&quot;,&quot;given&quot;:&quot;Ester&quot;,&quot;non-dropping-particle&quot;:&quot;&quot;,&quot;parse-names&quot;:false,&quot;suffix&quot;:&quot;&quot;},{&quot;dropping-particle&quot;:&quot;&quot;,&quot;family&quot;:&quot;Merello&quot;,&quot;given&quot;:&quot;Ana&quot;,&quot;non-dropping-particle&quot;:&quot;&quot;,&quot;parse-names&quot;:false,&quot;suffix&quot;:&quot;&quot;},{&quot;dropping-particle&quot;:&quot;&quot;,&quot;family&quot;:&quot;Piotrowicz&quot;,&quot;given&quot;:&quot;Karolina&quot;,&quot;non-dropping-particle&quot;:&quot;&quot;,&quot;parse-names&quot;:false,&quot;suffix&quot;:&quot;&quot;},{&quot;dropping-particle&quot;:&quot;&quot;,&quot;family&quot;:&quot;Sanchez&quot;,&quot;given&quot;:&quot;Elisabet&quot;,&quot;non-dropping-particle&quot;:&quot;&quot;,&quot;parse-names&quot;:false,&quot;suffix&quot;:&quot;&quot;},{&quot;dropping-particle&quot;:&quot;&quot;,&quot;family&quot;:&quot;Sanchez-Rodriguez&quot;,&quot;given&quot;:&quot;Dolores&quot;,&quot;non-dropping-particle&quot;:&quot;&quot;,&quot;parse-names&quot;:false,&quot;suffix&quot;:&quot;&quot;},{&quot;dropping-particle&quot;:&quot;&quot;,&quot;family&quot;:&quot;Scafoglieri&quot;,&quot;given&quot;:&quot;Aldo&quot;,&quot;non-dropping-particle&quot;:&quot;&quot;,&quot;parse-names&quot;:false,&quot;suffix&quot;:&quot;&quot;},{&quot;dropping-particle&quot;:&quot;&quot;,&quot;family&quot;:&quot;Cruz-Jentoft&quot;,&quot;given&quot;:&quot;Alfonso&quot;,&quot;non-dropping-particle&quot;:&quot;&quot;,&quot;parse-names&quot;:false,&quot;suffix&quot;:&quot;&quot;},{&quot;dropping-particle&quot;:&quot;&quot;,&quot;family&quot;:&quot;Vandewoude&quot;,&quot;given&quot;:&quot;Maurits&quot;,&quot;non-dropping-particle&quot;:&quot;&quot;,&quot;parse-names&quot;:false,&quot;suffix&quot;:&quot;&quot;}],&quot;container-title&quot;:&quot;European geriatric medicine&quot;,&quot;id&quot;:&quot;1ada0fa9-b534-5893-91d2-ab17578c9f19&quot;,&quot;issue&quot;:&quot;6&quot;,&quot;issued&quot;:{&quot;date-parts&quot;:[[&quot;2018&quot;,&quot;12&quot;,&quot;1&quot;]]},&quot;page&quot;:&quot;739-757&quot;,&quot;publisher&quot;:&quot;Eur Geriatr Med&quot;,&quot;title&quot;:&quot;Application of ultrasound for muscle assessment in sarcopenia: towards standardized measurements&quot;,&quot;type&quot;:&quot;article-journal&quot;,&quot;volume&quot;:&quot;9&quot;},&quot;uris&quot;:[&quot;http://www.mendeley.com/documents/?uuid=6bff4127-50f1-399f-8445-0debc4c3896e&quot;],&quot;isTemporary&quot;:false,&quot;legacyDesktopId&quot;:&quot;6bff4127-50f1-399f-8445-0debc4c3896e&quot;}],&quot;properties&quot;:{&quot;noteIndex&quot;:0},&quot;isEdited&quot;:false,&quot;manualOverride&quot;:{&quot;citeprocText&quot;:&quot;(19)&quot;,&quot;isManuallyOverridden&quot;:false,&quot;manualOverrideText&quot;:&quot;&quot;},&quot;citationTag&quot;:&quot;MENDELEY_CITATION_v3_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&quot;},{&quot;citationID&quot;:&quot;MENDELEY_CITATION_6ea29974-4b81-4b39-a75a-b105f4379d0e&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NmVhMjk5NzQtNGI4MS00YjM5LWE3NWEtYjEwNWY0Mzc5ZDBl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c8b068ef-faf6-4660-8868-f9d52adb9264&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YzhiMDY4ZWYtZmFmNi00NjYwLTg4NjgtZjlkNTJhZGI5MjY0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6a8aa75d-4982-4193-b4c8-ec4845ade10c&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NmE4YWE3NWQtNDk4Mi00MTkzLWI0YzgtZWM0ODQ1YWRlMTBj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b26d0e4b-e064-4898-b397-bc50fb512436&quot;,&quot;citationItems&quot;:[{&quot;id&quot;:&quot;6b9cd2ce-2236-5055-815f-607a3d61b8a0&quot;,&quot;itemData&quot;:{&quot;DOI&quot;:&quot;10.1080/02664763.2020.1808599&quot;,&quot;ISSN&quot;:&quot;13600532&quot;,&quot;PMID&quot;:&quot;35707217&quot;,&quot;abstract&quot;:&quot;The coefficient of variation (CV) is commonly used to measure relative dispersion. However, since it is based on the sample mean and standard deviation, outliers can adversely affect it. Additionally, for skewed distributions the mean and standard deviation may be difficult to interpret and, consequently, that may also be the case for the (Formula presented.). Here we investigate the extent to which quantile-based measures of relative dispersion can provide appropriate summary information as an alternative to the CV. In particular, we investigate two measures, the first being the interquartile range (in lieu of the standard deviation), divided by the median (in lieu of the mean), and the second being the median absolute deviation, divided by the median, as robust estimators of relative dispersion. In addition to comparing the influence functions of the competing estimators and their asymptotic biases and variances, we compare interval estimators using simulation studies to assess coverage.&quot;,&quot;author&quot;:[{&quot;dropping-particle&quot;:&quot;&quot;,&quot;family&quot;:&quot;Arachchige&quot;,&quot;given&quot;:&quot;Chandima N.P.G.&quot;,&quot;non-dropping-particle&quot;:&quot;&quot;,&quot;parse-names&quot;:false,&quot;suffix&quot;:&quot;&quot;},{&quot;dropping-particle&quot;:&quot;&quot;,&quot;family&quot;:&quot;Prendergast&quot;,&quot;given&quot;:&quot;Luke A.&quot;,&quot;non-dropping-particle&quot;:&quot;&quot;,&quot;parse-names&quot;:false,&quot;suffix&quot;:&quot;&quot;},{&quot;dropping-particle&quot;:&quot;&quot;,&quot;family&quot;:&quot;Staudte&quot;,&quot;given&quot;:&quot;Robert G.&quot;,&quot;non-dropping-particle&quot;:&quot;&quot;,&quot;parse-names&quot;:false,&quot;suffix&quot;:&quot;&quot;}],&quot;container-title&quot;:&quot;Journal of Applied Statistics&quot;,&quot;id&quot;:&quot;6b9cd2ce-2236-5055-815f-607a3d61b8a0&quot;,&quot;issue&quot;:&quot;2&quot;,&quot;issued&quot;:{&quot;date-parts&quot;:[[&quot;2020&quot;]]},&quot;page&quot;:&quot;268&quot;,&quot;publisher&quot;:&quot;Taylor and Francis Ltd.&quot;,&quot;title&quot;:&quot;Robust analogs to the coefficient of variation&quot;,&quot;type&quot;:&quot;article-journal&quot;,&quot;volume&quot;:&quot;49&quot;},&quot;uris&quot;:[&quot;http://www.mendeley.com/documents/?uuid=9a323d95-ab24-3649-970c-823e7082c9ea&quot;],&quot;isTemporary&quot;:false,&quot;legacyDesktopId&quot;:&quot;9a323d95-ab24-3649-970c-823e7082c9ea&quot;}],&quot;properties&quot;:{&quot;noteIndex&quot;:0},&quot;isEdited&quot;:false,&quot;manualOverride&quot;:{&quot;citeprocText&quot;:&quot;(20)&quot;,&quot;isManuallyOverridden&quot;:false,&quot;manualOverrideText&quot;:&quot;&quot;},&quot;citationTag&quot;:&quot;MENDELEY_CITATION_v3_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&quot;},{&quot;citationID&quot;:&quot;MENDELEY_CITATION_bf65150d-cdc0-4ce4-8a4b-556fc4dc7e83&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YmY2NTE1MGQtY2RjMC00Y2U0LThhNGItNTU2ZmM0ZGM3ZTgz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020bf54a-b3a2-4b33-a892-ccaae08e7f10&quot;,&quot;citationItems&quot;:[{&quot;id&quot;:&quot;b037ea55-9c7c-5374-9852-567c7519ef32&quot;,&quot;itemData&quot;:{&quot;PMID&quot;:&quot;14770254&quot;,&quot;author&quot;:[{&quot;dropping-particle&quot;:&quot;&quot;,&quot;family&quot;:&quot;Chan&quot;,&quot;given&quot;:&quot;Y H&quot;,&quot;non-dropping-particle&quot;:&quot;&quot;,&quot;parse-names&quot;:false,&quot;suffix&quot;:&quot;&quot;}],&quot;container-title&quot;:&quot;Singapore Medical Journal&quot;,&quot;id&quot;:&quot;b037ea55-9c7c-5374-9852-567c7519ef32&quot;,&quot;issue&quot;:&quot;12&quot;,&quot;issued&quot;:{&quot;date-parts&quot;:[[&quot;2003&quot;]]},&quot;page&quot;:&quot;614-619&quot;,&quot;title&quot;:&quot;Biostatistics 104: Correlational Analysis&quot;,&quot;type&quot;:&quot;article-journal&quot;,&quot;volume&quot;:&quot;44&quot;},&quot;uris&quot;:[&quot;http://www.mendeley.com/documents/?uuid=d86ae81b-2388-3092-8eb2-6e6efb1688f4&quot;],&quot;isTemporary&quot;:false,&quot;legacyDesktopId&quot;:&quot;d86ae81b-2388-3092-8eb2-6e6efb1688f4&quot;}],&quot;properties&quot;:{&quot;noteIndex&quot;:0},&quot;isEdited&quot;:false,&quot;manualOverride&quot;:{&quot;citeprocText&quot;:&quot;(21)&quot;,&quot;isManuallyOverridden&quot;:false,&quot;manualOverrideText&quot;:&quot;&quot;},&quot;citationTag&quot;:&quot;MENDELEY_CITATION_v3_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&quot;},{&quot;citationID&quot;:&quot;MENDELEY_CITATION_bc72eacc-6131-4d66-b63c-5f85fd78abd0&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YmM3MmVhY2MtNjEzMS00ZDY2LWI2M2MtNWY4NWZkNzhhYmQw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769af9e1-be48-4560-8946-a07340e493ba&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NzY5YWY5ZTEtYmU0OC00NTYwLTg5NDYtYTA3MzQwZTQ5M2Jh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3ab2bddb-f872-4561-b395-ae09519ca969&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M2FiMmJkZGItZjg3Mi00NTYxLWIzOTUtYWUwOTUxOWNhOTY5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c7e7a365-0084-4e27-973a-8bba70449180&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YzdlN2EzNjUtMDA4NC00ZTI3LTk3M2EtOGJiYTcwNDQ5MTgw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8fcf8eb4-a887-4b0c-8d15-fd00268b4cda&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OGZjZjhlYjQtYTg4Ny00YjBjLThkMTUtZmQwMDI2OGI0Y2Rh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474612d7-7f59-4d3f-a829-873fe524fcdb&quot;,&quot;citationItems&quot;:[{&quot;id&quot;:&quot;ff86d294-ed68-56f5-8dff-45eaa3545216&quot;,&quot;itemData&quot;:{&quot;DOI&quot;:&quot;10.3934/MBE.2019280&quot;,&quot;ISSN&quot;:&quot;1551-0018&quot;,&quot;PMID&quot;:&quot;31499729&quot;,&quot;abstract&quot;:&quot;Transcranial sonography (TCS) has gained increasing application for diagnosis of Parkinson’s disease (PD) in clinical practice in recent years, because most PD patients, even in the early stage of PD, have abnormal hyperechogenicity of the substantia nigra (SN) in brainstem shown in TCS images. Therefore, the region of interest (ROI) for feature extraction should cover the SN region in a computer-aided diagnosis (CAD) system. The ROI size naturally affects the feature representation. However, there currently exist no unified standard for determining the size of ROI. In this work, we quantitatively compare the performance of TCS-based CAD with three sizes of ROIs, namely the entire midbrain (EM) region, the half of midbrain (HoM) region and the SN region. The experimental results on the original extracted features and the features by dimensionality reduction show that ROI covering the EM region achieves the overall best diagnosis performance. The results indicates that the neighboring regions around SN might also have abnormal symptoms, which cannot be clearly observed with naked eyes. It suggests that the large ROI includes more information for feature representation to improve the diagnosis performance of TCS-based CAD for PD.&quot;,&quot;author&quot;:[{&quot;dropping-particle&quot;:&quot;&quot;,&quot;family&quot;:&quot;Fei&quot;,&quot;given&quot;:&quot;Xiaoyan&quot;,&quot;non-dropping-particle&quot;:&quot;&quot;,&quot;parse-names&quot;:false,&quot;suffix&quot;:&quot;&quot;},{&quot;dropping-particle&quot;:&quot;&quot;,&quot;family&quot;:&quot;Dong&quot;,&quot;given&quot;:&quot;Yun&quot;,&quot;non-dropping-particle&quot;:&quot;&quot;,&quot;parse-names&quot;:false,&quot;suffix&quot;:&quot;&quot;},{&quot;dropping-particle&quot;:&quot;&quot;,&quot;family&quot;:&quot;An&quot;,&quot;given&quot;:&quot;Hedi&quot;,&quot;non-dropping-particle&quot;:&quot;&quot;,&quot;parse-names&quot;:false,&quot;suffix&quot;:&quot;&quot;},{&quot;dropping-particle&quot;:&quot;&quot;,&quot;family&quot;:&quot;Zhang&quot;,&quot;given&quot;:&quot;Qi&quot;,&quot;non-dropping-particle&quot;:&quot;&quot;,&quot;parse-names&quot;:false,&quot;suffix&quot;:&quot;&quot;},{&quot;dropping-particle&quot;:&quot;&quot;,&quot;family&quot;:&quot;Zhang&quot;,&quot;given&quot;:&quot;Yingchun&quot;,&quot;non-dropping-particle&quot;:&quot;&quot;,&quot;parse-names&quot;:false,&quot;suffix&quot;:&quot;&quot;},{&quot;dropping-particle&quot;:&quot;&quot;,&quot;family&quot;:&quot;Shi&quot;,&quot;given&quot;:&quot;Jun&quot;,&quot;non-dropping-particle&quot;:&quot;&quot;,&quot;parse-names&quot;:false,&quot;suffix&quot;:&quot;&quot;}],&quot;container-title&quot;:&quot;Mathematical biosciences and engineering : MBE&quot;,&quot;id&quot;:&quot;ff86d294-ed68-56f5-8dff-45eaa3545216&quot;,&quot;issue&quot;:&quot;5&quot;,&quot;issued&quot;:{&quot;date-parts&quot;:[[&quot;2019&quot;]]},&quot;page&quot;:&quot;5640-5651&quot;,&quot;publisher&quot;:&quot;Math Biosci Eng&quot;,&quot;title&quot;:&quot;Impact of region of interest size on transcranial sonography based computer-aided diagnosis for Parkinson's disease&quot;,&quot;type&quot;:&quot;article-journal&quot;,&quot;volume&quot;:&quot;16&quot;},&quot;uris&quot;:[&quot;http://www.mendeley.com/documents/?uuid=167cf79d-a069-37e1-ab30-5efe4765482e&quot;],&quot;isTemporary&quot;:false,&quot;legacyDesktopId&quot;:&quot;167cf79d-a069-37e1-ab30-5efe4765482e&quot;}],&quot;properties&quot;:{&quot;noteIndex&quot;:0},&quot;isEdited&quot;:false,&quot;manualOverride&quot;:{&quot;citeprocText&quot;:&quot;(22)&quot;,&quot;isManuallyOverridden&quot;:false,&quot;manualOverrideText&quot;:&quot;&quot;},&quot;citationTag&quot;:&quot;MENDELEY_CITATION_v3_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&quot;},{&quot;citationID&quot;:&quot;MENDELEY_CITATION_17fc8e9f-f151-4d5a-a81d-eae403d9acc5&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MTdmYzhlOWYtZjE1MS00ZDVhLWE4MWQtZWFlNDAzZDlhY2M1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d6fe3ec9-7c22-495f-b9e9-fb4689aa717d&quot;,&quot;citationItems&quot;:[{&quot;id&quot;:&quot;16912e4d-4344-5502-bf62-8f1a402b5127&quot;,&quot;itemData&quot;:{&quot;DOI&quot;:&quot;10.3390/JCM13247800/S1&quot;,&quot;ISSN&quot;:&quot;20770383&quot;,&quot;abstract&quot;:&quot;Background/Objectives: Strokes remain a major global health concern, contributing significantly to disability and healthcare costs. Currently, there are no established indicators to accurately assess the degree of muscle tissue impairment in stroke-affected individuals. However, ultrasound imaging with an echotexture analysis shows potential as a quantitative tool to assess muscle tissue quality. This study aimed to identify specific echotexture features in the gastrocnemius medialis that effectively characterize muscle impairment in post-stroke individuals. Methods: An observational study was conducted with 22 post-stroke individuals. A total of 21 echotexture features were extracted and analyzed, including first-order metrics, a grey-level co-occurrence matrix, and a grey-level run length matrix. The modified Heckmatt scale was also applied to correlate with the most informative echotexture features. Results: Among the features analyzed, echovariation (EV), echointensity, and kurtosis emerged as the most informative indicators of muscle tissue quality. The EV was highlighted as the primary feature due to its strong and significant correlation with the modified Heckmatt scale (r = −0.81, p &lt; 0.001) and its clinical and technical robustness. Lower EV values were associated with poorer muscle tissue quality, while higher values indicated better quality. Conclusions: The EV may be used as a quantitative indicator for characterizing the gastrocnemius medialis muscle tissue quality in post-stroke individuals, offering a more nuanced assessment than traditional qualitative scales. Future studies should investigate the correlation between the EV and other clinical outcomes and explore its potential to monitor the treatment efficacy, enhancing its applicability in clinical practice.&quot;,&quot;author&quot;:[{&quot;dropping-particle&quot;:&quot;&quot;,&quot;family&quot;:&quot;Asadi&quot;,&quot;given&quot;:&quot;Borhan&quot;,&quot;non-dropping-particle&quot;:&quot;&quot;,&quot;parse-names&quot;:false,&quot;suffix&quot;:&quot;&quot;},{&quot;dropping-particle&quot;:&quot;&quot;,&quot;family&quot;:&quot;Pujol-Fuentes&quot;,&quot;given&quot;:&quot;Clara&quot;,&quot;non-dropping-particle&quot;:&quot;&quot;,&quot;parse-names&quot;:false,&quot;suffix&quot;:&quot;&quot;},{&quot;dropping-particle&quot;:&quot;&quot;,&quot;family&quot;:&quot;Carcasona-Otal&quot;,&quot;given&quot;:&quot;Alberto&quot;,&quot;non-dropping-particle&quot;:&quot;&quot;,&quot;parse-names&quot;:false,&quot;suffix&quot;:&quot;&quot;},{&quot;dropping-particle&quot;:&quot;&quot;,&quot;family&quot;:&quot;Calvo&quot;,&quot;given&quot;:&quot;Sandra&quot;,&quot;non-dropping-particle&quot;:&quot;&quot;,&quot;parse-names&quot;:false,&quot;suffix&quot;:&quot;&quot;},{&quot;dropping-particle&quot;:&quot;&quot;,&quot;family&quot;:&quot;Herrero&quot;,&quot;given&quot;:&quot;Pablo&quot;,&quot;non-dropping-particle&quot;:&quot;&quot;,&quot;parse-names&quot;:false,&quot;suffix&quot;:&quot;&quot;},{&quot;dropping-particle&quot;:&quot;&quot;,&quot;family&quot;:&quot;Lapuente-Hernández&quot;,&quot;given&quot;:&quot;Diego&quot;,&quot;non-dropping-particle&quot;:&quot;&quot;,&quot;parse-names&quot;:false,&quot;suffix&quot;:&quot;&quot;}],&quot;container-title&quot;:&quot;Journal of Clinical Medicine&quot;,&quot;id&quot;:&quot;16912e4d-4344-5502-bf62-8f1a402b5127&quot;,&quot;issue&quot;:&quot;24&quot;,&quot;issued&quot;:{&quot;date-parts&quot;:[[&quot;2024&quot;,&quot;12&quot;,&quot;1&quot;]]},&quot;page&quot;:&quot;7800&quot;,&quot;publisher&quot;:&quot;Multidisciplinary Digital Publishing Institute (MDPI)&quot;,&quot;title&quot;:&quot;Characterizing Muscle Tissue Quality Post-Stroke: Echovariation as a Clinical Indicator&quot;,&quot;type&quot;:&quot;article-journal&quot;,&quot;volume&quot;:&quot;13&quot;},&quot;uris&quot;:[&quot;http://www.mendeley.com/documents/?uuid=761c7840-b0e9-3f3a-a375-7602a115f59c&quot;],&quot;isTemporary&quot;:false,&quot;legacyDesktopId&quot;:&quot;761c7840-b0e9-3f3a-a375-7602a115f59c&quot;}],&quot;properties&quot;:{&quot;noteIndex&quot;:0},&quot;isEdited&quot;:false,&quot;manualOverride&quot;:{&quot;citeprocText&quot;:&quot;(16)&quot;,&quot;isManuallyOverridden&quot;:false,&quot;manualOverrideText&quot;:&quot;&quot;},&quot;citationTag&quot;:&quot;MENDELEY_CITATION_v3_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&quot;},{&quot;citationID&quot;:&quot;MENDELEY_CITATION_6dac32f1-09a0-47f1-92b3-42925fec7d87&quot;,&quot;citationItems&quot;:[{&quot;id&quot;:&quot;b37181c7-fa2b-5636-abd6-716fc585e9e8&quot;,&quot;itemData&quot;:{&quot;DOI&quot;:&quot;10.1016/J.ULTRASMEDBIO.2017.09.013&quot;,&quot;ISSN&quot;:&quot;1879-291X&quot;,&quot;PMID&quot;:&quot;29100791&quot;,&quot;abstract&quot;:&quot;The need is increasing for progression biomarkers that allow the loss of motor neurons in amyotrophic lateral sclerosis (ALS) to be monitored in clinical trials. In this prospective longitudinal study, muscle thickness, echointensity, echovariation and gray level co-occurrence matrix textural features are examined as possible progression ultrasound biomarkers in ALS patients during a 5-mo follow-up period. We subjected 13 patients to 3 measurements for 20 wk. They showed a significant loss of muscle, an evident tendency to loss of thickness and increased echointensity and echovariation. In regard to textural parameters, muscle heterogeneity tended to increase as a result of the neoformation of non-contractile tissue through denervation. Considering some limitations of the study, the quantitative muscle ultrasound biomarkers evaluated showed a promising ability to monitor patients affected by ALS.&quot;,&quot;author&quot;:[{&quot;dropping-particle&quot;:&quot;&quot;,&quot;family&quot;:&quot;Martínez-Payá&quot;,&quot;given&quot;:&quot;Jacinto J.&quot;,&quot;non-dropping-particle&quot;:&quot;&quot;,&quot;parse-names&quot;:false,&quot;suffix&quot;:&quot;&quot;},{&quot;dropping-particle&quot;:&quot;&quot;,&quot;family&quot;:&quot;Ríos-Díaz&quot;,&quot;given&quot;:&quot;José&quot;,&quot;non-dropping-particle&quot;:&quot;&quot;,&quot;parse-names&quot;:false,&quot;suffix&quot;:&quot;&quot;},{&quot;dropping-particle&quot;:&quot;&quot;,&quot;family&quot;:&quot;Medina-Mirapeix&quot;,&quot;given&quot;:&quot;Francesc&quot;,&quot;non-dropping-particle&quot;:&quot;&quot;,&quot;parse-names&quot;:false,&quot;suffix&quot;:&quot;&quot;},{&quot;dropping-particle&quot;:&quot;&quot;,&quot;family&quot;:&quot;Vázquez-Costa&quot;,&quot;given&quot;:&quot;Juan F.&quot;,&quot;non-dropping-particle&quot;:&quot;&quot;,&quot;parse-names&quot;:false,&quot;suffix&quot;:&quot;&quot;},{&quot;dropping-particle&quot;:&quot;&quot;,&quot;family&quot;:&quot;Baño-Aledo&quot;,&quot;given&quot;:&quot;María Elena&quot;,&quot;non-dropping-particle&quot;:&quot;del&quot;,&quot;parse-names&quot;:false,&quot;suffix&quot;:&quot;&quot;}],&quot;container-title&quot;:&quot;Ultrasound in medicine &amp; biology&quot;,&quot;id&quot;:&quot;b37181c7-fa2b-5636-abd6-716fc585e9e8&quot;,&quot;issue&quot;:&quot;1&quot;,&quot;issued&quot;:{&quot;date-parts&quot;:[[&quot;2018&quot;,&quot;1&quot;,&quot;1&quot;]]},&quot;page&quot;:&quot;102-109&quot;,&quot;publisher&quot;:&quot;Ultrasound Med Biol&quot;,&quot;title&quot;:&quot;Monitoring Progression of Amyotrophic Lateral Sclerosis Using Ultrasound Morpho-Textural Muscle Biomarkers: A Pilot Study&quot;,&quot;type&quot;:&quot;article-journal&quot;,&quot;volume&quot;:&quot;44&quot;},&quot;uris&quot;:[&quot;http://www.mendeley.com/documents/?uuid=2b5962ee-82eb-324c-89e1-ba30840f8059&quot;],&quot;isTemporary&quot;:false,&quot;legacyDesktopId&quot;:&quot;2b5962ee-82eb-324c-89e1-ba30840f8059&quot;},{&quot;id&quot;:&quot;3efb2a63-d254-5b14-8a83-21b6253256a3&quot;,&quot;itemData&quot;:{&quot;DOI&quot;:&quot;10.1177/0161734617711370&quot;,&quot;ISSN&quot;:&quot;1096-0910&quot;,&quot;PMID&quot;:&quot;28553752&quot;,&quot;abstract&quot;:&quot;The purpose of this study was to analyze differences in gray-level co-occurrence matrix (GLCM) parameters, as assessed by muscle ultrasound (MUS), between amyotrophic lateral sclerosis (ALS) patients and healthy controls, and to compare the diagnostic accuracy of these GLCM parameters with first-order MUS parameters (echointensity [EI], echovariation [EV], and muscle thickness [MTh]) in different muscle groups. Twenty-six patients with ALS and 26 healthy subjects underwent bilateral and transverse ultrasound of the biceps/brachialis, forearm flexor, quadriceps femoris, and tibialis anterior muscle groups. MTh was measured with electronic calipers, and EI, EV, and GLCM were obtained using Image J (v.1.48) software. Sensitivity, specificity, likelihood ratios, and area under the curve (AUC) were performed by logistic regression models and receiver operating characteristic curves. GLCM parameters showed reduced granularity in the muscles of ALS patients compared with the controls. Regarding the discrimination capacity, the best single diagnostic parameter in forearm flexors and quadriceps was GLCM and in biceps brachialis and tibialis anterior was EV. The respective combination of these two parameters with MTh resulted in the best AUC (over 90% in all muscle groups and close to the maximum combination model). The use of new textural parameters (EV and GLCM) combined with usual quantitative MUS variables is a promising biomarker in ALS.&quot;,&quot;author&quot;:[{&quot;dropping-particle&quot;:&quot;&quot;,&quot;family&quot;:&quot;Martínez-Payá&quot;,&quot;given&quot;:&quot;Jacinto Javier&quot;,&quot;non-dropping-particle&quot;:&quot;&quot;,&quot;parse-names&quot;:false,&quot;suffix&quot;:&quot;&quot;},{&quot;dropping-particle&quot;:&quot;&quot;,&quot;family&quot;:&quot;Ríos-Díaz&quot;,&quot;given&quot;:&quot;José&quot;,&quot;non-dropping-particle&quot;:&quot;&quot;,&quot;parse-names&quot;:false,&quot;suffix&quot;:&quot;&quot;},{&quot;dropping-particle&quot;:&quot;&quot;,&quot;family&quot;:&quot;Baño-Aledo&quot;,&quot;given&quot;:&quot;María Elena&quot;,&quot;non-dropping-particle&quot;:&quot;Del&quot;,&quot;parse-names&quot;:false,&quot;suffix&quot;:&quot;&quot;},{&quot;dropping-particle&quot;:&quot;&quot;,&quot;family&quot;:&quot;Tembl-Ferrairó&quot;,&quot;given&quot;:&quot;Jose Ignacio&quot;,&quot;non-dropping-particle&quot;:&quot;&quot;,&quot;parse-names&quot;:false,&quot;suffix&quot;:&quot;&quot;},{&quot;dropping-particle&quot;:&quot;&quot;,&quot;family&quot;:&quot;Vazquez-Costa&quot;,&quot;given&quot;:&quot;Juan Francisco&quot;,&quot;non-dropping-particle&quot;:&quot;&quot;,&quot;parse-names&quot;:false,&quot;suffix&quot;:&quot;&quot;},{&quot;dropping-particle&quot;:&quot;&quot;,&quot;family&quot;:&quot;Medina-Mirapeix&quot;,&quot;given&quot;:&quot;Francesc&quot;,&quot;non-dropping-particle&quot;:&quot;&quot;,&quot;parse-names&quot;:false,&quot;suffix&quot;:&quot;&quot;}],&quot;container-title&quot;:&quot;Ultrasonic imaging&quot;,&quot;id&quot;:&quot;3efb2a63-d254-5b14-8a83-21b6253256a3&quot;,&quot;issue&quot;:&quot;6&quot;,&quot;issued&quot;:{&quot;date-parts&quot;:[[&quot;2017&quot;,&quot;11&quot;,&quot;1&quot;]]},&quot;page&quot;:&quot;357-368&quot;,&quot;publisher&quot;:&quot;Ultrason Imaging&quot;,&quot;title&quot;:&quot;Quantitative Muscle Ultrasonography Using Textural Analysis in Amyotrophic Lateral Sclerosis&quot;,&quot;type&quot;:&quot;article-journal&quot;,&quot;volume&quot;:&quot;39&quot;},&quot;uris&quot;:[&quot;http://www.mendeley.com/documents/?uuid=b8439677-2d75-3a46-ab50-9a4541d7b28e&quot;],&quot;isTemporary&quot;:false,&quot;legacyDesktopId&quot;:&quot;b8439677-2d75-3a46-ab50-9a4541d7b28e&quot;}],&quot;properties&quot;:{&quot;noteIndex&quot;:0},&quot;isEdited&quot;:false,&quot;manualOverride&quot;:{&quot;citeprocText&quot;:&quot;(23,24)&quot;,&quot;isManuallyOverridden&quot;:false,&quot;manualOverrideText&quot;:&quot;&quot;},&quot;citationTag&quot;:&quot;MENDELEY_CITATION_v3_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&quot;},{&quot;citationID&quot;:&quot;MENDELEY_CITATION_400f2737-df19-4809-b297-48250dc16bd7&quot;,&quot;citationItems&quot;:[{&quot;id&quot;:&quot;e403e751-d816-5bec-af9a-1e4bb49d19be&quot;,&quot;itemData&quot;:{&quot;DOI&quot;:&quot;10.3390/APP12115556/S1&quot;,&quot;ISSN&quot;:&quot;20763417&quot;,&quot;abstract&quot;:&quot;Low back pain is the leading cause of disability in the world, with a significant socio-economic impact. Deep dry needling is effective in the treatment of this pain, and it is one of the techniques preferred by physiotherapists. In this field, the use of ultrasound provides information of interest such as length, thickness, diameter, cross-sectional area, or muscle volume, among others. Objective: To find out whether the tissue changes (thickness, histogram, and contraction rate) that occur in the lumbar multifidus after application of the deep dry needle are related to changes in the pain and the disability of the patient. Design: Randomized, double-blind, parallel-group clinical trial. Setting: University of Alcalá, Department of Physiotherapy. Subjects: 21 voluntary patients (women and men) with non-specific low-back pain aged 18–65 years. Intervention: Patients were randomly divided into two groups. One group received dry needling and the other group a dry needling placebo. Initial post-needling and one week post-needling assessments were performed by a therapist blinded to the intervention. Variables: Lumbar multifidus thickness measured by RUSI, contraction time measured by M-mode, histograms measured by image analysis, muscle area, pain measured by VAS, pressure pain threshold measured by pressure algometer, and disability measured by Roland–Morris questionnaire. Conclusions: The contraction speed, resting thickness, and pain demonstrated significant differences within each group, but not between groups. There were significant differences in contraction ratio and in PPT between groups. There was excellent intra-examiner reliability in image collection for histogram analysis. Histogram analysis showed no significant differences between groups and measurements, neither for the parameters nor for the parameters combined with the outcome variables. A robust method for the image texture analyses in future histogram muscle analyses has been performed.&quot;,&quot;author&quot;:[{&quot;dropping-particle&quot;:&quot;&quot;,&quot;family&quot;:&quot;Del-Canto-fernández&quot;,&quot;given&quot;:&quot;Alba&quot;,&quot;non-dropping-particle&quot;:&quot;&quot;,&quot;parse-names&quot;:false,&quot;suffix&quot;:&quot;&quot;},{&quot;dropping-particle&quot;:&quot;&quot;,&quot;family&quot;:&quot;Calleja-Martínez&quot;,&quot;given&quot;:&quot;Pablo&quot;,&quot;non-dropping-particle&quot;:&quot;&quot;,&quot;parse-names&quot;:false,&quot;suffix&quot;:&quot;&quot;},{&quot;dropping-particle&quot;:&quot;&quot;,&quot;family&quot;:&quot;Descalzo-Hoyas&quot;,&quot;given&quot;:&quot;Borja&quot;,&quot;non-dropping-particle&quot;:&quot;&quot;,&quot;parse-names&quot;:false,&quot;suffix&quot;:&quot;&quot;},{&quot;dropping-particle&quot;:&quot;&quot;,&quot;family&quot;:&quot;Rodríguez-Posada&quot;,&quot;given&quot;:&quot;Sebastián&quot;,&quot;non-dropping-particle&quot;:&quot;&quot;,&quot;parse-names&quot;:false,&quot;suffix&quot;:&quot;&quot;},{&quot;dropping-particle&quot;:&quot;&quot;,&quot;family&quot;:&quot;Cuenca-Zaldívar&quot;,&quot;given&quot;:&quot;Nicolás&quot;,&quot;non-dropping-particle&quot;:&quot;&quot;,&quot;parse-names&quot;:false,&quot;suffix&quot;:&quot;&quot;},{&quot;dropping-particle&quot;:&quot;&quot;,&quot;family&quot;:&quot;Fernández-Carnero&quot;,&quot;given&quot;:&quot;Samuel&quot;,&quot;non-dropping-particle&quot;:&quot;&quot;,&quot;parse-names&quot;:false,&quot;suffix&quot;:&quot;&quot;},{&quot;dropping-particle&quot;:&quot;&quot;,&quot;family&quot;:&quot;Naranjo-Cinto&quot;,&quot;given&quot;:&quot;Fermin&quot;,&quot;non-dropping-particle&quot;:&quot;&quot;,&quot;parse-names&quot;:false,&quot;suffix&quot;:&quot;&quot;},{&quot;dropping-particle&quot;:&quot;&quot;,&quot;family&quot;:&quot;Gallego-Izquierdo&quot;,&quot;given&quot;:&quot;Tomas&quot;,&quot;non-dropping-particle&quot;:&quot;&quot;,&quot;parse-names&quot;:false,&quot;suffix&quot;:&quot;&quot;}],&quot;container-title&quot;:&quot;Applied Sciences (Switzerland)&quot;,&quot;id&quot;:&quot;e403e751-d816-5bec-af9a-1e4bb49d19be&quot;,&quot;issue&quot;:&quot;11&quot;,&quot;issued&quot;:{&quot;date-parts&quot;:[[&quot;2022&quot;,&quot;6&quot;,&quot;1&quot;]]},&quot;page&quot;:&quot;5556&quot;,&quot;publisher&quot;:&quot;MDPI&quot;,&quot;title&quot;:&quot;The Application of Image Texture Analysis Techniques on the Effects of Dry Needling versus Placebo in Low-Back Pain Patients: A Pilot-Study&quot;,&quot;type&quot;:&quot;article-journal&quot;,&quot;volume&quot;:&quot;12&quot;},&quot;uris&quot;:[&quot;http://www.mendeley.com/documents/?uuid=66a94320-cd1c-3e6b-bd80-170fab52415f&quot;],&quot;isTemporary&quot;:false,&quot;legacyDesktopId&quot;:&quot;66a94320-cd1c-3e6b-bd80-170fab52415f&quot;}],&quot;properties&quot;:{&quot;noteIndex&quot;:0},&quot;isEdited&quot;:false,&quot;manualOverride&quot;:{&quot;citeprocText&quot;:&quot;(15)&quot;,&quot;isManuallyOverridden&quot;:false,&quot;manualOverrideText&quot;:&quot;&quot;},&quot;citationTag&quot;:&quot;MENDELEY_CITATION_v3_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&quot;},{&quot;citationID&quot;:&quot;MENDELEY_CITATION_21cab5ab-b622-494a-8f21-9e584cdd4a2d&quot;,&quot;citationItems&quot;:[{&quot;id&quot;:&quot;f0aad9eb-eba7-5256-9ed7-d18676f7837d&quot;,&quot;itemData&quot;:{&quot;DOI&quot;:&quot;10.1038/S41598-022-19532-7&quot;,&quot;ISSN&quot;:&quot;2045-2322&quot;,&quot;PMID&quot;:&quot;36071122&quot;,&quot;abstract&quot;:&quot;Ultrasound imaging texture analyses may provide information on tissue homogeneity changes in metastatic breast cancer (MBC) through second-order analyzes based on the gray-level co-occurrence matrix. This study aimed to analyze the responsiveness and correlations of biomarkers of muscular and fat echotexture after an exercise intervention in women with MBC. A 12-week exercise intervention was conducted in 2019, including aerobic and strength training. Echotexture variables were obtained at baseline and after intervention from the quadriceps (Q) and biceps brachii and brachialis. Mean differences were calculated using the T-Student parametric test for dependent samples of the differences in the means (P = 0.05; 95% CI). Data obtained from 13 MBC women showed significant differences in some echotexture variables after the intervention. QLQ-BR23 questionnaire correlated with several echotexture variables from muscle and subcutaneous fat. PFS-R scale correlated positively with the Q Subcutaneous Fat Non-Contraction Homogeneity (R = 0.43, P &lt; 0.05). Q Muscle Non-Contraction Energy and Q Muscle Non-Contraction Textural Correlation explained 90% of the variance of QLQ-BR23. Some muscle and subcutaneous fat echotexture biomarkers showed good responsiveness after the exercise intervention. Additionally, some muscle and subcutaneous fat variables correlated with QLQ-BR23 and cancer-related fatigue measured by PFS-R scale in MBC patients. Trial registration: NCT03879096&quot;,&quot;author&quot;:[{&quot;dropping-particle&quot;:&quot;&quot;,&quot;family&quot;:&quot;Escriche-Escuder&quot;,&quot;given&quot;:&quot;Adrian&quot;,&quot;non-dropping-particle&quot;:&quot;&quot;,&quot;parse-names&quot;:false,&quot;suffix&quot;:&quot;&quot;},{&quot;dropping-particle&quot;:&quot;&quot;,&quot;family&quot;:&quot;Trinidad-Fernández&quot;,&quot;given&quot;:&quot;Manuel&quot;,&quot;non-dropping-particle&quot;:&quot;&quot;,&quot;parse-names&quot;:false,&quot;suffix&quot;:&quot;&quot;},{&quot;dropping-particle&quot;:&quot;&quot;,&quot;family&quot;:&quot;Pajares&quot;,&quot;given&quot;:&quot;Bella&quot;,&quot;non-dropping-particle&quot;:&quot;&quot;,&quot;parse-names&quot;:false,&quot;suffix&quot;:&quot;&quot;},{&quot;dropping-particle&quot;:&quot;&quot;,&quot;family&quot;:&quot;Iglesias-Campos&quot;,&quot;given&quot;:&quot;Marcos&quot;,&quot;non-dropping-particle&quot;:&quot;&quot;,&quot;parse-names&quot;:false,&quot;suffix&quot;:&quot;&quot;},{&quot;dropping-particle&quot;:&quot;&quot;,&quot;family&quot;:&quot;Alba&quot;,&quot;given&quot;:&quot;Emilio&quot;,&quot;non-dropping-particle&quot;:&quot;&quot;,&quot;parse-names&quot;:false,&quot;suffix&quot;:&quot;&quot;},{&quot;dropping-particle&quot;:&quot;&quot;,&quot;family&quot;:&quot;García-Almeida&quot;,&quot;given&quot;:&quot;José Manuel&quot;,&quot;non-dropping-particle&quot;:&quot;&quot;,&quot;parse-names&quot;:false,&quot;suffix&quot;:&quot;&quot;},{&quot;dropping-particle&quot;:&quot;&quot;,&quot;family&quot;:&quot;Roldán-Jiménez&quot;,&quot;given&quot;:&quot;Cristina&quot;,&quot;non-dropping-particle&quot;:&quot;&quot;,&quot;parse-names&quot;:false,&quot;suffix&quot;:&quot;&quot;},{&quot;dropping-particle&quot;:&quot;&quot;,&quot;family&quot;:&quot;Cuesta-Vargas&quot;,&quot;given&quot;:&quot;Antonio I.&quot;,&quot;non-dropping-particle&quot;:&quot;&quot;,&quot;parse-names&quot;:false,&quot;suffix&quot;:&quot;&quot;}],&quot;container-title&quot;:&quot;Scientific reports&quot;,&quot;id&quot;:&quot;f0aad9eb-eba7-5256-9ed7-d18676f7837d&quot;,&quot;issue&quot;:&quot;1&quot;,&quot;issued&quot;:{&quot;date-parts&quot;:[[&quot;2022&quot;,&quot;12&quot;,&quot;1&quot;]]},&quot;publisher&quot;:&quot;Sci Rep&quot;,&quot;title&quot;:&quot;Responsiveness of the new index muscular echotexture in women with metastatic breast cancer: an exercise intervention study&quot;,&quot;type&quot;:&quot;article-journal&quot;,&quot;volume&quot;:&quot;12&quot;},&quot;uris&quot;:[&quot;http://www.mendeley.com/documents/?uuid=1cfdcde2-1591-3567-88b2-02bb2ed0ac4e&quot;],&quot;isTemporary&quot;:false,&quot;legacyDesktopId&quot;:&quot;1cfdcde2-1591-3567-88b2-02bb2ed0ac4e&quot;}],&quot;properties&quot;:{&quot;noteIndex&quot;:0},&quot;isEdited&quot;:false,&quot;manualOverride&quot;:{&quot;citeprocText&quot;:&quot;(10)&quot;,&quot;isManuallyOverridden&quot;:false,&quot;manualOverrideText&quot;:&quot;&quot;},&quot;citationTag&quot;:&quot;MENDELEY_CITATION_v3_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&quot;},{&quot;citationID&quot;:&quot;MENDELEY_CITATION_19069eb9-c4e1-4cda-9a99-6328ef48069d&quot;,&quot;citationItems&quot;:[{&quot;id&quot;:&quot;b0422ffd-c424-5ec4-9eb2-2f8ee67730ce&quot;,&quot;itemData&quot;:{&quot;DOI&quot;:&quot;10.1016/J.ULTRASMEDBIO.2015.04.021&quot;,&quot;ISSN&quot;:&quot;1879-291X&quot;,&quot;PMID&quot;:&quot;26026375&quot;,&quot;abstract&quot;:&quot;Musculoskeletal ultrasound imaging can be used to investigate the skeletal muscle structure in terms of architecture (thickness, cross-sectional area, fascicle length and fascicle pennation angle) and texture. Gray-scale analysis is commonly used to characterize transverse scans of the muscle. Gray mean value is used to distinguish between normal and pathologic muscles, but it depends on the image acquisition system and its settings. In this study, quantitative ultrasonography was performed on five muscles (biceps brachii, vastus lateralis, rectus femoris, medial gastrocnemius and tibialis anterior) of 20 healthy patients (10 women, 10 men) to assess the characterization performance of higher-order texture descriptors to differentiate genders and muscle types. A total of 53 features (7 first-order descriptors, 24 Haralick features, 20 Galloway features and 2 local binary pattern features) were extracted from each muscle region of interest (ROI) and were used to perform the multivariate linear regression analysis (MANOVA). Our results show that first-order descriptors, Haralick features (energy, entropy and correlation measured along different angles) and local binary pattern (LBP) energy and entropy were highly linked to the gender, whereas Haralick entropy and symmetry, Galloway texture descriptors and LBP entropy helped to distinguish muscle types. Hence, the combination of first-order and higher-order texture descriptors (Haralick, Galloway and LBP) can be used to discriminate gender and muscle types. Therefore, multi-texture analysis may be useful to investigate muscle damage and myopathic disorders.&quot;,&quot;author&quot;:[{&quot;dropping-particle&quot;:&quot;&quot;,&quot;family&quot;:&quot;Molinari&quot;,&quot;given&quot;:&quot;Filippo&quot;,&quot;non-dropping-particle&quot;:&quot;&quot;,&quot;parse-names&quot;:false,&quot;suffix&quot;:&quot;&quot;},{&quot;dropping-particle&quot;:&quot;&quot;,&quot;family&quot;:&quot;Caresio&quot;,&quot;given&quot;:&quot;Cristina&quot;,&quot;non-dropping-particle&quot;:&quot;&quot;,&quot;parse-names&quot;:false,&quot;suffix&quot;:&quot;&quot;},{&quot;dropping-particle&quot;:&quot;&quot;,&quot;family&quot;:&quot;Acharya&quot;,&quot;given&quot;:&quot;U. Rajendra&quot;,&quot;non-dropping-particle&quot;:&quot;&quot;,&quot;parse-names&quot;:false,&quot;suffix&quot;:&quot;&quot;},{&quot;dropping-particle&quot;:&quot;&quot;,&quot;family&quot;:&quot;Mookiah&quot;,&quot;given&quot;:&quot;Muthu Rama Krishnan&quot;,&quot;non-dropping-particle&quot;:&quot;&quot;,&quot;parse-names&quot;:false,&quot;suffix&quot;:&quot;&quot;},{&quot;dropping-particle&quot;:&quot;&quot;,&quot;family&quot;:&quot;Minetto&quot;,&quot;given&quot;:&quot;Marco Alessandro&quot;,&quot;non-dropping-particle&quot;:&quot;&quot;,&quot;parse-names&quot;:false,&quot;suffix&quot;:&quot;&quot;}],&quot;container-title&quot;:&quot;Ultrasound in medicine &amp; biology&quot;,&quot;id&quot;:&quot;b0422ffd-c424-5ec4-9eb2-2f8ee67730ce&quot;,&quot;issue&quot;:&quot;9&quot;,&quot;issued&quot;:{&quot;date-parts&quot;:[[&quot;2015&quot;,&quot;9&quot;,&quot;1&quot;]]},&quot;page&quot;:&quot;2520-2532&quot;,&quot;publisher&quot;:&quot;Ultrasound Med Biol&quot;,&quot;title&quot;:&quot;Advances in quantitative muscle ultrasonography using texture analysis of ultrasound images&quot;,&quot;type&quot;:&quot;article-journal&quot;,&quot;volume&quot;:&quot;41&quot;},&quot;uris&quot;:[&quot;http://www.mendeley.com/documents/?uuid=fa0fe895-a00d-3b82-bb49-adc928d18ab2&quot;],&quot;isTemporary&quot;:false,&quot;legacyDesktopId&quot;:&quot;fa0fe895-a00d-3b82-bb49-adc928d18ab2&quot;},{&quot;id&quot;:&quot;4eba81df-5eb1-519c-96f9-933cc7d52436&quot;,&quot;itemData&quot;:{&quot;DOI&quot;:&quot;10.1016/J.ULTRASMEDBIO.2022.09.011&quot;,&quot;ISSN&quot;:&quot;1879-291X&quot;,&quot;PMID&quot;:&quot;36319531&quot;,&quot;abstract&quot;:&quot;The aim of this study was to examine the intra- and inter-muscular differences of the hamstring muscles using textural analysis of ultrasound (US) images, and the relationship between textural indicators with hamstring torque. Transverse US scans were obtained from 10 young males from four different measurement sites along the thigh of each individual hamstring muscle at rest. Maximum-knee-flexion isometric torque measurements were also obtained. Texture analysis was applied to US images, and five gray-level co-occurrence matrix (GLCM) features were quantified: entropy (ENT), angular second moment (ASM), inverse difference moment (IDM), contrast (CON) and correlation (COR). The intraclass correlation coefficients ranged from 0.77 to 0.99, and the standard error of measurement ranged from 0.06 to 10.05%, indicating high test–retest reliability. Analysis of the variance indicated significant differences between measurement sites and individual muscles, with the proximal measurement sites having greater values for ASM, IDM and COR and lower values for ENT and CON compared with the distal sites. Additionally, only the COR at the proximal measurement site exhibited a significant relationship (r = –0.66) with strength. The present study indicated significant differences among hamstrings and measurement locations with respect to the textural analysis and may provide a novel indicator of hamstring functional properties.&quot;,&quot;author&quot;:[{&quot;dropping-particle&quot;:&quot;&quot;,&quot;family&quot;:&quot;Sahinis&quot;,&quot;given&quot;:&quot;Chrysostomos&quot;,&quot;non-dropping-particle&quot;:&quot;&quot;,&quot;parse-names&quot;:false,&quot;suffix&quot;:&quot;&quot;},{&quot;dropping-particle&quot;:&quot;&quot;,&quot;family&quot;:&quot;Kellis&quot;,&quot;given&quot;:&quot;Eleftherios&quot;,&quot;non-dropping-particle&quot;:&quot;&quot;,&quot;parse-names&quot;:false,&quot;suffix&quot;:&quot;&quot;}],&quot;container-title&quot;:&quot;Ultrasound in medicine &amp; biology&quot;,&quot;id&quot;:&quot;4eba81df-5eb1-519c-96f9-933cc7d52436&quot;,&quot;issue&quot;:&quot;2&quot;,&quot;issued&quot;:{&quot;date-parts&quot;:[[&quot;2023&quot;,&quot;2&quot;,&quot;1&quot;]]},&quot;page&quot;:&quot;431-440&quot;,&quot;publisher&quot;:&quot;Ultrasound Med Biol&quot;,&quot;title&quot;:&quot;Hamstring Muscle Quality Properties Using Texture Analysis of Ultrasound Images&quot;,&quot;type&quot;:&quot;article-journal&quot;,&quot;volume&quot;:&quot;49&quot;},&quot;uris&quot;:[&quot;http://www.mendeley.com/documents/?uuid=4931eb2d-6db8-3652-807b-79e8988f3376&quot;],&quot;isTemporary&quot;:false,&quot;legacyDesktopId&quot;:&quot;4931eb2d-6db8-3652-807b-79e8988f3376&quot;}],&quot;properties&quot;:{&quot;noteIndex&quot;:0},&quot;isEdited&quot;:false,&quot;manualOverride&quot;:{&quot;citeprocText&quot;:&quot;(3,9)&quot;,&quot;isManuallyOverridden&quot;:false,&quot;manualOverrideText&quot;:&quot;&quot;},&quot;citationTag&quot;:&quot;MENDELEY_CITATION_v3_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&quot;},{&quot;citationID&quot;:&quot;MENDELEY_CITATION_d36a8f99-fb86-4ec4-be98-10f2705e0e3d&quot;,&quot;citationItems&quot;:[{&quot;id&quot;:&quot;3efb2a63-d254-5b14-8a83-21b6253256a3&quot;,&quot;itemData&quot;:{&quot;DOI&quot;:&quot;10.1177/0161734617711370&quot;,&quot;ISSN&quot;:&quot;1096-0910&quot;,&quot;PMID&quot;:&quot;28553752&quot;,&quot;abstract&quot;:&quot;The purpose of this study was to analyze differences in gray-level co-occurrence matrix (GLCM) parameters, as assessed by muscle ultrasound (MUS), between amyotrophic lateral sclerosis (ALS) patients and healthy controls, and to compare the diagnostic accuracy of these GLCM parameters with first-order MUS parameters (echointensity [EI], echovariation [EV], and muscle thickness [MTh]) in different muscle groups. Twenty-six patients with ALS and 26 healthy subjects underwent bilateral and transverse ultrasound of the biceps/brachialis, forearm flexor, quadriceps femoris, and tibialis anterior muscle groups. MTh was measured with electronic calipers, and EI, EV, and GLCM were obtained using Image J (v.1.48) software. Sensitivity, specificity, likelihood ratios, and area under the curve (AUC) were performed by logistic regression models and receiver operating characteristic curves. GLCM parameters showed reduced granularity in the muscles of ALS patients compared with the controls. Regarding the discrimination capacity, the best single diagnostic parameter in forearm flexors and quadriceps was GLCM and in biceps brachialis and tibialis anterior was EV. The respective combination of these two parameters with MTh resulted in the best AUC (over 90% in all muscle groups and close to the maximum combination model). The use of new textural parameters (EV and GLCM) combined with usual quantitative MUS variables is a promising biomarker in ALS.&quot;,&quot;author&quot;:[{&quot;dropping-particle&quot;:&quot;&quot;,&quot;family&quot;:&quot;Martínez-Payá&quot;,&quot;given&quot;:&quot;Jacinto Javier&quot;,&quot;non-dropping-particle&quot;:&quot;&quot;,&quot;parse-names&quot;:false,&quot;suffix&quot;:&quot;&quot;},{&quot;dropping-particle&quot;:&quot;&quot;,&quot;family&quot;:&quot;Ríos-Díaz&quot;,&quot;given&quot;:&quot;José&quot;,&quot;non-dropping-particle&quot;:&quot;&quot;,&quot;parse-names&quot;:false,&quot;suffix&quot;:&quot;&quot;},{&quot;dropping-particle&quot;:&quot;&quot;,&quot;family&quot;:&quot;Baño-Aledo&quot;,&quot;given&quot;:&quot;María Elena&quot;,&quot;non-dropping-particle&quot;:&quot;Del&quot;,&quot;parse-names&quot;:false,&quot;suffix&quot;:&quot;&quot;},{&quot;dropping-particle&quot;:&quot;&quot;,&quot;family&quot;:&quot;Tembl-Ferrairó&quot;,&quot;given&quot;:&quot;Jose Ignacio&quot;,&quot;non-dropping-particle&quot;:&quot;&quot;,&quot;parse-names&quot;:false,&quot;suffix&quot;:&quot;&quot;},{&quot;dropping-particle&quot;:&quot;&quot;,&quot;family&quot;:&quot;Vazquez-Costa&quot;,&quot;given&quot;:&quot;Juan Francisco&quot;,&quot;non-dropping-particle&quot;:&quot;&quot;,&quot;parse-names&quot;:false,&quot;suffix&quot;:&quot;&quot;},{&quot;dropping-particle&quot;:&quot;&quot;,&quot;family&quot;:&quot;Medina-Mirapeix&quot;,&quot;given&quot;:&quot;Francesc&quot;,&quot;non-dropping-particle&quot;:&quot;&quot;,&quot;parse-names&quot;:false,&quot;suffix&quot;:&quot;&quot;}],&quot;container-title&quot;:&quot;Ultrasonic imaging&quot;,&quot;id&quot;:&quot;3efb2a63-d254-5b14-8a83-21b6253256a3&quot;,&quot;issue&quot;:&quot;6&quot;,&quot;issued&quot;:{&quot;date-parts&quot;:[[&quot;2017&quot;,&quot;11&quot;,&quot;1&quot;]]},&quot;page&quot;:&quot;357-368&quot;,&quot;publisher&quot;:&quot;Ultrason Imaging&quot;,&quot;title&quot;:&quot;Quantitative Muscle Ultrasonography Using Textural Analysis in Amyotrophic Lateral Sclerosis&quot;,&quot;type&quot;:&quot;article-journal&quot;,&quot;volume&quot;:&quot;39&quot;},&quot;uris&quot;:[&quot;http://www.mendeley.com/documents/?uuid=b8439677-2d75-3a46-ab50-9a4541d7b28e&quot;],&quot;isTemporary&quot;:false,&quot;legacyDesktopId&quot;:&quot;b8439677-2d75-3a46-ab50-9a4541d7b28e&quot;}],&quot;properties&quot;:{&quot;noteIndex&quot;:0},&quot;isEdited&quot;:false,&quot;manualOverride&quot;:{&quot;citeprocText&quot;:&quot;(24)&quot;,&quot;isManuallyOverridden&quot;:false,&quot;manualOverrideText&quot;:&quot;&quot;},&quot;citationTag&quot;:&quot;MENDELEY_CITATION_v3_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&quot;},{&quot;citationID&quot;:&quot;MENDELEY_CITATION_cbef5603-5485-4d97-95de-ed182f117adf&quot;,&quot;citationItems&quot;:[{&quot;id&quot;:&quot;0d4a6097-c432-51fa-88e9-f33eee377c77&quot;,&quot;itemData&quot;:{&quot;DOI&quot;:&quot;10.1016/J.CRAD.2015.08.010&quot;,&quot;ISSN&quot;:&quot;1365-229X&quot;,&quot;PMID&quot;:&quot;26455652&quot;,&quot;abstract&quot;:&quot;Aim To evaluate the influence of the region of interest (ROI) size and lesion diameter on the diagnostic performance of 2D shear wave elastography (SWE) of solid breast lesions. Materials and methods A study group of 206 consecutive patients (age range 21-92 years) with 210 solid breast lesions (70 benign, 140 malignant) who underwent core biopsy or surgical excision was evaluated. Lesions were divided into small (diameter &lt;15 mm, n=112) and large lesions (diameter ≥15 mm, n=98). An ROI with a diameter of 1, 2, and 3 mm was positioned over the stiffest part of the lesion. The maximum elasticity (Emax), mean elasticity (Emean) and standard deviation (SD) for each ROI size were compared to the pathological outcome. Statistical analysis was undertaken using the chi-square test and receiver operating characteristic (ROC) analysis. Results The ROI size used has a significant impact on the performance of Emean and SD but not on Emax. Youden's indices show a correlation with the ROI size and lesion size: generally, the benign/malignant threshold is lower with increasing ROI size but higher with increasing lesion size. Conclusions No single SWE parameter has superior performance. Lesion size and ROI size influence diagnostic performance.&quot;,&quot;author&quot;:[{&quot;dropping-particle&quot;:&quot;&quot;,&quot;family&quot;:&quot;Skerl&quot;,&quot;given&quot;:&quot;K.&quot;,&quot;non-dropping-particle&quot;:&quot;&quot;,&quot;parse-names&quot;:false,&quot;suffix&quot;:&quot;&quot;},{&quot;dropping-particle&quot;:&quot;&quot;,&quot;family&quot;:&quot;Vinnicombe&quot;,&quot;given&quot;:&quot;S.&quot;,&quot;non-dropping-particle&quot;:&quot;&quot;,&quot;parse-names&quot;:false,&quot;suffix&quot;:&quot;&quot;},{&quot;dropping-particle&quot;:&quot;&quot;,&quot;family&quot;:&quot;Giannotti&quot;,&quot;given&quot;:&quot;E.&quot;,&quot;non-dropping-particle&quot;:&quot;&quot;,&quot;parse-names&quot;:false,&quot;suffix&quot;:&quot;&quot;},{&quot;dropping-particle&quot;:&quot;&quot;,&quot;family&quot;:&quot;Thomson&quot;,&quot;given&quot;:&quot;K.&quot;,&quot;non-dropping-particle&quot;:&quot;&quot;,&quot;parse-names&quot;:false,&quot;suffix&quot;:&quot;&quot;},{&quot;dropping-particle&quot;:&quot;&quot;,&quot;family&quot;:&quot;Evans&quot;,&quot;given&quot;:&quot;A.&quot;,&quot;non-dropping-particle&quot;:&quot;&quot;,&quot;parse-names&quot;:false,&quot;suffix&quot;:&quot;&quot;}],&quot;container-title&quot;:&quot;Clinical radiology&quot;,&quot;id&quot;:&quot;0d4a6097-c432-51fa-88e9-f33eee377c77&quot;,&quot;issue&quot;:&quot;12&quot;,&quot;issued&quot;:{&quot;date-parts&quot;:[[&quot;2015&quot;,&quot;12&quot;,&quot;1&quot;]]},&quot;page&quot;:&quot;1421-1427&quot;,&quot;publisher&quot;:&quot;Clin Radiol&quot;,&quot;title&quot;:&quot;Influence of region of interest size and ultrasound lesion size on the performance of 2D shear wave elastography (SWE) in solid breast masses&quot;,&quot;type&quot;:&quot;article-journal&quot;,&quot;volume&quot;:&quot;70&quot;},&quot;uris&quot;:[&quot;http://www.mendeley.com/documents/?uuid=012e77d2-220a-3c04-8d78-94db7a9ea7a2&quot;],&quot;isTemporary&quot;:false,&quot;legacyDesktopId&quot;:&quot;012e77d2-220a-3c04-8d78-94db7a9ea7a2&quot;}],&quot;properties&quot;:{&quot;noteIndex&quot;:0},&quot;isEdited&quot;:false,&quot;manualOverride&quot;:{&quot;citeprocText&quot;:&quot;(25)&quot;,&quot;isManuallyOverridden&quot;:false,&quot;manualOverrideText&quot;:&quot;&quot;},&quot;citationTag&quot;:&quot;MENDELEY_CITATION_v3_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&quot;},{&quot;citationID&quot;:&quot;MENDELEY_CITATION_b824d621-4927-404e-9f88-58f262844a8a&quot;,&quot;citationItems&quot;:[{&quot;id&quot;:&quot;199471b8-b1d1-58d0-988a-107c3a74b5be&quot;,&quot;itemData&quot;:{&quot;DOI&quot;:&quot;10.3390/CANCERS15215214&quot;,&quot;ISSN&quot;:&quot;2072-6694&quot;,&quot;PMID&quot;:&quot;37958387&quot;,&quot;abstract&quot;:&quot;This study investigated the impact of different region-of-interest (ROI) sizes (Max, 1 mm, and 2 mm) on shear wave elastography (SWE) in differentiating between malignant and benign thyroid nodules. The study cohort comprised 129 thyroid nodules (50 malignant, 79 benign) and 78 normal subjects. Diagnostic efficacy was assessed through pairwise comparisons of area under the curve (AUC) values in receiver operating characteristic analysis by using DeLong’s test. Our results indicated significant differences in all SWE elasticity metrics between the groups, with malignant nodules exhibiting higher values than benign nodules (p &lt; 0.05). Smaller ROIs (1 and 2 mm) were found to outperform the max ROI in terms of diagnostic accuracy, particularly for the Emax and Emin elasticity metrics. Emax(1mm) had the highest diagnostic accuracy, with an AUC of 0.883, sensitivity of 74.0%, and specificity of 86.1%. This study underscores the significant influence of ROI size selection on the diagnostic performance of SWE, offering valuable insights for future research and clinical applications in thyroid nodule assessment.&quot;,&quot;author&quot;:[{&quot;dropping-particle&quot;:&quot;&quot;,&quot;family&quot;:&quot;Cheng&quot;,&quot;given&quot;:&quot;Kai Lun&quot;,&quot;non-dropping-particle&quot;:&quot;&quot;,&quot;parse-names&quot;:false,&quot;suffix&quot;:&quot;&quot;},{&quot;dropping-particle&quot;:&quot;&quot;,&quot;family&quot;:&quot;Lai&quot;,&quot;given&quot;:&quot;Pin Hsien&quot;,&quot;non-dropping-particle&quot;:&quot;&quot;,&quot;parse-names&quot;:false,&quot;suffix&quot;:&quot;&quot;},{&quot;dropping-particle&quot;:&quot;&quot;,&quot;family&quot;:&quot;Su&quot;,&quot;given&quot;:&quot;Chun Lang&quot;,&quot;non-dropping-particle&quot;:&quot;&quot;,&quot;parse-names&quot;:false,&quot;suffix&quot;:&quot;&quot;},{&quot;dropping-particle&quot;:&quot;&quot;,&quot;family&quot;:&quot;Baek&quot;,&quot;given&quot;:&quot;Jung Hwan&quot;,&quot;non-dropping-particle&quot;:&quot;&quot;,&quot;parse-names&quot;:false,&quot;suffix&quot;:&quot;&quot;},{&quot;dropping-particle&quot;:&quot;&quot;,&quot;family&quot;:&quot;Lee&quot;,&quot;given&quot;:&quot;Hsiang Lin&quot;,&quot;non-dropping-particle&quot;:&quot;&quot;,&quot;parse-names&quot;:false,&quot;suffix&quot;:&quot;&quot;}],&quot;container-title&quot;:&quot;Cancers&quot;,&quot;id&quot;:&quot;199471b8-b1d1-58d0-988a-107c3a74b5be&quot;,&quot;issue&quot;:&quot;21&quot;,&quot;issued&quot;:{&quot;date-parts&quot;:[[&quot;2023&quot;,&quot;11&quot;,&quot;1&quot;]]},&quot;publisher&quot;:&quot;Cancers (Basel)&quot;,&quot;title&quot;:&quot;Impact of Region-of-Interest Size on the Diagnostic Performance of Shear Wave Elastography in Differentiating Thyroid Nodules&quot;,&quot;type&quot;:&quot;article-journal&quot;,&quot;volume&quot;:&quot;15&quot;},&quot;uris&quot;:[&quot;http://www.mendeley.com/documents/?uuid=21093a16-8011-3ee0-97f3-e9f18e395798&quot;],&quot;isTemporary&quot;:false,&quot;legacyDesktopId&quot;:&quot;21093a16-8011-3ee0-97f3-e9f18e395798&quot;}],&quot;properties&quot;:{&quot;noteIndex&quot;:0},&quot;isEdited&quot;:false,&quot;manualOverride&quot;:{&quot;citeprocText&quot;:&quot;(26)&quot;,&quot;isManuallyOverridden&quot;:false,&quot;manualOverrideText&quot;:&quot;&quot;},&quot;citationTag&quot;:&quot;MENDELEY_CITATION_v3_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&quot;},{&quot;citationID&quot;:&quot;MENDELEY_CITATION_8fd4e394-4f50-468c-9443-9a6693968769&quot;,&quot;citationItems&quot;:[{&quot;id&quot;:&quot;2d50578a-bc30-5c16-bd18-fda7bedb8ced&quot;,&quot;itemData&quot;:{&quot;DOI&quot;:&quot;10.1259/BJR.75.889.750059&quot;,&quot;ISSN&quot;:&quot;0007-1285&quot;,&quot;PMID&quot;:&quot;11806960&quot;,&quot;abstract&quot;:&quot;There is considerable technological diversity among quantitative ultrasound (QUS) devices used to assess osteoporosis. Because the distance between the transducer and the footplate remains constant, the location of the calcaneus measured will vary with foot size. This study was designed to quantify the variation in bone mineral density (BMD) between a manufacturer's region of interest (ROI_M), which is fixed relative to the footplate, and an anatomical region of interest (ROI_A), which is defined as 20% of calcaneal length. The effect of foot length and width on QUS variables measured using two Food and Drug Administration cleared QUS devices, the Sahara (Hologic) and the Achilles+ (Lunar) was assessed. 26 healthy subjects (12 male and 14 female), aged 22-54 years (35.6 ± 10 years) and with foot lengths of 21.5 cm to 29.7 cm (25.1 ± 2.3 cm) were recruited. QUS assessments were performed at the right calcaneus. In addition, a Hologic 4500 densitometer was used to measure the BMD of the calcaneus in the ROI_M and ROI_A. The sizes of the ROIs were approximated to the sizes of the transducers of the Sahara and Achilles+ devices. The results showed a significant difference in BMD between the two ROI locations for the Sahara device (BMD 0.642 ± 0.135 g cm-2 vs 0.616 ± 0.114 g cm-2, p=0.014), but no significant difference was found in BMD between the two locations for the Achilles device (BMD 0.661 ± 0.120 g cm-2 vs 0.662 ± 0.123 g cm-2, p=0.818). At the ROI_A, there was a significant difference in BMD between the two QUS devices (p&lt;0.001). The correlation between QUS variables and BMD was slightly higher for the ROI_M (r=0.68-0.79, since this is site-matched) than the ROI_A (r=0.59-0.70) for the Achilles device, while for the Sahara device the correlations were r=0.35-0.40 and r=0.51-0.54, respectively. The smaller ROI of the Sahara device resulted in more than 50% of the subjects having BMD differences of greater than 5% between the ROI_A and the ROI_M, compared with only 20% of the subjects on the Achilles device. ROIs containing cortical bone edge and other soft tissues were found in 58% of cases for the Achilles device and 46% of cases for the Sahara device. The greatest differences occurred in very small and very large feet. Calcaneal length correlated significantly with Sahara speed of sound (SOS), and heel width correlated significantly with Achilles SOS. Heel width also correlated significantly with Sahara broadband ultrasound attenuation (BUA) but no…&quot;,&quot;author&quot;:[{&quot;dropping-particle&quot;:&quot;&quot;,&quot;family&quot;:&quot;Cheng&quot;,&quot;given&quot;:&quot;S.&quot;,&quot;non-dropping-particle&quot;:&quot;&quot;,&quot;parse-names&quot;:false,&quot;suffix&quot;:&quot;&quot;},{&quot;dropping-particle&quot;:&quot;&quot;,&quot;family&quot;:&quot;Njeh&quot;,&quot;given&quot;:&quot;C. F.&quot;,&quot;non-dropping-particle&quot;:&quot;&quot;,&quot;parse-names&quot;:false,&quot;suffix&quot;:&quot;&quot;},{&quot;dropping-particle&quot;:&quot;&quot;,&quot;family&quot;:&quot;Fan&quot;,&quot;given&quot;:&quot;B.&quot;,&quot;non-dropping-particle&quot;:&quot;&quot;,&quot;parse-names&quot;:false,&quot;suffix&quot;:&quot;&quot;},{&quot;dropping-particle&quot;:&quot;&quot;,&quot;family&quot;:&quot;Cheng&quot;,&quot;given&quot;:&quot;X.&quot;,&quot;non-dropping-particle&quot;:&quot;&quot;,&quot;parse-names&quot;:false,&quot;suffix&quot;:&quot;&quot;},{&quot;dropping-particle&quot;:&quot;&quot;,&quot;family&quot;:&quot;Hans&quot;,&quot;given&quot;:&quot;D.&quot;,&quot;non-dropping-particle&quot;:&quot;&quot;,&quot;parse-names&quot;:false,&quot;suffix&quot;:&quot;&quot;},{&quot;dropping-particle&quot;:&quot;&quot;,&quot;family&quot;:&quot;Wang&quot;,&quot;given&quot;:&quot;L.&quot;,&quot;non-dropping-particle&quot;:&quot;&quot;,&quot;parse-names&quot;:false,&quot;suffix&quot;:&quot;&quot;},{&quot;dropping-particle&quot;:&quot;&quot;,&quot;family&quot;:&quot;Fuerst&quot;,&quot;given&quot;:&quot;T.&quot;,&quot;non-dropping-particle&quot;:&quot;&quot;,&quot;parse-names&quot;:false,&quot;suffix&quot;:&quot;&quot;},{&quot;dropping-particle&quot;:&quot;&quot;,&quot;family&quot;:&quot;Genant&quot;,&quot;given&quot;:&quot;H. K.&quot;,&quot;non-dropping-particle&quot;:&quot;&quot;,&quot;parse-names&quot;:false,&quot;suffix&quot;:&quot;&quot;}],&quot;container-title&quot;:&quot;The British journal of radiology&quot;,&quot;id&quot;:&quot;2d50578a-bc30-5c16-bd18-fda7bedb8ced&quot;,&quot;issue&quot;:&quot;889&quot;,&quot;issued&quot;:{&quot;date-parts&quot;:[[&quot;2002&quot;]]},&quot;page&quot;:&quot;59-68&quot;,&quot;publisher&quot;:&quot;Br J Radiol&quot;,&quot;title&quot;:&quot;Influence of region of interest and bone size on calcaneal BMD: implications for the accuracy of quantitative ultrasound assessments at the calcaneus&quot;,&quot;type&quot;:&quot;article-journal&quot;,&quot;volume&quot;:&quot;75&quot;},&quot;uris&quot;:[&quot;http://www.mendeley.com/documents/?uuid=a3655ee5-fd75-30cd-be38-1a3356ff687a&quot;],&quot;isTemporary&quot;:false,&quot;legacyDesktopId&quot;:&quot;a3655ee5-fd75-30cd-be38-1a3356ff687a&quot;}],&quot;properties&quot;:{&quot;noteIndex&quot;:0},&quot;isEdited&quot;:false,&quot;manualOverride&quot;:{&quot;citeprocText&quot;:&quot;(27)&quot;,&quot;isManuallyOverridden&quot;:false,&quot;manualOverrideText&quot;:&quot;&quot;},&quot;citationTag&quot;:&quot;MENDELEY_CITATION_v3_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&quot;},{&quot;citationID&quot;:&quot;MENDELEY_CITATION_1c4c2bc2-43b9-4a79-8b62-ab5365cfd142&quot;,&quot;citationItems&quot;:[{&quot;id&quot;:&quot;4894bf8f-3309-588b-8776-ebe2dab22418&quot;,&quot;itemData&quot;:{&quot;DOI&quot;:&quot;10.3390/DIAGNOSTICS11101884&quot;,&quot;ISSN&quot;:&quot;2075-4418&quot;,&quot;PMID&quot;:&quot;34679582&quot;,&quot;abstract&quot;:&quot;Background: Soleus injury is one of the most common soft tissue tears during sport activities. Current classifications of muscle tears are based on symptoms and tear size and they do not contribute suitable evidence-based treatment protocols. The objective of this study was to analyze the most frequent echotexture findings of patients with soleus muscle injury, located in the central intramuscular tendon (IMT), and healthy people to determine whether they behave differently and to propose an ultrasound (US)-based classification. Methods: eighty-four athletes, who played in sport activities comprising lower limbs. Echotexture characteristics of soleus muscle were reviewed for 84 subjects. They were divided based on the muscle echogenicity in three groups (Injury Type 1 group, Injury type 2 group and healthy group). Echointensity (EI) and Echovariation (EV) were taken in all groups like quantitative US variable. Results. The Injury Type 1 group was identified by a hypoechoic area and characterized by a higher EV; and Injury Type 2 group was identified by a fibrotic area and characterized by a lower EV. The echogenic pattern of healthy people obtained an intermediate value of EV between both injured soleus types. Conclusions. EV may be useful to classify different types of soleus muscle pathology according to the echogenicity pattern. An innovative proposed US-based classification system for soleus tears may be used to guide treatment decisions for patients with central tendon injury of soleus muscle.&quot;,&quot;author&quot;:[{&quot;dropping-particle&quot;:&quot;&quot;,&quot;family&quot;:&quot;De-La-cruz-torres&quot;,&quot;given&quot;:&quot;Blanca&quot;,&quot;non-dropping-particle&quot;:&quot;&quot;,&quot;parse-names&quot;:false,&quot;suffix&quot;:&quot;&quot;},{&quot;dropping-particle&quot;:&quot;&quot;,&quot;family&quot;:&quot;Romero-Morales&quot;,&quot;given&quot;:&quot;Carlos&quot;,&quot;non-dropping-particle&quot;:&quot;&quot;,&quot;parse-names&quot;:false,&quot;suffix&quot;:&quot;&quot;}],&quot;container-title&quot;:&quot;Diagnostics (Basel, Switzerland)&quot;,&quot;id&quot;:&quot;4894bf8f-3309-588b-8776-ebe2dab22418&quot;,&quot;issue&quot;:&quot;10&quot;,&quot;issued&quot;:{&quot;date-parts&quot;:[[&quot;2021&quot;,&quot;10&quot;,&quot;1&quot;]]},&quot;publisher&quot;:&quot;Diagnostics (Basel)&quot;,&quot;title&quot;:&quot;Muscular Echovariation as a New Biomarker for the Classification of Soleus Muscle Pathology: A Cross-Sectional Study&quot;,&quot;type&quot;:&quot;article-journal&quot;,&quot;volume&quot;:&quot;11&quot;},&quot;uris&quot;:[&quot;http://www.mendeley.com/documents/?uuid=c1ad8b4b-49f1-3f3d-bb2b-6c65336c6281&quot;],&quot;isTemporary&quot;:false,&quot;legacyDesktopId&quot;:&quot;c1ad8b4b-49f1-3f3d-bb2b-6c65336c6281&quot;}],&quot;properties&quot;:{&quot;noteIndex&quot;:0},&quot;isEdited&quot;:false,&quot;manualOverride&quot;:{&quot;citeprocText&quot;:&quot;(28)&quot;,&quot;isManuallyOverridden&quot;:false,&quot;manualOverrideText&quot;:&quot;&quot;},&quot;citationTag&quot;:&quot;MENDELEY_CITATION_v3_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&quot;},{&quot;citationID&quot;:&quot;MENDELEY_CITATION_4d773151-a222-42ae-9d33-07e273e820fb&quot;,&quot;citationItems&quot;:[{&quot;id&quot;:&quot;8f336905-1d15-54c6-8a5a-b55d0d417944&quot;,&quot;itemData&quot;:{&quot;DOI&quot;:&quot;10.1007/S00330-018-5943-8&quot;,&quot;ISSN&quot;:&quot;1432-1084&quot;,&quot;PMID&quot;:&quot;30666448&quot;,&quot;abstract&quot;:&quot;Objectives: To assess the differences in morphological and texture parameters of median nerve (MN) and abductor pollicis brevis (APB) between amyotrophic lateral sclerosis (ALS) patients and controls. Methods: The cross-sectional area (CSA) of the MN and the muscle thickness (MTh) of APB were measured bilaterally in 59 recently diagnosed ALS patients and 20 matched healthy controls. Echointensity (EI), echovariation (EV) and grey-level co-occurrence matrix (GLCM) texture features of both structures were also analysed. Correlations between these parameters and clinical variables (muscle strength and disability) were analysed. Results: The CSA of MN was significantly lower in ALS patients (MD = − 1.83 mm2 [95% CI = 2.89; − 0.77 mm2]; p = 0.01). ALS patients showed significantly lower MTh (− 2.23 mm [3.16; − 1.30 mm]; p &lt; 0.001) and EV (− 7.40 [11.5; − 3.33]; p = 0.004) and higher EI (21.2 [11.9; 30.6]; p &lt; 0.001) in the APB muscle. No relevant differences were detected in GLCM features for this muscle. The model including all parameters (CSA for MN and MTh, EI and EV for APB) showed an AUC of 82% (sensitivity 87%; specificity 42%). Muscle strength and disability correlated with APB muscle ultrasound parameters but not with those of the MN. Conclusions: APB muscle ultrasound biomarkers (especially MTh and EI) showed better discrimination capacity and correlation with clinical variables than MN biomarkers. However, the combination of both biomarkers increased their ability to detect LMN impairment, suggesting that both biomarkers could be used in a complementary manner for the diagnosis and progression monitoring in ALS. Key Points: • Abductor pollicis brevis muscle and median nerve impairment is detectable by ultrasound in amyotrophic lateral sclerosis patients, even in those without clinical impairment. • Muscle ultrasound biomarkers show better discrimination capacity than nerve biomarkers in amyotrophic lateral sclerosis. • Quantitative neuromuscular ultrasound biomarkers could be useful in a general amyotrophic lateral sclerosis population early on the disease.&quot;,&quot;author&quot;:[{&quot;dropping-particle&quot;:&quot;&quot;,&quot;family&quot;:&quot;Ríos-Díaz&quot;,&quot;given&quot;:&quot;José&quot;,&quot;non-dropping-particle&quot;:&quot;&quot;,&quot;parse-names&quot;:false,&quot;suffix&quot;:&quot;&quot;},{&quot;dropping-particle&quot;:&quot;&quot;,&quot;family&quot;:&quot;Baño-Aledo&quot;,&quot;given&quot;:&quot;María Elena&quot;,&quot;non-dropping-particle&quot;:&quot;del&quot;,&quot;parse-names&quot;:false,&quot;suffix&quot;:&quot;&quot;},{&quot;dropping-particle&quot;:&quot;&quot;,&quot;family&quot;:&quot;Tembl-Ferrairó&quot;,&quot;given&quot;:&quot;José I.&quot;,&quot;non-dropping-particle&quot;:&quot;&quot;,&quot;parse-names&quot;:false,&quot;suffix&quot;:&quot;&quot;},{&quot;dropping-particle&quot;:&quot;&quot;,&quot;family&quot;:&quot;Chumillas&quot;,&quot;given&quot;:&quot;Maria J.&quot;,&quot;non-dropping-particle&quot;:&quot;&quot;,&quot;parse-names&quot;:false,&quot;suffix&quot;:&quot;&quot;},{&quot;dropping-particle&quot;:&quot;&quot;,&quot;family&quot;:&quot;Vázquez-Costa&quot;,&quot;given&quot;:&quot;Juan F.&quot;,&quot;non-dropping-particle&quot;:&quot;&quot;,&quot;parse-names&quot;:false,&quot;suffix&quot;:&quot;&quot;},{&quot;dropping-particle&quot;:&quot;&quot;,&quot;family&quot;:&quot;Martínez-Payá&quot;,&quot;given&quot;:&quot;Jacinto J.&quot;,&quot;non-dropping-particle&quot;:&quot;&quot;,&quot;parse-names&quot;:false,&quot;suffix&quot;:&quot;&quot;}],&quot;container-title&quot;:&quot;European radiology&quot;,&quot;id&quot;:&quot;8f336905-1d15-54c6-8a5a-b55d0d417944&quot;,&quot;issue&quot;:&quot;8&quot;,&quot;issued&quot;:{&quot;date-parts&quot;:[[&quot;2019&quot;,&quot;8&quot;,&quot;1&quot;]]},&quot;page&quot;:&quot;4266-4275&quot;,&quot;publisher&quot;:&quot;Eur Radiol&quot;,&quot;title&quot;:&quot;Quantitative neuromuscular ultrasound analysis as biomarkers in amyotrophic lateral sclerosis&quot;,&quot;type&quot;:&quot;article-journal&quot;,&quot;volume&quot;:&quot;29&quot;},&quot;uris&quot;:[&quot;http://www.mendeley.com/documents/?uuid=d27052c7-2bec-3481-a876-28be84d3ee53&quot;],&quot;isTemporary&quot;:false,&quot;legacyDesktopId&quot;:&quot;d27052c7-2bec-3481-a876-28be84d3ee53&quot;}],&quot;properties&quot;:{&quot;noteIndex&quot;:0},&quot;isEdited&quot;:false,&quot;manualOverride&quot;:{&quot;citeprocText&quot;:&quot;(29)&quot;,&quot;isManuallyOverridden&quot;:false,&quot;manualOverrideText&quot;:&quot;&quot;},&quot;citationTag&quot;:&quot;MENDELEY_CITATION_v3_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&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ddIsgm7hsfW7iEjROCwJ4WZBwQ==">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</go:docsCustomData>
</go:gDocsCustomXmlDataStorage>
</file>

<file path=customXml/itemProps1.xml><?xml version="1.0" encoding="utf-8"?>
<ds:datastoreItem xmlns:ds="http://schemas.openxmlformats.org/officeDocument/2006/customXml" ds:itemID="{090BE43E-6DAB-4977-9CB2-8872AC276CE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18</Pages>
  <Words>3306</Words>
  <Characters>18186</Characters>
  <Application>Microsoft Office Word</Application>
  <DocSecurity>0</DocSecurity>
  <Lines>151</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Lapuente Hernández</dc:creator>
  <cp:lastModifiedBy>Diego Lapuente Hernández</cp:lastModifiedBy>
  <cp:revision>38</cp:revision>
  <dcterms:created xsi:type="dcterms:W3CDTF">2025-02-02T16:58:00Z</dcterms:created>
  <dcterms:modified xsi:type="dcterms:W3CDTF">2026-06-30T14:32:00Z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71571b7f269617d9a1bfb6ea1a330c17339e885b79bd7ab383701fc55afcaf33</vt:lpwstr>
  </property>
  <property fmtid="{D5CDD505-2E9C-101B-9397-08002B2CF9AE}" pid="3" name="Mendeley Document_1">
    <vt:lpwstr>True</vt:lpwstr>
  </property>
  <property fmtid="{D5CDD505-2E9C-101B-9397-08002B2CF9AE}" pid="4" name="Mendeley Unique User Id_1">
    <vt:lpwstr>331f7e6f-24c4-3959-b96c-2702ac8f8030</vt:lpwstr>
  </property>
  <property fmtid="{D5CDD505-2E9C-101B-9397-08002B2CF9AE}" pid="5" name="Mendeley Citation Style_1">
    <vt:lpwstr>http://www.zotero.org/styles/apa</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11th edition - Harvard</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Id 7_1">
    <vt:lpwstr>http://www.zotero.org/styles/national-library-of-medicine</vt:lpwstr>
  </property>
  <property fmtid="{D5CDD505-2E9C-101B-9397-08002B2CF9AE}" pid="21" name="Mendeley Recent Style Name 7_1">
    <vt:lpwstr>National Library of Medicine</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