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9656B">
      <w:pPr>
        <w:widowControl/>
        <w:jc w:val="left"/>
        <w:rPr>
          <w:rFonts w:hint="eastAsia" w:eastAsiaTheme="minorEastAsia"/>
          <w:lang w:eastAsia="zh-CN"/>
        </w:rPr>
      </w:pPr>
    </w:p>
    <w:p w14:paraId="624FD6F1">
      <w:pPr>
        <w:widowControl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203825"/>
            <wp:effectExtent l="0" t="0" r="7620" b="15875"/>
            <wp:docPr id="2" name="图片 2" descr="threshold_sensitivity_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hreshold_sensitivity_UN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C4D4">
      <w:p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ascii="Times New Roman" w:hAnsi="Times New Roman" w:cs="Times New Roman"/>
        </w:rPr>
        <w:t>: Threshold sensitivity analysis for Fusobacterium-associated label prediction using the UNI model</w:t>
      </w:r>
      <w:r>
        <w:rPr>
          <w:rFonts w:hint="eastAsia" w:ascii="Times New Roman" w:hAnsi="Times New Roman" w:cs="Times New Roman"/>
        </w:rPr>
        <w:t>.</w:t>
      </w:r>
    </w:p>
    <w:p w14:paraId="3593CB21">
      <w:pPr>
        <w:rPr>
          <w:rFonts w:hint="eastAsia" w:ascii="Times New Roman" w:hAnsi="Times New Roman" w:cs="Times New Roman"/>
        </w:rPr>
      </w:pPr>
    </w:p>
    <w:p w14:paraId="4B53913B">
      <w:pPr>
        <w:rPr>
          <w:rFonts w:hint="eastAsia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776"/>
    <w:rsid w:val="00101E49"/>
    <w:rsid w:val="002734C3"/>
    <w:rsid w:val="003954B9"/>
    <w:rsid w:val="00735424"/>
    <w:rsid w:val="008A692E"/>
    <w:rsid w:val="00AA1B41"/>
    <w:rsid w:val="00BD29BB"/>
    <w:rsid w:val="00C0363E"/>
    <w:rsid w:val="00CB733F"/>
    <w:rsid w:val="00F27776"/>
    <w:rsid w:val="157C7DE0"/>
    <w:rsid w:val="1FD67CC4"/>
    <w:rsid w:val="670E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7">
    <w:name w:val="页脚 字符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108</Characters>
  <Lines>1</Lines>
  <Paragraphs>1</Paragraphs>
  <TotalTime>20</TotalTime>
  <ScaleCrop>false</ScaleCrop>
  <LinksUpToDate>false</LinksUpToDate>
  <CharactersWithSpaces>121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2026-07-19T12:52:00Z</dcterms:created>
  <dc:creator>怀荣 向</dc:creator>
  <cp:lastModifiedBy>向怀荣</cp:lastModifiedBy>
  <dcterms:modified xsi:type="dcterms:W3CDTF">2026-07-24T05:30:59Z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eyJoZGlkIjoiMzk1MzkyY2YyZGZmNzBiM2EwYWY3OTJiM2I1N2FkYmEiLCJ1c2VySWQiOiIxNjM5OTA2MjY5In0=</vt:lpwstr>
  </property>
  <property fmtid="{D5CDD505-2E9C-101B-9397-08002B2CF9AE}" pid="3" name="KSOProductBuildVer">
    <vt:lpwstr>2052-12.1.0.23542</vt:lpwstr>
  </property>
  <property fmtid="{D5CDD505-2E9C-101B-9397-08002B2CF9AE}" pid="4" name="ICV">
    <vt:lpwstr>2CCAFC8AB58240539910650D9A8E92CF_12</vt:lpwstr>
  </property>
</Properties>
</file>