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5AAED" w14:textId="7ECC95D6" w:rsidR="00A01DAA" w:rsidRPr="007B5744" w:rsidRDefault="00A01DAA" w:rsidP="007B5744">
      <w:pPr>
        <w:ind w:firstLineChars="0" w:firstLine="0"/>
        <w:rPr>
          <w:i w:val="0"/>
          <w:iCs w:val="0"/>
        </w:rPr>
      </w:pPr>
      <w:r w:rsidRPr="007B5744">
        <w:rPr>
          <w:i w:val="0"/>
          <w:iCs w:val="0"/>
        </w:rPr>
        <w:t xml:space="preserve">Table S1. </w:t>
      </w:r>
      <w:r w:rsidR="001C1960" w:rsidRPr="007B5744">
        <w:rPr>
          <w:i w:val="0"/>
          <w:iCs w:val="0"/>
        </w:rPr>
        <w:t>CT acquisition and reconstruction parameters</w:t>
      </w:r>
    </w:p>
    <w:tbl>
      <w:tblPr>
        <w:tblStyle w:val="ae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134"/>
        <w:gridCol w:w="1275"/>
        <w:gridCol w:w="2268"/>
      </w:tblGrid>
      <w:tr w:rsidR="00A01DAA" w:rsidRPr="007B5744" w14:paraId="0181E945" w14:textId="77777777" w:rsidTr="00D7408B">
        <w:trPr>
          <w:trHeight w:val="378"/>
          <w:jc w:val="center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B4421" w14:textId="77777777" w:rsidR="00A01DAA" w:rsidRPr="007B5744" w:rsidRDefault="00A01DAA" w:rsidP="00D7408B">
            <w:pPr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Manufacturer's Model Name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B16D8C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kVp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4593E" w14:textId="178B25BA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mA</w:t>
            </w:r>
            <w:r w:rsidR="00B229B3">
              <w:rPr>
                <w:rFonts w:hint="eastAsia"/>
                <w:i w:val="0"/>
                <w:iCs w:val="0"/>
              </w:rPr>
              <w:t>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08102" w14:textId="7D7BF110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Slice Thickness</w:t>
            </w:r>
            <w:r w:rsidR="001C1960" w:rsidRPr="007B5744">
              <w:rPr>
                <w:i w:val="0"/>
                <w:iCs w:val="0"/>
              </w:rPr>
              <w:t xml:space="preserve"> (</w:t>
            </w:r>
            <w:r w:rsidRPr="007B5744">
              <w:rPr>
                <w:i w:val="0"/>
                <w:iCs w:val="0"/>
              </w:rPr>
              <w:t>mm</w:t>
            </w:r>
            <w:r w:rsidR="001C1960" w:rsidRPr="007B5744">
              <w:rPr>
                <w:i w:val="0"/>
                <w:iCs w:val="0"/>
              </w:rPr>
              <w:t>)</w:t>
            </w:r>
          </w:p>
        </w:tc>
      </w:tr>
      <w:tr w:rsidR="00A01DAA" w:rsidRPr="007B5744" w14:paraId="0D0BB53F" w14:textId="77777777" w:rsidTr="00D7408B">
        <w:trPr>
          <w:jc w:val="center"/>
        </w:trPr>
        <w:tc>
          <w:tcPr>
            <w:tcW w:w="3828" w:type="dxa"/>
            <w:tcBorders>
              <w:top w:val="single" w:sz="4" w:space="0" w:color="auto"/>
            </w:tcBorders>
            <w:vAlign w:val="center"/>
          </w:tcPr>
          <w:p w14:paraId="6FDEB0BD" w14:textId="77777777" w:rsidR="00A01DAA" w:rsidRPr="007B5744" w:rsidRDefault="00A01DAA" w:rsidP="00D7408B">
            <w:pPr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Somatom Definition Flash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D2F3719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2761A9CD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223-430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8BBF0A4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</w:t>
            </w:r>
          </w:p>
        </w:tc>
      </w:tr>
      <w:tr w:rsidR="00A01DAA" w:rsidRPr="007B5744" w14:paraId="11786151" w14:textId="77777777" w:rsidTr="00D7408B">
        <w:trPr>
          <w:jc w:val="center"/>
        </w:trPr>
        <w:tc>
          <w:tcPr>
            <w:tcW w:w="3828" w:type="dxa"/>
            <w:vAlign w:val="center"/>
          </w:tcPr>
          <w:p w14:paraId="1534FA6C" w14:textId="77777777" w:rsidR="00A01DAA" w:rsidRPr="007B5744" w:rsidRDefault="00A01DAA" w:rsidP="00D7408B">
            <w:pPr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Somatom Definition</w:t>
            </w:r>
          </w:p>
        </w:tc>
        <w:tc>
          <w:tcPr>
            <w:tcW w:w="1134" w:type="dxa"/>
            <w:vAlign w:val="center"/>
          </w:tcPr>
          <w:p w14:paraId="2C77AE1E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120</w:t>
            </w:r>
          </w:p>
        </w:tc>
        <w:tc>
          <w:tcPr>
            <w:tcW w:w="1275" w:type="dxa"/>
            <w:vAlign w:val="center"/>
          </w:tcPr>
          <w:p w14:paraId="065F872C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62-663</w:t>
            </w:r>
          </w:p>
        </w:tc>
        <w:tc>
          <w:tcPr>
            <w:tcW w:w="2268" w:type="dxa"/>
            <w:vAlign w:val="center"/>
          </w:tcPr>
          <w:p w14:paraId="19D16766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</w:t>
            </w:r>
          </w:p>
        </w:tc>
      </w:tr>
      <w:tr w:rsidR="00A01DAA" w:rsidRPr="007B5744" w14:paraId="6323FCAD" w14:textId="77777777" w:rsidTr="00D7408B">
        <w:trPr>
          <w:jc w:val="center"/>
        </w:trPr>
        <w:tc>
          <w:tcPr>
            <w:tcW w:w="3828" w:type="dxa"/>
            <w:vAlign w:val="center"/>
          </w:tcPr>
          <w:p w14:paraId="523A08D0" w14:textId="77777777" w:rsidR="00A01DAA" w:rsidRPr="007B5744" w:rsidRDefault="00A01DAA" w:rsidP="00D7408B">
            <w:pPr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Somatom Emotion</w:t>
            </w:r>
          </w:p>
        </w:tc>
        <w:tc>
          <w:tcPr>
            <w:tcW w:w="1134" w:type="dxa"/>
            <w:vAlign w:val="center"/>
          </w:tcPr>
          <w:p w14:paraId="1770E9BC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130</w:t>
            </w:r>
          </w:p>
        </w:tc>
        <w:tc>
          <w:tcPr>
            <w:tcW w:w="1275" w:type="dxa"/>
            <w:vAlign w:val="center"/>
          </w:tcPr>
          <w:p w14:paraId="61C3806D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77-287</w:t>
            </w:r>
          </w:p>
        </w:tc>
        <w:tc>
          <w:tcPr>
            <w:tcW w:w="2268" w:type="dxa"/>
            <w:vAlign w:val="center"/>
          </w:tcPr>
          <w:p w14:paraId="2422B91B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1.25</w:t>
            </w:r>
          </w:p>
        </w:tc>
      </w:tr>
      <w:tr w:rsidR="00A01DAA" w:rsidRPr="007B5744" w14:paraId="3AAC6800" w14:textId="77777777" w:rsidTr="00D7408B">
        <w:trPr>
          <w:jc w:val="center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76A157B4" w14:textId="77777777" w:rsidR="00A01DAA" w:rsidRPr="007B5744" w:rsidRDefault="00A01DAA" w:rsidP="00D7408B">
            <w:pPr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Somatom Perspective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AE92F2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12481FD0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77-302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3F9367E" w14:textId="77777777" w:rsidR="00A01DAA" w:rsidRPr="007B5744" w:rsidRDefault="00A01DAA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>1</w:t>
            </w:r>
          </w:p>
        </w:tc>
      </w:tr>
    </w:tbl>
    <w:p w14:paraId="04B340B2" w14:textId="6A0C5295" w:rsidR="00A01DAA" w:rsidRPr="007B5744" w:rsidRDefault="002905BF" w:rsidP="007B5744">
      <w:r w:rsidRPr="007B5744">
        <w:t>kVp, kilovoltage peak; mAs, milliampere-second</w:t>
      </w:r>
    </w:p>
    <w:p w14:paraId="316A2713" w14:textId="77777777" w:rsidR="00A000C0" w:rsidRPr="007B5744" w:rsidRDefault="00A000C0" w:rsidP="00906F00">
      <w:pPr>
        <w:ind w:firstLineChars="0" w:firstLine="0"/>
        <w:jc w:val="both"/>
        <w:rPr>
          <w:i w:val="0"/>
          <w:iCs w:val="0"/>
        </w:rPr>
      </w:pPr>
    </w:p>
    <w:p w14:paraId="1743FDE4" w14:textId="531453F7" w:rsidR="00A95B81" w:rsidRPr="007B5744" w:rsidRDefault="00A95B81" w:rsidP="00906F00">
      <w:pPr>
        <w:ind w:firstLineChars="0" w:firstLine="0"/>
        <w:jc w:val="both"/>
        <w:rPr>
          <w:i w:val="0"/>
          <w:iCs w:val="0"/>
        </w:rPr>
      </w:pPr>
      <w:r w:rsidRPr="007B5744">
        <w:rPr>
          <w:i w:val="0"/>
          <w:iCs w:val="0"/>
        </w:rPr>
        <w:t>Table S</w:t>
      </w:r>
      <w:r>
        <w:rPr>
          <w:rFonts w:hint="eastAsia"/>
          <w:i w:val="0"/>
          <w:iCs w:val="0"/>
        </w:rPr>
        <w:t>2</w:t>
      </w:r>
      <w:r w:rsidRPr="007B5744">
        <w:rPr>
          <w:i w:val="0"/>
          <w:iCs w:val="0"/>
        </w:rPr>
        <w:t xml:space="preserve">. </w:t>
      </w:r>
      <w:r w:rsidR="00906F00" w:rsidRPr="00906F00">
        <w:rPr>
          <w:i w:val="0"/>
          <w:iCs w:val="0"/>
        </w:rPr>
        <w:t>Top 10 features from each of the intratumoral and peritumoral radiomics models, ranked by absolute coefficient magnitude, and selected Path-DL features with coefficients.</w:t>
      </w:r>
    </w:p>
    <w:tbl>
      <w:tblPr>
        <w:tblStyle w:val="ae"/>
        <w:tblW w:w="91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6"/>
        <w:gridCol w:w="5331"/>
        <w:gridCol w:w="1304"/>
      </w:tblGrid>
      <w:tr w:rsidR="00DF2E85" w:rsidRPr="007B5744" w14:paraId="72FCF75C" w14:textId="77777777" w:rsidTr="00E92D68">
        <w:trPr>
          <w:trHeight w:val="378"/>
          <w:jc w:val="center"/>
        </w:trPr>
        <w:tc>
          <w:tcPr>
            <w:tcW w:w="2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544E0" w14:textId="12F889B8" w:rsidR="00DF2E85" w:rsidRPr="007B5744" w:rsidRDefault="00DF2E85" w:rsidP="00E92D68">
            <w:pPr>
              <w:rPr>
                <w:i w:val="0"/>
                <w:iCs w:val="0"/>
              </w:rPr>
            </w:pPr>
            <w:r w:rsidRPr="007B5744">
              <w:rPr>
                <w:i w:val="0"/>
                <w:iCs w:val="0"/>
              </w:rPr>
              <w:t xml:space="preserve">Model </w:t>
            </w:r>
            <w:r>
              <w:rPr>
                <w:rFonts w:hint="eastAsia"/>
                <w:i w:val="0"/>
                <w:iCs w:val="0"/>
              </w:rPr>
              <w:t>component</w:t>
            </w:r>
          </w:p>
        </w:tc>
        <w:tc>
          <w:tcPr>
            <w:tcW w:w="53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01C24" w14:textId="67D87B21" w:rsidR="00DF2E85" w:rsidRPr="007B5744" w:rsidRDefault="00DF2E85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Feature name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1477F4" w14:textId="0F5AF432" w:rsidR="00DF2E85" w:rsidRPr="007B5744" w:rsidRDefault="00DF2E85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Coefficient</w:t>
            </w:r>
          </w:p>
        </w:tc>
      </w:tr>
      <w:tr w:rsidR="00DF2E85" w:rsidRPr="007B5744" w14:paraId="1CA20A9A" w14:textId="77777777" w:rsidTr="00E92D68">
        <w:trPr>
          <w:jc w:val="center"/>
        </w:trPr>
        <w:tc>
          <w:tcPr>
            <w:tcW w:w="2466" w:type="dxa"/>
            <w:tcBorders>
              <w:top w:val="single" w:sz="4" w:space="0" w:color="auto"/>
            </w:tcBorders>
            <w:vAlign w:val="center"/>
          </w:tcPr>
          <w:p w14:paraId="6DAA6D78" w14:textId="53F17149" w:rsidR="00DF2E85" w:rsidRPr="007B5744" w:rsidRDefault="00D7408B" w:rsidP="00D7408B">
            <w:pPr>
              <w:ind w:firstLineChars="0" w:firstLine="0"/>
              <w:rPr>
                <w:i w:val="0"/>
                <w:iCs w:val="0"/>
              </w:rPr>
            </w:pPr>
            <w:r w:rsidRPr="00D7408B">
              <w:rPr>
                <w:i w:val="0"/>
                <w:iCs w:val="0"/>
              </w:rPr>
              <w:t>Intratumoral</w:t>
            </w:r>
            <w:r>
              <w:rPr>
                <w:rFonts w:hint="eastAsia"/>
                <w:i w:val="0"/>
                <w:iCs w:val="0"/>
              </w:rPr>
              <w:t xml:space="preserve"> </w:t>
            </w:r>
            <w:r w:rsidRPr="00D7408B">
              <w:rPr>
                <w:i w:val="0"/>
                <w:iCs w:val="0"/>
              </w:rPr>
              <w:t>radiomics</w:t>
            </w:r>
          </w:p>
        </w:tc>
        <w:tc>
          <w:tcPr>
            <w:tcW w:w="5331" w:type="dxa"/>
            <w:tcBorders>
              <w:top w:val="single" w:sz="4" w:space="0" w:color="auto"/>
            </w:tcBorders>
            <w:vAlign w:val="center"/>
          </w:tcPr>
          <w:p w14:paraId="3E3687E9" w14:textId="6C716958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log-sigma-5-0-mm-3D_glcm_SumEntropy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vAlign w:val="center"/>
          </w:tcPr>
          <w:p w14:paraId="4D08BE1A" w14:textId="14AB7D08" w:rsidR="00DF2E85" w:rsidRPr="007B5744" w:rsidRDefault="00DF2E85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0.</w:t>
            </w:r>
            <w:r w:rsidR="00470BAD">
              <w:rPr>
                <w:rFonts w:hint="eastAsia"/>
                <w:i w:val="0"/>
                <w:iCs w:val="0"/>
              </w:rPr>
              <w:t>665</w:t>
            </w:r>
          </w:p>
        </w:tc>
      </w:tr>
      <w:tr w:rsidR="00DF2E85" w:rsidRPr="007B5744" w14:paraId="777BC06A" w14:textId="77777777" w:rsidTr="00E92D68">
        <w:trPr>
          <w:jc w:val="center"/>
        </w:trPr>
        <w:tc>
          <w:tcPr>
            <w:tcW w:w="2466" w:type="dxa"/>
            <w:vAlign w:val="center"/>
          </w:tcPr>
          <w:p w14:paraId="0F7D79FC" w14:textId="1D349239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5BBD6953" w14:textId="52C25622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square_glszm_ZoneEntropy</w:t>
            </w:r>
          </w:p>
        </w:tc>
        <w:tc>
          <w:tcPr>
            <w:tcW w:w="1304" w:type="dxa"/>
            <w:vAlign w:val="center"/>
          </w:tcPr>
          <w:p w14:paraId="0C7E7883" w14:textId="1F6AA126" w:rsidR="00DF2E85" w:rsidRPr="007B5744" w:rsidRDefault="00DF2E85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-0.</w:t>
            </w:r>
            <w:r w:rsidR="00470BAD">
              <w:rPr>
                <w:rFonts w:hint="eastAsia"/>
                <w:i w:val="0"/>
                <w:iCs w:val="0"/>
              </w:rPr>
              <w:t>612</w:t>
            </w:r>
          </w:p>
        </w:tc>
      </w:tr>
      <w:tr w:rsidR="00DF2E85" w:rsidRPr="007B5744" w14:paraId="51A2C3AE" w14:textId="77777777" w:rsidTr="00E92D68">
        <w:trPr>
          <w:jc w:val="center"/>
        </w:trPr>
        <w:tc>
          <w:tcPr>
            <w:tcW w:w="2466" w:type="dxa"/>
            <w:vAlign w:val="center"/>
          </w:tcPr>
          <w:p w14:paraId="6191A050" w14:textId="2D5282C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2ABFF601" w14:textId="485A1C92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wavelet-LHL_glszm_SizeZoneNonUniformity</w:t>
            </w:r>
            <w:r>
              <w:rPr>
                <w:rFonts w:hint="eastAsia"/>
                <w:i w:val="0"/>
                <w:iCs w:val="0"/>
              </w:rPr>
              <w:t xml:space="preserve"> </w:t>
            </w:r>
            <w:r w:rsidRPr="00470BAD">
              <w:rPr>
                <w:i w:val="0"/>
                <w:iCs w:val="0"/>
              </w:rPr>
              <w:t>Normalized</w:t>
            </w:r>
          </w:p>
        </w:tc>
        <w:tc>
          <w:tcPr>
            <w:tcW w:w="1304" w:type="dxa"/>
            <w:vAlign w:val="center"/>
          </w:tcPr>
          <w:p w14:paraId="214D4F25" w14:textId="11714098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-0.561</w:t>
            </w:r>
          </w:p>
        </w:tc>
      </w:tr>
      <w:tr w:rsidR="00DF2E85" w:rsidRPr="007B5744" w14:paraId="509BE1C7" w14:textId="77777777" w:rsidTr="00E92D68">
        <w:trPr>
          <w:jc w:val="center"/>
        </w:trPr>
        <w:tc>
          <w:tcPr>
            <w:tcW w:w="2466" w:type="dxa"/>
            <w:vAlign w:val="center"/>
          </w:tcPr>
          <w:p w14:paraId="6C39B9DB" w14:textId="4EC20871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7D9C09FB" w14:textId="295923B7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original_shape_Sphericity</w:t>
            </w:r>
          </w:p>
        </w:tc>
        <w:tc>
          <w:tcPr>
            <w:tcW w:w="1304" w:type="dxa"/>
            <w:vAlign w:val="center"/>
          </w:tcPr>
          <w:p w14:paraId="6637D319" w14:textId="60A3E37A" w:rsidR="00470BAD" w:rsidRPr="007B5744" w:rsidRDefault="00470BAD" w:rsidP="00470BAD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-0.483</w:t>
            </w:r>
          </w:p>
        </w:tc>
      </w:tr>
      <w:tr w:rsidR="00DF2E85" w:rsidRPr="007B5744" w14:paraId="22DF287D" w14:textId="77777777" w:rsidTr="00E92D68">
        <w:trPr>
          <w:jc w:val="center"/>
        </w:trPr>
        <w:tc>
          <w:tcPr>
            <w:tcW w:w="2466" w:type="dxa"/>
            <w:vAlign w:val="center"/>
          </w:tcPr>
          <w:p w14:paraId="485B1559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694ED3DE" w14:textId="0B1B5589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lbp-3D-m1_firstorder_Skewness</w:t>
            </w:r>
          </w:p>
        </w:tc>
        <w:tc>
          <w:tcPr>
            <w:tcW w:w="1304" w:type="dxa"/>
            <w:vAlign w:val="center"/>
          </w:tcPr>
          <w:p w14:paraId="1022D201" w14:textId="3EBD624B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0.43</w:t>
            </w:r>
            <w:r>
              <w:rPr>
                <w:rFonts w:hint="eastAsia"/>
                <w:i w:val="0"/>
                <w:iCs w:val="0"/>
              </w:rPr>
              <w:t>4</w:t>
            </w:r>
          </w:p>
        </w:tc>
      </w:tr>
      <w:tr w:rsidR="00DF2E85" w:rsidRPr="007B5744" w14:paraId="09403B1B" w14:textId="77777777" w:rsidTr="00E92D68">
        <w:trPr>
          <w:jc w:val="center"/>
        </w:trPr>
        <w:tc>
          <w:tcPr>
            <w:tcW w:w="2466" w:type="dxa"/>
            <w:vAlign w:val="center"/>
          </w:tcPr>
          <w:p w14:paraId="6620F8C2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9F410E8" w14:textId="13CE92C6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original_shape_LeastAxisLength</w:t>
            </w:r>
          </w:p>
        </w:tc>
        <w:tc>
          <w:tcPr>
            <w:tcW w:w="1304" w:type="dxa"/>
            <w:vAlign w:val="center"/>
          </w:tcPr>
          <w:p w14:paraId="4339535F" w14:textId="3F10D931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0.405</w:t>
            </w:r>
          </w:p>
        </w:tc>
      </w:tr>
      <w:tr w:rsidR="00DF2E85" w:rsidRPr="007B5744" w14:paraId="07DC6C7F" w14:textId="77777777" w:rsidTr="00E92D68">
        <w:trPr>
          <w:jc w:val="center"/>
        </w:trPr>
        <w:tc>
          <w:tcPr>
            <w:tcW w:w="2466" w:type="dxa"/>
            <w:vAlign w:val="center"/>
          </w:tcPr>
          <w:p w14:paraId="00283B40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2275C1D2" w14:textId="32CC3874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wavelet-HHL_firstorder_Mean</w:t>
            </w:r>
          </w:p>
        </w:tc>
        <w:tc>
          <w:tcPr>
            <w:tcW w:w="1304" w:type="dxa"/>
            <w:vAlign w:val="center"/>
          </w:tcPr>
          <w:p w14:paraId="1A995847" w14:textId="3F9CD4E4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0.38</w:t>
            </w:r>
            <w:r>
              <w:rPr>
                <w:rFonts w:hint="eastAsia"/>
                <w:i w:val="0"/>
                <w:iCs w:val="0"/>
              </w:rPr>
              <w:t>5</w:t>
            </w:r>
          </w:p>
        </w:tc>
      </w:tr>
      <w:tr w:rsidR="00DF2E85" w:rsidRPr="007B5744" w14:paraId="78DCC413" w14:textId="77777777" w:rsidTr="00E92D68">
        <w:trPr>
          <w:jc w:val="center"/>
        </w:trPr>
        <w:tc>
          <w:tcPr>
            <w:tcW w:w="2466" w:type="dxa"/>
            <w:vAlign w:val="center"/>
          </w:tcPr>
          <w:p w14:paraId="01D75474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3CCF8862" w14:textId="0735B016" w:rsidR="00DF2E85" w:rsidRPr="007B5744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log-sigma-5-0-mm-3D_glszm_GrayLevelNon</w:t>
            </w:r>
            <w:r>
              <w:rPr>
                <w:rFonts w:hint="eastAsia"/>
                <w:i w:val="0"/>
                <w:iCs w:val="0"/>
              </w:rPr>
              <w:t xml:space="preserve"> </w:t>
            </w:r>
            <w:r w:rsidRPr="00470BAD">
              <w:rPr>
                <w:i w:val="0"/>
                <w:iCs w:val="0"/>
              </w:rPr>
              <w:t>UniformityNormalized</w:t>
            </w:r>
          </w:p>
        </w:tc>
        <w:tc>
          <w:tcPr>
            <w:tcW w:w="1304" w:type="dxa"/>
            <w:vAlign w:val="center"/>
          </w:tcPr>
          <w:p w14:paraId="00AFF1D2" w14:textId="1723DEFF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0.324</w:t>
            </w:r>
          </w:p>
        </w:tc>
      </w:tr>
      <w:tr w:rsidR="00DF2E85" w:rsidRPr="007B5744" w14:paraId="46AF671D" w14:textId="77777777" w:rsidTr="00E92D68">
        <w:trPr>
          <w:jc w:val="center"/>
        </w:trPr>
        <w:tc>
          <w:tcPr>
            <w:tcW w:w="2466" w:type="dxa"/>
            <w:vAlign w:val="center"/>
          </w:tcPr>
          <w:p w14:paraId="1C511B2C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6E8C1D88" w14:textId="2DFD5C60" w:rsidR="00DF2E85" w:rsidRPr="00DF2E85" w:rsidRDefault="00470BAD" w:rsidP="00D7408B">
            <w:pPr>
              <w:ind w:firstLineChars="0" w:firstLine="0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log-sigma-1-0-mm-3D_glszm_ZoneEntropy</w:t>
            </w:r>
          </w:p>
        </w:tc>
        <w:tc>
          <w:tcPr>
            <w:tcW w:w="1304" w:type="dxa"/>
            <w:vAlign w:val="center"/>
          </w:tcPr>
          <w:p w14:paraId="1055CD3D" w14:textId="505056DA" w:rsidR="00DF2E85" w:rsidRPr="007B5744" w:rsidRDefault="00470BAD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470BAD">
              <w:rPr>
                <w:i w:val="0"/>
                <w:iCs w:val="0"/>
              </w:rPr>
              <w:t>0.31</w:t>
            </w:r>
            <w:r>
              <w:rPr>
                <w:rFonts w:hint="eastAsia"/>
                <w:i w:val="0"/>
                <w:iCs w:val="0"/>
              </w:rPr>
              <w:t>5</w:t>
            </w:r>
          </w:p>
        </w:tc>
      </w:tr>
      <w:tr w:rsidR="00906F00" w:rsidRPr="007B5744" w14:paraId="27498847" w14:textId="77777777" w:rsidTr="00E92D68">
        <w:trPr>
          <w:jc w:val="center"/>
        </w:trPr>
        <w:tc>
          <w:tcPr>
            <w:tcW w:w="2466" w:type="dxa"/>
            <w:vAlign w:val="center"/>
          </w:tcPr>
          <w:p w14:paraId="26666A87" w14:textId="77777777" w:rsidR="00906F00" w:rsidRPr="007B5744" w:rsidRDefault="00906F00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4211825A" w14:textId="38F7C95A" w:rsidR="00906F00" w:rsidRPr="00470BAD" w:rsidRDefault="00F63000" w:rsidP="00D7408B">
            <w:pPr>
              <w:ind w:firstLineChars="0" w:firstLine="0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wavelet-HLL_ngtdm_Busyness</w:t>
            </w:r>
          </w:p>
        </w:tc>
        <w:tc>
          <w:tcPr>
            <w:tcW w:w="1304" w:type="dxa"/>
            <w:vAlign w:val="center"/>
          </w:tcPr>
          <w:p w14:paraId="34C29136" w14:textId="194A721E" w:rsidR="00906F00" w:rsidRPr="00470BAD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0.28</w:t>
            </w:r>
            <w:r>
              <w:rPr>
                <w:rFonts w:hint="eastAsia"/>
                <w:i w:val="0"/>
                <w:iCs w:val="0"/>
              </w:rPr>
              <w:t>4</w:t>
            </w:r>
          </w:p>
        </w:tc>
      </w:tr>
      <w:tr w:rsidR="00DF2E85" w:rsidRPr="007B5744" w14:paraId="51431B78" w14:textId="77777777" w:rsidTr="00E92D68">
        <w:trPr>
          <w:jc w:val="center"/>
        </w:trPr>
        <w:tc>
          <w:tcPr>
            <w:tcW w:w="2466" w:type="dxa"/>
            <w:vAlign w:val="center"/>
          </w:tcPr>
          <w:p w14:paraId="5213A817" w14:textId="6F85A81B" w:rsidR="00DF2E85" w:rsidRPr="007B5744" w:rsidRDefault="00D87DE6" w:rsidP="00D87DE6">
            <w:pPr>
              <w:ind w:firstLineChars="0" w:firstLine="0"/>
              <w:rPr>
                <w:i w:val="0"/>
                <w:iCs w:val="0"/>
              </w:rPr>
            </w:pPr>
            <w:r w:rsidRPr="00D87DE6">
              <w:rPr>
                <w:i w:val="0"/>
                <w:iCs w:val="0"/>
              </w:rPr>
              <w:t>Peritumoral radiomics</w:t>
            </w:r>
          </w:p>
        </w:tc>
        <w:tc>
          <w:tcPr>
            <w:tcW w:w="5331" w:type="dxa"/>
            <w:vAlign w:val="center"/>
          </w:tcPr>
          <w:p w14:paraId="57244B0D" w14:textId="39EE4EB9" w:rsidR="00DF2E85" w:rsidRPr="00DF2E85" w:rsidRDefault="00E92D68" w:rsidP="00D87DE6">
            <w:pPr>
              <w:ind w:firstLineChars="0" w:firstLine="0"/>
              <w:rPr>
                <w:i w:val="0"/>
                <w:iCs w:val="0"/>
              </w:rPr>
            </w:pPr>
            <w:r w:rsidRPr="00E92D68">
              <w:rPr>
                <w:i w:val="0"/>
                <w:iCs w:val="0"/>
              </w:rPr>
              <w:t>exponential_glszm_GrayLevelNonUniformity</w:t>
            </w:r>
          </w:p>
        </w:tc>
        <w:tc>
          <w:tcPr>
            <w:tcW w:w="1304" w:type="dxa"/>
            <w:vAlign w:val="center"/>
          </w:tcPr>
          <w:p w14:paraId="2660239E" w14:textId="0DCBFFCC" w:rsidR="00DF2E85" w:rsidRPr="007B5744" w:rsidRDefault="00E92D68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0.730</w:t>
            </w:r>
          </w:p>
        </w:tc>
      </w:tr>
      <w:tr w:rsidR="00DF2E85" w:rsidRPr="007B5744" w14:paraId="20DE4E49" w14:textId="77777777" w:rsidTr="00E92D68">
        <w:trPr>
          <w:jc w:val="center"/>
        </w:trPr>
        <w:tc>
          <w:tcPr>
            <w:tcW w:w="2466" w:type="dxa"/>
            <w:vAlign w:val="center"/>
          </w:tcPr>
          <w:p w14:paraId="1681B7D8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09768681" w14:textId="6B0C5885" w:rsidR="00DF2E85" w:rsidRPr="00DF2E85" w:rsidRDefault="00E92D68" w:rsidP="00D87DE6">
            <w:pPr>
              <w:ind w:firstLineChars="0" w:firstLine="0"/>
              <w:rPr>
                <w:i w:val="0"/>
                <w:iCs w:val="0"/>
              </w:rPr>
            </w:pPr>
            <w:r w:rsidRPr="00E92D68">
              <w:rPr>
                <w:i w:val="0"/>
                <w:iCs w:val="0"/>
              </w:rPr>
              <w:t>lbp-3D-k_glrlm_ShortRunLowGrayLevelEmphasis</w:t>
            </w:r>
          </w:p>
        </w:tc>
        <w:tc>
          <w:tcPr>
            <w:tcW w:w="1304" w:type="dxa"/>
            <w:vAlign w:val="center"/>
          </w:tcPr>
          <w:p w14:paraId="2312BCB6" w14:textId="181BA5CD" w:rsidR="00DF2E85" w:rsidRPr="007B5744" w:rsidRDefault="00E92D68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E92D68">
              <w:rPr>
                <w:i w:val="0"/>
                <w:iCs w:val="0"/>
              </w:rPr>
              <w:t>0.68</w:t>
            </w:r>
            <w:r>
              <w:rPr>
                <w:rFonts w:hint="eastAsia"/>
                <w:i w:val="0"/>
                <w:iCs w:val="0"/>
              </w:rPr>
              <w:t>6</w:t>
            </w:r>
          </w:p>
        </w:tc>
      </w:tr>
      <w:tr w:rsidR="00DF2E85" w:rsidRPr="007B5744" w14:paraId="23ACDE99" w14:textId="77777777" w:rsidTr="00E92D68">
        <w:trPr>
          <w:jc w:val="center"/>
        </w:trPr>
        <w:tc>
          <w:tcPr>
            <w:tcW w:w="2466" w:type="dxa"/>
            <w:vAlign w:val="center"/>
          </w:tcPr>
          <w:p w14:paraId="0B6E1AE4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A0A648A" w14:textId="17495E44" w:rsidR="00DF2E85" w:rsidRPr="00DF2E85" w:rsidRDefault="00E92D68" w:rsidP="00D87DE6">
            <w:pPr>
              <w:ind w:firstLineChars="0" w:firstLine="0"/>
              <w:rPr>
                <w:i w:val="0"/>
                <w:iCs w:val="0"/>
              </w:rPr>
            </w:pPr>
            <w:r w:rsidRPr="00E92D68">
              <w:rPr>
                <w:i w:val="0"/>
                <w:iCs w:val="0"/>
              </w:rPr>
              <w:t>gradient_glszm_SizeZoneNonUniformityNormalized</w:t>
            </w:r>
          </w:p>
        </w:tc>
        <w:tc>
          <w:tcPr>
            <w:tcW w:w="1304" w:type="dxa"/>
            <w:vAlign w:val="center"/>
          </w:tcPr>
          <w:p w14:paraId="1BBFAF18" w14:textId="4BA69B1D" w:rsidR="00AC6301" w:rsidRPr="007B5744" w:rsidRDefault="00AC6301" w:rsidP="00AC6301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-0.477</w:t>
            </w:r>
          </w:p>
        </w:tc>
      </w:tr>
      <w:tr w:rsidR="00DF2E85" w:rsidRPr="007B5744" w14:paraId="487CE991" w14:textId="77777777" w:rsidTr="00E92D68">
        <w:trPr>
          <w:jc w:val="center"/>
        </w:trPr>
        <w:tc>
          <w:tcPr>
            <w:tcW w:w="2466" w:type="dxa"/>
            <w:vAlign w:val="center"/>
          </w:tcPr>
          <w:p w14:paraId="39E453DF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07726603" w14:textId="6D2F0DFF" w:rsidR="00DF2E85" w:rsidRPr="00DF2E85" w:rsidRDefault="00AC6301" w:rsidP="00D87DE6">
            <w:pPr>
              <w:ind w:firstLineChars="0" w:firstLine="0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original_glszm_GrayLevelVariance</w:t>
            </w:r>
          </w:p>
        </w:tc>
        <w:tc>
          <w:tcPr>
            <w:tcW w:w="1304" w:type="dxa"/>
            <w:vAlign w:val="center"/>
          </w:tcPr>
          <w:p w14:paraId="4AC025F4" w14:textId="06B94BD3" w:rsidR="00DF2E85" w:rsidRPr="007B5744" w:rsidRDefault="00AC6301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-0.474</w:t>
            </w:r>
          </w:p>
        </w:tc>
      </w:tr>
      <w:tr w:rsidR="00DF2E85" w:rsidRPr="007B5744" w14:paraId="1D93045C" w14:textId="77777777" w:rsidTr="00E92D68">
        <w:trPr>
          <w:jc w:val="center"/>
        </w:trPr>
        <w:tc>
          <w:tcPr>
            <w:tcW w:w="2466" w:type="dxa"/>
            <w:vAlign w:val="center"/>
          </w:tcPr>
          <w:p w14:paraId="7B19370A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16172E5" w14:textId="1572BE06" w:rsidR="00DF2E85" w:rsidRPr="00DF2E85" w:rsidRDefault="00AC6301" w:rsidP="00D87DE6">
            <w:pPr>
              <w:ind w:firstLineChars="0" w:firstLine="0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wavelet-LHH_glrlm_ShortRunLowGrayLevel</w:t>
            </w:r>
            <w:r>
              <w:rPr>
                <w:rFonts w:hint="eastAsia"/>
                <w:i w:val="0"/>
                <w:iCs w:val="0"/>
              </w:rPr>
              <w:t xml:space="preserve"> </w:t>
            </w:r>
            <w:r w:rsidRPr="00AC6301">
              <w:rPr>
                <w:i w:val="0"/>
                <w:iCs w:val="0"/>
              </w:rPr>
              <w:t>Emphasis</w:t>
            </w:r>
          </w:p>
        </w:tc>
        <w:tc>
          <w:tcPr>
            <w:tcW w:w="1304" w:type="dxa"/>
            <w:vAlign w:val="center"/>
          </w:tcPr>
          <w:p w14:paraId="62818332" w14:textId="025A45E2" w:rsidR="00DF2E85" w:rsidRPr="007B5744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-0.474</w:t>
            </w:r>
          </w:p>
        </w:tc>
      </w:tr>
      <w:tr w:rsidR="00DF2E85" w:rsidRPr="007B5744" w14:paraId="3D2299AE" w14:textId="77777777" w:rsidTr="00E92D68">
        <w:trPr>
          <w:jc w:val="center"/>
        </w:trPr>
        <w:tc>
          <w:tcPr>
            <w:tcW w:w="2466" w:type="dxa"/>
            <w:vAlign w:val="center"/>
          </w:tcPr>
          <w:p w14:paraId="2C1B062E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23C8D480" w14:textId="75E5B943" w:rsidR="00DF2E85" w:rsidRPr="00DF2E85" w:rsidRDefault="00AC6301" w:rsidP="00D87DE6">
            <w:pPr>
              <w:ind w:firstLineChars="0" w:firstLine="0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square_glszm_SmallAreaEmphasis</w:t>
            </w:r>
          </w:p>
        </w:tc>
        <w:tc>
          <w:tcPr>
            <w:tcW w:w="1304" w:type="dxa"/>
            <w:vAlign w:val="center"/>
          </w:tcPr>
          <w:p w14:paraId="6A8CF868" w14:textId="0F759F16" w:rsidR="00DF2E85" w:rsidRPr="007B5744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0.33</w:t>
            </w:r>
            <w:r>
              <w:rPr>
                <w:rFonts w:hint="eastAsia"/>
                <w:i w:val="0"/>
                <w:iCs w:val="0"/>
              </w:rPr>
              <w:t>1</w:t>
            </w:r>
          </w:p>
        </w:tc>
      </w:tr>
      <w:tr w:rsidR="00DF2E85" w:rsidRPr="007B5744" w14:paraId="641F356A" w14:textId="77777777" w:rsidTr="00E92D68">
        <w:trPr>
          <w:jc w:val="center"/>
        </w:trPr>
        <w:tc>
          <w:tcPr>
            <w:tcW w:w="2466" w:type="dxa"/>
            <w:vAlign w:val="center"/>
          </w:tcPr>
          <w:p w14:paraId="610170EC" w14:textId="77777777" w:rsidR="00DF2E85" w:rsidRPr="007B5744" w:rsidRDefault="00DF2E85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0F55E82D" w14:textId="53127C43" w:rsidR="00DF2E85" w:rsidRPr="00DF2E85" w:rsidRDefault="00AC6301" w:rsidP="00D87DE6">
            <w:pPr>
              <w:ind w:firstLineChars="0" w:firstLine="0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wavelet-LLH_gldm_LargeDependenceHighGray</w:t>
            </w:r>
            <w:r>
              <w:rPr>
                <w:rFonts w:hint="eastAsia"/>
                <w:i w:val="0"/>
                <w:iCs w:val="0"/>
              </w:rPr>
              <w:t xml:space="preserve"> </w:t>
            </w:r>
            <w:r w:rsidRPr="00AC6301">
              <w:rPr>
                <w:i w:val="0"/>
                <w:iCs w:val="0"/>
              </w:rPr>
              <w:t>LevelEmphasis</w:t>
            </w:r>
          </w:p>
        </w:tc>
        <w:tc>
          <w:tcPr>
            <w:tcW w:w="1304" w:type="dxa"/>
            <w:vAlign w:val="center"/>
          </w:tcPr>
          <w:p w14:paraId="6DB8C30A" w14:textId="17811AB7" w:rsidR="00DF2E85" w:rsidRPr="007B5744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0.325</w:t>
            </w:r>
          </w:p>
        </w:tc>
      </w:tr>
      <w:tr w:rsidR="00D87DE6" w:rsidRPr="007B5744" w14:paraId="58B9FEF9" w14:textId="77777777" w:rsidTr="00E92D68">
        <w:trPr>
          <w:jc w:val="center"/>
        </w:trPr>
        <w:tc>
          <w:tcPr>
            <w:tcW w:w="2466" w:type="dxa"/>
            <w:vAlign w:val="center"/>
          </w:tcPr>
          <w:p w14:paraId="341F74EC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35D552E2" w14:textId="6C801F48" w:rsidR="00D87DE6" w:rsidRPr="00D87DE6" w:rsidRDefault="00AC6301" w:rsidP="00D87DE6">
            <w:pPr>
              <w:ind w:firstLineChars="0" w:firstLine="0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wavelet-LLL_firstorder_Skewness</w:t>
            </w:r>
          </w:p>
        </w:tc>
        <w:tc>
          <w:tcPr>
            <w:tcW w:w="1304" w:type="dxa"/>
            <w:vAlign w:val="center"/>
          </w:tcPr>
          <w:p w14:paraId="53D97713" w14:textId="0826DF66" w:rsidR="00D87DE6" w:rsidRPr="007B5744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AC6301">
              <w:rPr>
                <w:i w:val="0"/>
                <w:iCs w:val="0"/>
              </w:rPr>
              <w:t>0.297</w:t>
            </w:r>
          </w:p>
        </w:tc>
      </w:tr>
      <w:tr w:rsidR="00F63000" w:rsidRPr="007B5744" w14:paraId="51995B36" w14:textId="77777777" w:rsidTr="00E92D68">
        <w:trPr>
          <w:jc w:val="center"/>
        </w:trPr>
        <w:tc>
          <w:tcPr>
            <w:tcW w:w="2466" w:type="dxa"/>
            <w:vAlign w:val="center"/>
          </w:tcPr>
          <w:p w14:paraId="7BE0057E" w14:textId="77777777" w:rsidR="00F63000" w:rsidRDefault="00F63000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5C3F9E4B" w14:textId="06AE3C30" w:rsidR="00F63000" w:rsidRDefault="00D71FCF" w:rsidP="00E4068D">
            <w:pPr>
              <w:ind w:firstLineChars="0" w:firstLine="0"/>
              <w:rPr>
                <w:i w:val="0"/>
                <w:iCs w:val="0"/>
              </w:rPr>
            </w:pPr>
            <w:r w:rsidRPr="00D71FCF">
              <w:rPr>
                <w:i w:val="0"/>
                <w:iCs w:val="0"/>
              </w:rPr>
              <w:t>lbp-2D_firstorder_InterquartileRange</w:t>
            </w:r>
          </w:p>
        </w:tc>
        <w:tc>
          <w:tcPr>
            <w:tcW w:w="1304" w:type="dxa"/>
            <w:vAlign w:val="center"/>
          </w:tcPr>
          <w:p w14:paraId="0FA89644" w14:textId="65C03768" w:rsidR="00F63000" w:rsidRPr="00B0243E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0.27</w:t>
            </w:r>
            <w:r>
              <w:rPr>
                <w:rFonts w:hint="eastAsia"/>
                <w:i w:val="0"/>
                <w:iCs w:val="0"/>
              </w:rPr>
              <w:t>8</w:t>
            </w:r>
          </w:p>
        </w:tc>
      </w:tr>
      <w:tr w:rsidR="00F63000" w:rsidRPr="007B5744" w14:paraId="395FD1F1" w14:textId="77777777" w:rsidTr="00E92D68">
        <w:trPr>
          <w:jc w:val="center"/>
        </w:trPr>
        <w:tc>
          <w:tcPr>
            <w:tcW w:w="2466" w:type="dxa"/>
            <w:vAlign w:val="center"/>
          </w:tcPr>
          <w:p w14:paraId="034CFC6A" w14:textId="77777777" w:rsidR="00F63000" w:rsidRDefault="00F63000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3B7C2129" w14:textId="1F999A08" w:rsidR="00F63000" w:rsidRDefault="00F63000" w:rsidP="00E4068D">
            <w:pPr>
              <w:ind w:firstLineChars="0" w:firstLine="0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lbp-2D_firstorder_InterquartileRange</w:t>
            </w:r>
          </w:p>
        </w:tc>
        <w:tc>
          <w:tcPr>
            <w:tcW w:w="1304" w:type="dxa"/>
            <w:vAlign w:val="center"/>
          </w:tcPr>
          <w:p w14:paraId="2410F3A5" w14:textId="01389EDF" w:rsidR="00F63000" w:rsidRPr="00B0243E" w:rsidRDefault="00F63000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F63000">
              <w:rPr>
                <w:i w:val="0"/>
                <w:iCs w:val="0"/>
              </w:rPr>
              <w:t>-0.272</w:t>
            </w:r>
          </w:p>
        </w:tc>
      </w:tr>
      <w:tr w:rsidR="00D87DE6" w:rsidRPr="007B5744" w14:paraId="3A0B37A1" w14:textId="77777777" w:rsidTr="00E92D68">
        <w:trPr>
          <w:jc w:val="center"/>
        </w:trPr>
        <w:tc>
          <w:tcPr>
            <w:tcW w:w="2466" w:type="dxa"/>
            <w:vAlign w:val="center"/>
          </w:tcPr>
          <w:p w14:paraId="727785F3" w14:textId="560F9A56" w:rsidR="00D87DE6" w:rsidRPr="007B5744" w:rsidRDefault="00E4068D" w:rsidP="00D7408B">
            <w:pPr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Path-DL</w:t>
            </w:r>
          </w:p>
        </w:tc>
        <w:tc>
          <w:tcPr>
            <w:tcW w:w="5331" w:type="dxa"/>
            <w:vAlign w:val="center"/>
          </w:tcPr>
          <w:p w14:paraId="6E5A9FE7" w14:textId="11E137B9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P</w:t>
            </w:r>
            <w:r w:rsidR="00E4068D">
              <w:rPr>
                <w:rFonts w:hint="eastAsia"/>
                <w:i w:val="0"/>
                <w:iCs w:val="0"/>
              </w:rPr>
              <w:t>rob-0.</w:t>
            </w:r>
            <w:r>
              <w:rPr>
                <w:rFonts w:hint="eastAsia"/>
                <w:i w:val="0"/>
                <w:iCs w:val="0"/>
              </w:rPr>
              <w:t>0</w:t>
            </w:r>
            <w:r w:rsidR="00E4068D">
              <w:rPr>
                <w:rFonts w:hint="eastAsia"/>
                <w:i w:val="0"/>
                <w:iCs w:val="0"/>
              </w:rPr>
              <w:t>2</w:t>
            </w:r>
          </w:p>
        </w:tc>
        <w:tc>
          <w:tcPr>
            <w:tcW w:w="1304" w:type="dxa"/>
            <w:vAlign w:val="center"/>
          </w:tcPr>
          <w:p w14:paraId="25B55F06" w14:textId="60327287" w:rsidR="00D87DE6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-0.6</w:t>
            </w:r>
            <w:r>
              <w:rPr>
                <w:rFonts w:hint="eastAsia"/>
                <w:i w:val="0"/>
                <w:iCs w:val="0"/>
              </w:rPr>
              <w:t>50</w:t>
            </w:r>
          </w:p>
        </w:tc>
      </w:tr>
      <w:tr w:rsidR="00D87DE6" w:rsidRPr="007B5744" w14:paraId="771D28B1" w14:textId="77777777" w:rsidTr="00E92D68">
        <w:trPr>
          <w:jc w:val="center"/>
        </w:trPr>
        <w:tc>
          <w:tcPr>
            <w:tcW w:w="2466" w:type="dxa"/>
            <w:vAlign w:val="center"/>
          </w:tcPr>
          <w:p w14:paraId="5B61FC25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5912FD6B" w14:textId="2215FBDD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rob-0.76</w:t>
            </w:r>
          </w:p>
        </w:tc>
        <w:tc>
          <w:tcPr>
            <w:tcW w:w="1304" w:type="dxa"/>
            <w:vAlign w:val="center"/>
          </w:tcPr>
          <w:p w14:paraId="4890D3E1" w14:textId="158DC6EC" w:rsidR="00D87DE6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0.27</w:t>
            </w:r>
            <w:r>
              <w:rPr>
                <w:rFonts w:hint="eastAsia"/>
                <w:i w:val="0"/>
                <w:iCs w:val="0"/>
              </w:rPr>
              <w:t>5</w:t>
            </w:r>
          </w:p>
        </w:tc>
      </w:tr>
      <w:tr w:rsidR="00D87DE6" w:rsidRPr="007B5744" w14:paraId="3CCD8515" w14:textId="77777777" w:rsidTr="00E92D68">
        <w:trPr>
          <w:jc w:val="center"/>
        </w:trPr>
        <w:tc>
          <w:tcPr>
            <w:tcW w:w="2466" w:type="dxa"/>
            <w:vAlign w:val="center"/>
          </w:tcPr>
          <w:p w14:paraId="34AEF2DB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36A78C68" w14:textId="594F6165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rob10</w:t>
            </w:r>
          </w:p>
        </w:tc>
        <w:tc>
          <w:tcPr>
            <w:tcW w:w="1304" w:type="dxa"/>
            <w:vAlign w:val="center"/>
          </w:tcPr>
          <w:p w14:paraId="54C24B3F" w14:textId="58835326" w:rsidR="00D87DE6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0.1</w:t>
            </w:r>
            <w:r>
              <w:rPr>
                <w:rFonts w:hint="eastAsia"/>
                <w:i w:val="0"/>
                <w:iCs w:val="0"/>
              </w:rPr>
              <w:t>80</w:t>
            </w:r>
          </w:p>
        </w:tc>
      </w:tr>
      <w:tr w:rsidR="00D87DE6" w:rsidRPr="007B5744" w14:paraId="5FD76CAC" w14:textId="77777777" w:rsidTr="00E92D68">
        <w:trPr>
          <w:jc w:val="center"/>
        </w:trPr>
        <w:tc>
          <w:tcPr>
            <w:tcW w:w="2466" w:type="dxa"/>
            <w:vAlign w:val="center"/>
          </w:tcPr>
          <w:p w14:paraId="33773E43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009C5CB2" w14:textId="22474216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rob00</w:t>
            </w:r>
          </w:p>
        </w:tc>
        <w:tc>
          <w:tcPr>
            <w:tcW w:w="1304" w:type="dxa"/>
            <w:vAlign w:val="center"/>
          </w:tcPr>
          <w:p w14:paraId="099CCFAA" w14:textId="75DAE3F4" w:rsidR="00D87DE6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-0.17</w:t>
            </w:r>
            <w:r>
              <w:rPr>
                <w:rFonts w:hint="eastAsia"/>
                <w:i w:val="0"/>
                <w:iCs w:val="0"/>
              </w:rPr>
              <w:t>8</w:t>
            </w:r>
          </w:p>
        </w:tc>
      </w:tr>
      <w:tr w:rsidR="00D87DE6" w:rsidRPr="007B5744" w14:paraId="1BCC8D1E" w14:textId="77777777" w:rsidTr="00E92D68">
        <w:trPr>
          <w:jc w:val="center"/>
        </w:trPr>
        <w:tc>
          <w:tcPr>
            <w:tcW w:w="2466" w:type="dxa"/>
            <w:vAlign w:val="center"/>
          </w:tcPr>
          <w:p w14:paraId="6670E580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4214DF3" w14:textId="135FEF72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rob095</w:t>
            </w:r>
          </w:p>
        </w:tc>
        <w:tc>
          <w:tcPr>
            <w:tcW w:w="1304" w:type="dxa"/>
            <w:vAlign w:val="center"/>
          </w:tcPr>
          <w:p w14:paraId="5CB80CB6" w14:textId="4A46B370" w:rsidR="00D87DE6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0.16</w:t>
            </w:r>
            <w:r>
              <w:rPr>
                <w:rFonts w:hint="eastAsia"/>
                <w:i w:val="0"/>
                <w:iCs w:val="0"/>
              </w:rPr>
              <w:t>2</w:t>
            </w:r>
          </w:p>
        </w:tc>
      </w:tr>
      <w:tr w:rsidR="00D87DE6" w:rsidRPr="007B5744" w14:paraId="34FEF590" w14:textId="77777777" w:rsidTr="00E92D68">
        <w:trPr>
          <w:jc w:val="center"/>
        </w:trPr>
        <w:tc>
          <w:tcPr>
            <w:tcW w:w="2466" w:type="dxa"/>
            <w:vAlign w:val="center"/>
          </w:tcPr>
          <w:p w14:paraId="62E4BEE3" w14:textId="77777777" w:rsidR="00D87DE6" w:rsidRPr="007B5744" w:rsidRDefault="00D87DE6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7C7BFD67" w14:textId="59C769CA" w:rsidR="00D87DE6" w:rsidRPr="00D87DE6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rob-0.75</w:t>
            </w:r>
          </w:p>
        </w:tc>
        <w:tc>
          <w:tcPr>
            <w:tcW w:w="1304" w:type="dxa"/>
            <w:vAlign w:val="center"/>
          </w:tcPr>
          <w:p w14:paraId="3BB54AAF" w14:textId="77D0B773" w:rsidR="00B0243E" w:rsidRPr="007B5744" w:rsidRDefault="00B0243E" w:rsidP="00B0243E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0.1</w:t>
            </w:r>
            <w:r>
              <w:rPr>
                <w:rFonts w:hint="eastAsia"/>
                <w:i w:val="0"/>
                <w:iCs w:val="0"/>
              </w:rPr>
              <w:t>10</w:t>
            </w:r>
          </w:p>
        </w:tc>
      </w:tr>
      <w:tr w:rsidR="00E4068D" w:rsidRPr="007B5744" w14:paraId="5D46C1A8" w14:textId="77777777" w:rsidTr="00E92D68">
        <w:trPr>
          <w:jc w:val="center"/>
        </w:trPr>
        <w:tc>
          <w:tcPr>
            <w:tcW w:w="2466" w:type="dxa"/>
            <w:vAlign w:val="center"/>
          </w:tcPr>
          <w:p w14:paraId="637B6B17" w14:textId="77777777" w:rsidR="00E4068D" w:rsidRPr="007B5744" w:rsidRDefault="00E4068D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0C83CA8" w14:textId="22BF1412" w:rsidR="00E4068D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rob-0.85</w:t>
            </w:r>
          </w:p>
        </w:tc>
        <w:tc>
          <w:tcPr>
            <w:tcW w:w="1304" w:type="dxa"/>
            <w:vAlign w:val="center"/>
          </w:tcPr>
          <w:p w14:paraId="6CCBB0B3" w14:textId="4E30AD75" w:rsidR="00E4068D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0.10</w:t>
            </w:r>
            <w:r>
              <w:rPr>
                <w:rFonts w:hint="eastAsia"/>
                <w:i w:val="0"/>
                <w:iCs w:val="0"/>
              </w:rPr>
              <w:t>9</w:t>
            </w:r>
          </w:p>
        </w:tc>
      </w:tr>
      <w:tr w:rsidR="00E4068D" w:rsidRPr="007B5744" w14:paraId="47F32443" w14:textId="77777777" w:rsidTr="00E92D68">
        <w:trPr>
          <w:jc w:val="center"/>
        </w:trPr>
        <w:tc>
          <w:tcPr>
            <w:tcW w:w="2466" w:type="dxa"/>
            <w:vAlign w:val="center"/>
          </w:tcPr>
          <w:p w14:paraId="7E8022F8" w14:textId="77777777" w:rsidR="00E4068D" w:rsidRPr="007B5744" w:rsidRDefault="00E4068D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14CA753D" w14:textId="345C0B50" w:rsidR="00E4068D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rob096</w:t>
            </w:r>
          </w:p>
        </w:tc>
        <w:tc>
          <w:tcPr>
            <w:tcW w:w="1304" w:type="dxa"/>
            <w:vAlign w:val="center"/>
          </w:tcPr>
          <w:p w14:paraId="3600636D" w14:textId="22165700" w:rsidR="00E4068D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 w:rsidRPr="00B0243E">
              <w:rPr>
                <w:i w:val="0"/>
                <w:iCs w:val="0"/>
              </w:rPr>
              <w:t>0.06</w:t>
            </w:r>
            <w:r>
              <w:rPr>
                <w:rFonts w:hint="eastAsia"/>
                <w:i w:val="0"/>
                <w:iCs w:val="0"/>
              </w:rPr>
              <w:t>1</w:t>
            </w:r>
          </w:p>
        </w:tc>
      </w:tr>
      <w:tr w:rsidR="00E4068D" w:rsidRPr="007B5744" w14:paraId="78155A6E" w14:textId="77777777" w:rsidTr="00E92D68">
        <w:trPr>
          <w:jc w:val="center"/>
        </w:trPr>
        <w:tc>
          <w:tcPr>
            <w:tcW w:w="2466" w:type="dxa"/>
            <w:vAlign w:val="center"/>
          </w:tcPr>
          <w:p w14:paraId="55C30C1C" w14:textId="77777777" w:rsidR="00E4068D" w:rsidRPr="007B5744" w:rsidRDefault="00E4068D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vAlign w:val="center"/>
          </w:tcPr>
          <w:p w14:paraId="36B46BFC" w14:textId="2F9DE607" w:rsidR="00E4068D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rob099</w:t>
            </w:r>
          </w:p>
        </w:tc>
        <w:tc>
          <w:tcPr>
            <w:tcW w:w="1304" w:type="dxa"/>
            <w:vAlign w:val="center"/>
          </w:tcPr>
          <w:p w14:paraId="429F65E8" w14:textId="4E842A1A" w:rsidR="00E4068D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0.039</w:t>
            </w:r>
          </w:p>
        </w:tc>
      </w:tr>
      <w:tr w:rsidR="00E4068D" w:rsidRPr="007B5744" w14:paraId="6F14D29D" w14:textId="77777777" w:rsidTr="00E92D68">
        <w:trPr>
          <w:jc w:val="center"/>
        </w:trPr>
        <w:tc>
          <w:tcPr>
            <w:tcW w:w="2466" w:type="dxa"/>
            <w:tcBorders>
              <w:bottom w:val="single" w:sz="4" w:space="0" w:color="auto"/>
            </w:tcBorders>
            <w:vAlign w:val="center"/>
          </w:tcPr>
          <w:p w14:paraId="663B3667" w14:textId="77777777" w:rsidR="00E4068D" w:rsidRPr="007B5744" w:rsidRDefault="00E4068D" w:rsidP="00D7408B">
            <w:pPr>
              <w:rPr>
                <w:i w:val="0"/>
                <w:iCs w:val="0"/>
              </w:rPr>
            </w:pPr>
          </w:p>
        </w:tc>
        <w:tc>
          <w:tcPr>
            <w:tcW w:w="5331" w:type="dxa"/>
            <w:tcBorders>
              <w:bottom w:val="single" w:sz="4" w:space="0" w:color="auto"/>
            </w:tcBorders>
            <w:vAlign w:val="center"/>
          </w:tcPr>
          <w:p w14:paraId="08A304C8" w14:textId="34BBDF43" w:rsidR="00E4068D" w:rsidRDefault="00D30993" w:rsidP="00E4068D">
            <w:pPr>
              <w:ind w:firstLineChars="0" w:firstLine="0"/>
              <w:rPr>
                <w:i w:val="0"/>
                <w:iCs w:val="0"/>
              </w:rPr>
            </w:pPr>
            <w:r>
              <w:rPr>
                <w:i w:val="0"/>
                <w:iCs w:val="0"/>
              </w:rPr>
              <w:t>P</w:t>
            </w:r>
            <w:r>
              <w:rPr>
                <w:rFonts w:hint="eastAsia"/>
                <w:i w:val="0"/>
                <w:iCs w:val="0"/>
              </w:rPr>
              <w:t>rob-0.92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70FB2DB1" w14:textId="6C53751A" w:rsidR="00E4068D" w:rsidRPr="007B5744" w:rsidRDefault="00B0243E" w:rsidP="00D7408B">
            <w:pPr>
              <w:ind w:firstLineChars="0" w:firstLine="0"/>
              <w:jc w:val="center"/>
              <w:rPr>
                <w:i w:val="0"/>
                <w:iCs w:val="0"/>
              </w:rPr>
            </w:pPr>
            <w:r>
              <w:rPr>
                <w:rFonts w:hint="eastAsia"/>
                <w:i w:val="0"/>
                <w:iCs w:val="0"/>
              </w:rPr>
              <w:t>0.028</w:t>
            </w:r>
          </w:p>
        </w:tc>
      </w:tr>
    </w:tbl>
    <w:p w14:paraId="64C91FE4" w14:textId="77777777" w:rsidR="00907B66" w:rsidRPr="00DF2E85" w:rsidRDefault="00907B66" w:rsidP="007B5744">
      <w:pPr>
        <w:rPr>
          <w:i w:val="0"/>
          <w:iCs w:val="0"/>
        </w:rPr>
      </w:pPr>
    </w:p>
    <w:sectPr w:rsidR="00907B66" w:rsidRPr="00DF2E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7BFD5" w14:textId="77777777" w:rsidR="00BB7071" w:rsidRDefault="00BB7071" w:rsidP="002905BF">
      <w:r>
        <w:separator/>
      </w:r>
    </w:p>
  </w:endnote>
  <w:endnote w:type="continuationSeparator" w:id="0">
    <w:p w14:paraId="50E125E8" w14:textId="77777777" w:rsidR="00BB7071" w:rsidRDefault="00BB7071" w:rsidP="00290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5395" w14:textId="77777777" w:rsidR="00BC38D2" w:rsidRDefault="00BC38D2">
    <w:pPr>
      <w:pStyle w:val="af1"/>
      <w:ind w:firstLine="1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344AF" w14:textId="77777777" w:rsidR="00BC38D2" w:rsidRDefault="00BC38D2">
    <w:pPr>
      <w:pStyle w:val="af1"/>
      <w:ind w:firstLine="1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AD027" w14:textId="77777777" w:rsidR="00BC38D2" w:rsidRDefault="00BC38D2">
    <w:pPr>
      <w:pStyle w:val="af1"/>
      <w:ind w:firstLine="1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3B1F" w14:textId="77777777" w:rsidR="00BB7071" w:rsidRDefault="00BB7071" w:rsidP="002905BF">
      <w:r>
        <w:separator/>
      </w:r>
    </w:p>
  </w:footnote>
  <w:footnote w:type="continuationSeparator" w:id="0">
    <w:p w14:paraId="707B166E" w14:textId="77777777" w:rsidR="00BB7071" w:rsidRDefault="00BB7071" w:rsidP="00290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1E512" w14:textId="77777777" w:rsidR="00BC38D2" w:rsidRDefault="00BC38D2">
    <w:pPr>
      <w:pStyle w:val="af"/>
      <w:ind w:firstLine="1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26E96" w14:textId="77777777" w:rsidR="00BC38D2" w:rsidRDefault="00BC38D2">
    <w:pPr>
      <w:pStyle w:val="af"/>
      <w:ind w:firstLine="1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CBCBE" w14:textId="77777777" w:rsidR="00BC38D2" w:rsidRDefault="00BC38D2">
    <w:pPr>
      <w:pStyle w:val="af"/>
      <w:ind w:firstLine="1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E0"/>
    <w:rsid w:val="00053AF4"/>
    <w:rsid w:val="000D7174"/>
    <w:rsid w:val="001347F5"/>
    <w:rsid w:val="001A2339"/>
    <w:rsid w:val="001B27F8"/>
    <w:rsid w:val="001C1960"/>
    <w:rsid w:val="002055A2"/>
    <w:rsid w:val="002905BF"/>
    <w:rsid w:val="002D46E0"/>
    <w:rsid w:val="003C3B74"/>
    <w:rsid w:val="00433110"/>
    <w:rsid w:val="00440389"/>
    <w:rsid w:val="00470BAD"/>
    <w:rsid w:val="00500249"/>
    <w:rsid w:val="00543A52"/>
    <w:rsid w:val="007A28EA"/>
    <w:rsid w:val="007B5744"/>
    <w:rsid w:val="007F2B89"/>
    <w:rsid w:val="00906F00"/>
    <w:rsid w:val="00907B66"/>
    <w:rsid w:val="009C7675"/>
    <w:rsid w:val="00A000C0"/>
    <w:rsid w:val="00A01DAA"/>
    <w:rsid w:val="00A95B81"/>
    <w:rsid w:val="00AC6301"/>
    <w:rsid w:val="00AD43C9"/>
    <w:rsid w:val="00B0243E"/>
    <w:rsid w:val="00B20404"/>
    <w:rsid w:val="00B229B3"/>
    <w:rsid w:val="00BB7071"/>
    <w:rsid w:val="00BC38D2"/>
    <w:rsid w:val="00BD2FA1"/>
    <w:rsid w:val="00C73357"/>
    <w:rsid w:val="00D30993"/>
    <w:rsid w:val="00D339B1"/>
    <w:rsid w:val="00D71FCF"/>
    <w:rsid w:val="00D7408B"/>
    <w:rsid w:val="00D87DE6"/>
    <w:rsid w:val="00DC1425"/>
    <w:rsid w:val="00DF2E85"/>
    <w:rsid w:val="00E4068D"/>
    <w:rsid w:val="00E92D68"/>
    <w:rsid w:val="00EC423F"/>
    <w:rsid w:val="00F26EE0"/>
    <w:rsid w:val="00F53A97"/>
    <w:rsid w:val="00F63000"/>
    <w:rsid w:val="00F6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056A16"/>
  <w15:chartTrackingRefBased/>
  <w15:docId w15:val="{15AFB208-6440-4B9F-BB81-AC70DCF3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5BF"/>
    <w:pPr>
      <w:ind w:firstLineChars="100" w:firstLine="240"/>
    </w:pPr>
    <w:rPr>
      <w:rFonts w:ascii="Calibri" w:eastAsia="宋体" w:hAnsi="Calibri" w:cs="Calibri"/>
      <w:i/>
      <w:iCs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46E0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6E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6E0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6E0"/>
    <w:pPr>
      <w:keepNext/>
      <w:keepLines/>
      <w:widowControl w:val="0"/>
      <w:spacing w:before="80" w:after="40"/>
      <w:jc w:val="both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6E0"/>
    <w:pPr>
      <w:keepNext/>
      <w:keepLines/>
      <w:widowControl w:val="0"/>
      <w:spacing w:before="80" w:after="40"/>
      <w:jc w:val="both"/>
      <w:outlineLvl w:val="4"/>
    </w:pPr>
    <w:rPr>
      <w:rFonts w:asciiTheme="minorHAnsi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6E0"/>
    <w:pPr>
      <w:keepNext/>
      <w:keepLines/>
      <w:widowControl w:val="0"/>
      <w:spacing w:before="40"/>
      <w:jc w:val="both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6E0"/>
    <w:pPr>
      <w:keepNext/>
      <w:keepLines/>
      <w:widowControl w:val="0"/>
      <w:spacing w:before="40"/>
      <w:jc w:val="both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6E0"/>
    <w:pPr>
      <w:keepNext/>
      <w:keepLines/>
      <w:widowControl w:val="0"/>
      <w:jc w:val="both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6E0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46E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4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4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46E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46E0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46E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46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46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46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46E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D4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6E0"/>
    <w:pPr>
      <w:widowControl w:val="0"/>
      <w:numPr>
        <w:ilvl w:val="1"/>
      </w:numPr>
      <w:spacing w:after="160"/>
      <w:ind w:firstLineChars="100" w:firstLine="24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D46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6E0"/>
    <w:pPr>
      <w:widowControl w:val="0"/>
      <w:spacing w:before="160" w:after="160"/>
      <w:jc w:val="center"/>
    </w:pPr>
    <w:rPr>
      <w:rFonts w:asciiTheme="minorHAnsi" w:hAnsiTheme="minorHAnsi" w:cstheme="minorBidi"/>
      <w:i w:val="0"/>
      <w:iCs w:val="0"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D46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6E0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2D46E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46E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 w:val="0"/>
      <w:iCs w:val="0"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D46E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46E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autoRedefine/>
    <w:uiPriority w:val="59"/>
    <w:qFormat/>
    <w:rsid w:val="002D46E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DA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A01DAA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A01D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A01DAA"/>
    <w:rPr>
      <w:rFonts w:ascii="Times New Roman" w:hAnsi="Times New Roman" w:cs="Times New Roman"/>
      <w:kern w:val="0"/>
      <w:sz w:val="18"/>
      <w:szCs w:val="18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500249"/>
    <w:rPr>
      <w:sz w:val="21"/>
      <w:szCs w:val="21"/>
    </w:rPr>
  </w:style>
  <w:style w:type="paragraph" w:styleId="af4">
    <w:name w:val="annotation text"/>
    <w:basedOn w:val="a"/>
    <w:link w:val="af5"/>
    <w:uiPriority w:val="99"/>
    <w:semiHidden/>
    <w:unhideWhenUsed/>
    <w:rsid w:val="00500249"/>
  </w:style>
  <w:style w:type="character" w:customStyle="1" w:styleId="af5">
    <w:name w:val="批注文字 字符"/>
    <w:basedOn w:val="a0"/>
    <w:link w:val="af4"/>
    <w:uiPriority w:val="99"/>
    <w:semiHidden/>
    <w:rsid w:val="00500249"/>
    <w:rPr>
      <w:rFonts w:ascii="Calibri" w:eastAsia="宋体" w:hAnsi="Calibri" w:cs="Calibri"/>
      <w:i/>
      <w:iCs/>
      <w:kern w:val="0"/>
      <w:sz w:val="24"/>
      <w:szCs w:val="24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00249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500249"/>
    <w:rPr>
      <w:rFonts w:ascii="Calibri" w:eastAsia="宋体" w:hAnsi="Calibri" w:cs="Calibri"/>
      <w:b/>
      <w:bCs/>
      <w:i/>
      <w:iCs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145</Words>
  <Characters>1522</Characters>
  <Application>Microsoft Office Word</Application>
  <DocSecurity>0</DocSecurity>
  <Lines>138</Lines>
  <Paragraphs>98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新宇 李</dc:creator>
  <cp:keywords/>
  <dc:description/>
  <cp:lastModifiedBy>新宇 李</cp:lastModifiedBy>
  <cp:revision>25</cp:revision>
  <dcterms:created xsi:type="dcterms:W3CDTF">2025-04-22T02:14:00Z</dcterms:created>
  <dcterms:modified xsi:type="dcterms:W3CDTF">2026-09-04T15:46:00Z</dcterms:modified>
</cp:coreProperties>
</file>