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8A6" w:rsidRDefault="00111AB2">
      <w:pPr>
        <w:rPr>
          <w:rFonts w:ascii="Times New Roman" w:hAnsi="Times New Roman" w:cs="Times New Roman"/>
          <w:b/>
          <w:sz w:val="24"/>
        </w:rPr>
      </w:pPr>
      <w:r w:rsidRPr="00A92F20">
        <w:rPr>
          <w:rFonts w:ascii="Times New Roman" w:hAnsi="Times New Roman" w:cs="Times New Roman"/>
          <w:b/>
          <w:sz w:val="24"/>
        </w:rPr>
        <w:t>Supplementary Material</w:t>
      </w:r>
    </w:p>
    <w:p w:rsidR="00270FE5" w:rsidRDefault="00270FE5" w:rsidP="00270FE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0FE5" w:rsidRPr="00A03FA4" w:rsidRDefault="00270FE5" w:rsidP="00270FE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FA4">
        <w:rPr>
          <w:rFonts w:ascii="Times New Roman" w:hAnsi="Times New Roman" w:cs="Times New Roman"/>
          <w:b/>
          <w:sz w:val="24"/>
          <w:szCs w:val="24"/>
        </w:rPr>
        <w:t>A case report of primary ciliary dyskinesia, laterality defects and developmental delay caused by the co-existence of a single gene and chromosome disorder</w:t>
      </w:r>
    </w:p>
    <w:p w:rsidR="00E724A9" w:rsidRPr="007910AF" w:rsidRDefault="00E724A9" w:rsidP="00E724A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F20" w:rsidRDefault="00A92F20" w:rsidP="00A92F2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7711FD">
        <w:rPr>
          <w:rFonts w:ascii="Times New Roman" w:hAnsi="Times New Roman" w:cs="Times New Roman"/>
          <w:sz w:val="24"/>
          <w:szCs w:val="24"/>
        </w:rPr>
        <w:t xml:space="preserve">Jillian </w:t>
      </w:r>
      <w:r>
        <w:rPr>
          <w:rFonts w:ascii="Times New Roman" w:hAnsi="Times New Roman" w:cs="Times New Roman"/>
          <w:sz w:val="24"/>
          <w:szCs w:val="24"/>
        </w:rPr>
        <w:t xml:space="preserve">P. </w:t>
      </w:r>
      <w:r w:rsidRPr="007711FD">
        <w:rPr>
          <w:rFonts w:ascii="Times New Roman" w:hAnsi="Times New Roman" w:cs="Times New Roman"/>
          <w:sz w:val="24"/>
          <w:szCs w:val="24"/>
        </w:rPr>
        <w:t>Casey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>, Patricia Goggin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Jennifer McDaid</w:t>
      </w:r>
      <w:r w:rsidRPr="00880C5A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>, Martin White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</w:rPr>
        <w:t>, Sean Ennis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17230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</w:rPr>
        <w:t>, David R. Betts</w:t>
      </w:r>
      <w:r w:rsidRPr="00880C5A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>, Jane S. Lucas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Basil Elnazir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hAnsi="Times New Roman" w:cs="Times New Roman"/>
          <w:sz w:val="24"/>
          <w:szCs w:val="24"/>
        </w:rPr>
        <w:t>, Sally Ann Lynch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1,2,4</w:t>
      </w:r>
    </w:p>
    <w:p w:rsidR="00A92F20" w:rsidRDefault="00A92F20" w:rsidP="00A92F2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92F20" w:rsidRDefault="00A92F20" w:rsidP="00A92F20">
      <w:pPr>
        <w:spacing w:after="0" w:line="480" w:lineRule="auto"/>
        <w:jc w:val="both"/>
        <w:rPr>
          <w:rFonts w:ascii="Arial" w:eastAsia="MS ??" w:hAnsi="Arial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Genetics Department, Temple Street Children’s University Hospital, Dublin 1, Ireland.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UCD Academic Centre on Rare Diseases, School of Medicine and Medical Sciences, University College Dublin, Belfield, Dublin 4, Ireland.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97BAF">
        <w:rPr>
          <w:rFonts w:ascii="Times New Roman" w:hAnsi="Times New Roman" w:cs="Times New Roman"/>
          <w:sz w:val="24"/>
          <w:szCs w:val="24"/>
        </w:rPr>
        <w:t xml:space="preserve">Primary Ciliary </w:t>
      </w:r>
      <w:r w:rsidRPr="009435AD">
        <w:rPr>
          <w:rFonts w:ascii="Times New Roman" w:hAnsi="Times New Roman" w:cs="Times New Roman"/>
          <w:sz w:val="24"/>
          <w:szCs w:val="24"/>
        </w:rPr>
        <w:t xml:space="preserve">Dyskinesia </w:t>
      </w:r>
      <w:r>
        <w:rPr>
          <w:rFonts w:ascii="Times New Roman" w:hAnsi="Times New Roman" w:cs="Times New Roman"/>
          <w:sz w:val="24"/>
          <w:szCs w:val="24"/>
        </w:rPr>
        <w:t xml:space="preserve">Centre, University of Southampton and University Hospital </w:t>
      </w:r>
      <w:r w:rsidRPr="009435AD">
        <w:rPr>
          <w:rFonts w:ascii="Times New Roman" w:hAnsi="Times New Roman" w:cs="Times New Roman"/>
          <w:sz w:val="24"/>
          <w:szCs w:val="24"/>
        </w:rPr>
        <w:t xml:space="preserve">Southampton </w:t>
      </w:r>
      <w:r>
        <w:rPr>
          <w:rFonts w:ascii="Times New Roman" w:hAnsi="Times New Roman" w:cs="Times New Roman"/>
          <w:sz w:val="24"/>
          <w:szCs w:val="24"/>
        </w:rPr>
        <w:t>NHS Foundation Trust, Southampton, UK</w:t>
      </w:r>
      <w:r w:rsidRPr="009435A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B21CED">
        <w:rPr>
          <w:rFonts w:ascii="Times New Roman" w:hAnsi="Times New Roman" w:cs="Times New Roman"/>
          <w:sz w:val="24"/>
          <w:szCs w:val="24"/>
        </w:rPr>
        <w:t>National Centre for Medical Genetics, Our Lady’s Children’s Hospital,</w:t>
      </w:r>
      <w:r>
        <w:rPr>
          <w:rFonts w:ascii="Times New Roman" w:hAnsi="Times New Roman" w:cs="Times New Roman"/>
          <w:sz w:val="24"/>
          <w:szCs w:val="24"/>
        </w:rPr>
        <w:t xml:space="preserve"> Crumlin, </w:t>
      </w:r>
      <w:r w:rsidRPr="00B21CED">
        <w:rPr>
          <w:rFonts w:ascii="Times New Roman" w:hAnsi="Times New Roman" w:cs="Times New Roman"/>
          <w:sz w:val="24"/>
          <w:szCs w:val="24"/>
        </w:rPr>
        <w:t>Dublin</w:t>
      </w:r>
      <w:r>
        <w:rPr>
          <w:rFonts w:ascii="Times New Roman" w:hAnsi="Times New Roman" w:cs="Times New Roman"/>
          <w:sz w:val="24"/>
          <w:szCs w:val="24"/>
        </w:rPr>
        <w:t xml:space="preserve"> 12, Ireland.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</w:rPr>
        <w:t>Neonatology, Our Lady’s Children’s Hospital, Crumlin, Dublin 12, Ireland.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eastAsia="MS ??" w:hAnsi="Times New Roman" w:cs="Times New Roman"/>
          <w:sz w:val="24"/>
          <w:szCs w:val="24"/>
        </w:rPr>
        <w:t>Pediatric Respiratory</w:t>
      </w:r>
      <w:r w:rsidRPr="009435AD">
        <w:rPr>
          <w:rFonts w:ascii="Times New Roman" w:eastAsia="MS ??" w:hAnsi="Times New Roman" w:cs="Times New Roman"/>
          <w:sz w:val="24"/>
          <w:szCs w:val="24"/>
        </w:rPr>
        <w:t xml:space="preserve"> Medicine, </w:t>
      </w:r>
      <w:proofErr w:type="gramStart"/>
      <w:r>
        <w:rPr>
          <w:rFonts w:ascii="Times New Roman" w:eastAsia="MS ??" w:hAnsi="Times New Roman" w:cs="Times New Roman"/>
          <w:sz w:val="24"/>
          <w:szCs w:val="24"/>
        </w:rPr>
        <w:t>The</w:t>
      </w:r>
      <w:proofErr w:type="gramEnd"/>
      <w:r>
        <w:rPr>
          <w:rFonts w:ascii="Times New Roman" w:eastAsia="MS ??" w:hAnsi="Times New Roman" w:cs="Times New Roman"/>
          <w:sz w:val="24"/>
          <w:szCs w:val="24"/>
        </w:rPr>
        <w:t xml:space="preserve"> </w:t>
      </w:r>
      <w:r w:rsidRPr="009435AD">
        <w:rPr>
          <w:rFonts w:ascii="Times New Roman" w:eastAsia="MS ??" w:hAnsi="Times New Roman" w:cs="Times New Roman"/>
          <w:sz w:val="24"/>
          <w:szCs w:val="24"/>
        </w:rPr>
        <w:t>A</w:t>
      </w:r>
      <w:r>
        <w:rPr>
          <w:rFonts w:ascii="Times New Roman" w:eastAsia="MS ??" w:hAnsi="Times New Roman" w:cs="Times New Roman"/>
          <w:sz w:val="24"/>
          <w:szCs w:val="24"/>
        </w:rPr>
        <w:t xml:space="preserve">delaide and </w:t>
      </w:r>
      <w:r w:rsidRPr="009435AD">
        <w:rPr>
          <w:rFonts w:ascii="Times New Roman" w:eastAsia="MS ??" w:hAnsi="Times New Roman" w:cs="Times New Roman"/>
          <w:sz w:val="24"/>
          <w:szCs w:val="24"/>
        </w:rPr>
        <w:t>M</w:t>
      </w:r>
      <w:r>
        <w:rPr>
          <w:rFonts w:ascii="Times New Roman" w:eastAsia="MS ??" w:hAnsi="Times New Roman" w:cs="Times New Roman"/>
          <w:sz w:val="24"/>
          <w:szCs w:val="24"/>
        </w:rPr>
        <w:t>eath Hospital</w:t>
      </w:r>
      <w:r w:rsidRPr="009435AD">
        <w:rPr>
          <w:rFonts w:ascii="Times New Roman" w:eastAsia="MS ??" w:hAnsi="Times New Roman" w:cs="Times New Roman"/>
          <w:sz w:val="24"/>
          <w:szCs w:val="24"/>
        </w:rPr>
        <w:t>, Tallaght, Dublin</w:t>
      </w:r>
      <w:r>
        <w:rPr>
          <w:rFonts w:ascii="Times New Roman" w:eastAsia="MS ??" w:hAnsi="Times New Roman" w:cs="Times New Roman"/>
          <w:sz w:val="24"/>
          <w:szCs w:val="24"/>
        </w:rPr>
        <w:t xml:space="preserve"> 24</w:t>
      </w:r>
      <w:r w:rsidRPr="009435AD">
        <w:rPr>
          <w:rFonts w:ascii="Times New Roman" w:eastAsia="MS ??" w:hAnsi="Times New Roman" w:cs="Times New Roman"/>
          <w:sz w:val="24"/>
          <w:szCs w:val="24"/>
        </w:rPr>
        <w:t>, Ireland.</w:t>
      </w:r>
    </w:p>
    <w:p w:rsidR="00A92F20" w:rsidRPr="004E3964" w:rsidRDefault="00A92F20" w:rsidP="00A92F2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F20" w:rsidRPr="00A45FD6" w:rsidRDefault="00A92F20" w:rsidP="00A92F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Corresponding author: Dr </w:t>
      </w:r>
      <w:r w:rsidR="0007155E">
        <w:rPr>
          <w:rFonts w:ascii="Times New Roman" w:hAnsi="Times New Roman" w:cs="Times New Roman"/>
          <w:sz w:val="24"/>
          <w:szCs w:val="24"/>
        </w:rPr>
        <w:t>Jillian Casey</w:t>
      </w:r>
      <w:r w:rsidRPr="00A45FD6">
        <w:rPr>
          <w:rFonts w:ascii="Times New Roman" w:hAnsi="Times New Roman" w:cs="Times New Roman"/>
          <w:sz w:val="24"/>
          <w:szCs w:val="24"/>
        </w:rPr>
        <w:t xml:space="preserve"> (</w:t>
      </w:r>
      <w:r w:rsidR="0007155E">
        <w:rPr>
          <w:rFonts w:ascii="Times New Roman" w:hAnsi="Times New Roman" w:cs="Times New Roman"/>
          <w:sz w:val="24"/>
          <w:szCs w:val="24"/>
        </w:rPr>
        <w:t>jillian</w:t>
      </w:r>
      <w:r>
        <w:rPr>
          <w:rFonts w:ascii="Times New Roman" w:hAnsi="Times New Roman" w:cs="Times New Roman"/>
          <w:sz w:val="24"/>
          <w:szCs w:val="24"/>
        </w:rPr>
        <w:t>.</w:t>
      </w:r>
      <w:r w:rsidR="0007155E">
        <w:rPr>
          <w:rFonts w:ascii="Times New Roman" w:hAnsi="Times New Roman" w:cs="Times New Roman"/>
          <w:sz w:val="24"/>
          <w:szCs w:val="24"/>
        </w:rPr>
        <w:t>casey</w:t>
      </w:r>
      <w:r>
        <w:rPr>
          <w:rFonts w:ascii="Times New Roman" w:hAnsi="Times New Roman" w:cs="Times New Roman"/>
          <w:sz w:val="24"/>
          <w:szCs w:val="24"/>
        </w:rPr>
        <w:t>@ucd.ie</w:t>
      </w:r>
      <w:r w:rsidRPr="00A45FD6">
        <w:rPr>
          <w:rFonts w:ascii="Times New Roman" w:hAnsi="Times New Roman" w:cs="Times New Roman"/>
          <w:sz w:val="24"/>
          <w:szCs w:val="24"/>
        </w:rPr>
        <w:t>)</w:t>
      </w:r>
    </w:p>
    <w:p w:rsidR="00A92F20" w:rsidRDefault="00A92F20" w:rsidP="00A92F2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Department of Genetics, Temple Street Children’s University Hospital, Dublin 1, Ireland.</w:t>
      </w:r>
      <w:proofErr w:type="gramEnd"/>
    </w:p>
    <w:p w:rsidR="00A92F20" w:rsidRPr="00A45FD6" w:rsidRDefault="00A92F20" w:rsidP="00A92F20">
      <w:pPr>
        <w:rPr>
          <w:rFonts w:ascii="Times New Roman" w:hAnsi="Times New Roman" w:cs="Times New Roman"/>
          <w:sz w:val="24"/>
          <w:szCs w:val="24"/>
        </w:rPr>
      </w:pPr>
      <w:r w:rsidRPr="00A45FD6">
        <w:rPr>
          <w:rFonts w:ascii="Times New Roman" w:hAnsi="Times New Roman" w:cs="Times New Roman"/>
          <w:sz w:val="24"/>
          <w:szCs w:val="24"/>
        </w:rPr>
        <w:t xml:space="preserve">Phone: </w:t>
      </w:r>
      <w:r>
        <w:rPr>
          <w:rFonts w:ascii="Times New Roman" w:hAnsi="Times New Roman" w:cs="Times New Roman"/>
          <w:sz w:val="24"/>
          <w:szCs w:val="24"/>
        </w:rPr>
        <w:t>+</w:t>
      </w:r>
      <w:r w:rsidRPr="00A45FD6">
        <w:rPr>
          <w:rFonts w:ascii="Times New Roman" w:hAnsi="Times New Roman" w:cs="Times New Roman"/>
          <w:sz w:val="24"/>
          <w:szCs w:val="24"/>
        </w:rPr>
        <w:t>353 1</w:t>
      </w:r>
      <w:r>
        <w:rPr>
          <w:rFonts w:ascii="Times New Roman" w:hAnsi="Times New Roman" w:cs="Times New Roman"/>
          <w:sz w:val="24"/>
          <w:szCs w:val="24"/>
        </w:rPr>
        <w:t xml:space="preserve"> 4096298</w:t>
      </w:r>
      <w:r>
        <w:rPr>
          <w:rFonts w:ascii="Times New Roman" w:hAnsi="Times New Roman" w:cs="Times New Roman"/>
          <w:sz w:val="24"/>
          <w:szCs w:val="24"/>
        </w:rPr>
        <w:tab/>
        <w:t xml:space="preserve"> Fax: +353 1 4560953</w:t>
      </w:r>
    </w:p>
    <w:p w:rsidR="00A92F20" w:rsidRDefault="00A92F20" w:rsidP="00A92F20">
      <w:pPr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724A9" w:rsidRDefault="00E724A9" w:rsidP="00E724A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734EB" w:rsidRDefault="009734EB" w:rsidP="00E724A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734EB" w:rsidRDefault="009734EB" w:rsidP="00E724A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734EB" w:rsidRDefault="009734EB" w:rsidP="00E724A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92F20" w:rsidRDefault="00A92F20" w:rsidP="00E724A9">
      <w:pPr>
        <w:rPr>
          <w:rFonts w:ascii="Times New Roman" w:hAnsi="Times New Roman" w:cs="Times New Roman"/>
          <w:b/>
          <w:bCs/>
          <w:sz w:val="24"/>
          <w:szCs w:val="24"/>
        </w:rPr>
        <w:sectPr w:rsidR="00A92F2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023C1" w:rsidRPr="00CE0A48" w:rsidRDefault="00E724A9" w:rsidP="004023C1">
      <w:pPr>
        <w:spacing w:line="480" w:lineRule="auto"/>
        <w:jc w:val="both"/>
        <w:rPr>
          <w:rFonts w:ascii="Times New Roman" w:hAnsi="Times New Roman"/>
          <w:b/>
          <w:sz w:val="24"/>
          <w:szCs w:val="20"/>
          <w:lang w:eastAsia="en-IE"/>
        </w:rPr>
      </w:pPr>
      <w:proofErr w:type="gramStart"/>
      <w:r>
        <w:rPr>
          <w:rFonts w:ascii="Times New Roman" w:hAnsi="Times New Roman"/>
          <w:b/>
          <w:sz w:val="24"/>
          <w:szCs w:val="20"/>
          <w:lang w:eastAsia="en-IE"/>
        </w:rPr>
        <w:lastRenderedPageBreak/>
        <w:t>S</w:t>
      </w:r>
      <w:r w:rsidR="004023C1" w:rsidRPr="00CE0A48">
        <w:rPr>
          <w:rFonts w:ascii="Times New Roman" w:hAnsi="Times New Roman"/>
          <w:b/>
          <w:sz w:val="24"/>
          <w:szCs w:val="20"/>
          <w:lang w:eastAsia="en-IE"/>
        </w:rPr>
        <w:t>upplementary Table S</w:t>
      </w:r>
      <w:r w:rsidR="004023C1">
        <w:rPr>
          <w:rFonts w:ascii="Times New Roman" w:hAnsi="Times New Roman"/>
          <w:b/>
          <w:sz w:val="24"/>
          <w:szCs w:val="20"/>
          <w:lang w:eastAsia="en-IE"/>
        </w:rPr>
        <w:t>1</w:t>
      </w:r>
      <w:r w:rsidR="004023C1" w:rsidRPr="00CE0A48">
        <w:rPr>
          <w:rFonts w:ascii="Times New Roman" w:hAnsi="Times New Roman"/>
          <w:b/>
          <w:sz w:val="24"/>
          <w:szCs w:val="20"/>
          <w:lang w:eastAsia="en-IE"/>
        </w:rPr>
        <w:t>.</w:t>
      </w:r>
      <w:proofErr w:type="gramEnd"/>
      <w:r w:rsidR="004023C1" w:rsidRPr="00CE0A48">
        <w:rPr>
          <w:rFonts w:ascii="Times New Roman" w:hAnsi="Times New Roman"/>
          <w:b/>
          <w:sz w:val="24"/>
          <w:szCs w:val="20"/>
          <w:lang w:eastAsia="en-IE"/>
        </w:rPr>
        <w:t xml:space="preserve"> Primer sequences for PCR amplification</w:t>
      </w:r>
      <w:r w:rsidR="004023C1">
        <w:rPr>
          <w:rFonts w:ascii="Times New Roman" w:hAnsi="Times New Roman"/>
          <w:b/>
          <w:sz w:val="24"/>
          <w:szCs w:val="20"/>
          <w:lang w:eastAsia="en-IE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6"/>
        <w:gridCol w:w="3260"/>
        <w:gridCol w:w="3028"/>
        <w:gridCol w:w="2826"/>
        <w:gridCol w:w="1834"/>
      </w:tblGrid>
      <w:tr w:rsidR="004023C1" w:rsidRPr="00E724A9" w:rsidTr="00E724A9">
        <w:tc>
          <w:tcPr>
            <w:tcW w:w="1138" w:type="pct"/>
            <w:tcBorders>
              <w:left w:val="nil"/>
            </w:tcBorders>
          </w:tcPr>
          <w:p w:rsidR="004023C1" w:rsidRPr="00E724A9" w:rsidRDefault="004023C1" w:rsidP="00ED6384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IE"/>
              </w:rPr>
            </w:pPr>
            <w:r w:rsidRPr="00E724A9">
              <w:rPr>
                <w:rFonts w:ascii="Times New Roman" w:hAnsi="Times New Roman" w:cs="Times New Roman"/>
                <w:b/>
                <w:sz w:val="24"/>
                <w:szCs w:val="24"/>
                <w:lang w:eastAsia="en-IE"/>
              </w:rPr>
              <w:t>Variant</w:t>
            </w:r>
          </w:p>
        </w:tc>
        <w:tc>
          <w:tcPr>
            <w:tcW w:w="1150" w:type="pct"/>
          </w:tcPr>
          <w:p w:rsidR="004023C1" w:rsidRPr="00E724A9" w:rsidRDefault="004023C1" w:rsidP="00ED6384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IE"/>
              </w:rPr>
            </w:pPr>
            <w:r w:rsidRPr="00E724A9">
              <w:rPr>
                <w:rFonts w:ascii="Times New Roman" w:hAnsi="Times New Roman" w:cs="Times New Roman"/>
                <w:b/>
                <w:sz w:val="24"/>
                <w:szCs w:val="24"/>
                <w:lang w:eastAsia="en-IE"/>
              </w:rPr>
              <w:t xml:space="preserve">Forward Primer </w:t>
            </w:r>
          </w:p>
          <w:p w:rsidR="004023C1" w:rsidRPr="00E724A9" w:rsidRDefault="004023C1" w:rsidP="00ED6384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IE"/>
              </w:rPr>
            </w:pPr>
            <w:r w:rsidRPr="00E724A9">
              <w:rPr>
                <w:rFonts w:ascii="Times New Roman" w:hAnsi="Times New Roman" w:cs="Times New Roman"/>
                <w:b/>
                <w:sz w:val="24"/>
                <w:szCs w:val="24"/>
                <w:lang w:eastAsia="en-IE"/>
              </w:rPr>
              <w:t>5’-3’</w:t>
            </w:r>
          </w:p>
        </w:tc>
        <w:tc>
          <w:tcPr>
            <w:tcW w:w="1068" w:type="pct"/>
          </w:tcPr>
          <w:p w:rsidR="004023C1" w:rsidRPr="00E724A9" w:rsidRDefault="004023C1" w:rsidP="00ED6384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IE"/>
              </w:rPr>
            </w:pPr>
            <w:r w:rsidRPr="00E724A9">
              <w:rPr>
                <w:rFonts w:ascii="Times New Roman" w:hAnsi="Times New Roman" w:cs="Times New Roman"/>
                <w:b/>
                <w:sz w:val="24"/>
                <w:szCs w:val="24"/>
                <w:lang w:eastAsia="en-IE"/>
              </w:rPr>
              <w:t xml:space="preserve">Reverse Primer </w:t>
            </w:r>
          </w:p>
          <w:p w:rsidR="004023C1" w:rsidRPr="00E724A9" w:rsidRDefault="004023C1" w:rsidP="00ED6384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IE"/>
              </w:rPr>
            </w:pPr>
            <w:r w:rsidRPr="00E724A9">
              <w:rPr>
                <w:rFonts w:ascii="Times New Roman" w:hAnsi="Times New Roman" w:cs="Times New Roman"/>
                <w:b/>
                <w:sz w:val="24"/>
                <w:szCs w:val="24"/>
                <w:lang w:eastAsia="en-IE"/>
              </w:rPr>
              <w:t>5’-3’</w:t>
            </w:r>
          </w:p>
        </w:tc>
        <w:tc>
          <w:tcPr>
            <w:tcW w:w="997" w:type="pct"/>
          </w:tcPr>
          <w:p w:rsidR="004023C1" w:rsidRPr="00E724A9" w:rsidRDefault="004023C1" w:rsidP="00ED6384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IE"/>
              </w:rPr>
            </w:pPr>
            <w:r w:rsidRPr="00E724A9">
              <w:rPr>
                <w:rFonts w:ascii="Times New Roman" w:hAnsi="Times New Roman" w:cs="Times New Roman"/>
                <w:b/>
                <w:sz w:val="24"/>
                <w:szCs w:val="24"/>
                <w:lang w:eastAsia="en-IE"/>
              </w:rPr>
              <w:t>Annealing temperature</w:t>
            </w:r>
          </w:p>
          <w:p w:rsidR="004023C1" w:rsidRPr="00E724A9" w:rsidRDefault="004023C1" w:rsidP="00ED6384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IE"/>
              </w:rPr>
            </w:pPr>
          </w:p>
        </w:tc>
        <w:tc>
          <w:tcPr>
            <w:tcW w:w="647" w:type="pct"/>
            <w:tcBorders>
              <w:right w:val="nil"/>
            </w:tcBorders>
          </w:tcPr>
          <w:p w:rsidR="004023C1" w:rsidRPr="00E724A9" w:rsidRDefault="004023C1" w:rsidP="00ED6384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IE"/>
              </w:rPr>
            </w:pPr>
            <w:r w:rsidRPr="00E724A9">
              <w:rPr>
                <w:rFonts w:ascii="Times New Roman" w:hAnsi="Times New Roman" w:cs="Times New Roman"/>
                <w:b/>
                <w:sz w:val="24"/>
                <w:szCs w:val="24"/>
                <w:lang w:eastAsia="en-IE"/>
              </w:rPr>
              <w:t>PCR product size (</w:t>
            </w:r>
            <w:proofErr w:type="spellStart"/>
            <w:r w:rsidRPr="00E724A9">
              <w:rPr>
                <w:rFonts w:ascii="Times New Roman" w:hAnsi="Times New Roman" w:cs="Times New Roman"/>
                <w:b/>
                <w:sz w:val="24"/>
                <w:szCs w:val="24"/>
                <w:lang w:eastAsia="en-IE"/>
              </w:rPr>
              <w:t>bp</w:t>
            </w:r>
            <w:proofErr w:type="spellEnd"/>
            <w:r w:rsidRPr="00E724A9">
              <w:rPr>
                <w:rFonts w:ascii="Times New Roman" w:hAnsi="Times New Roman" w:cs="Times New Roman"/>
                <w:b/>
                <w:sz w:val="24"/>
                <w:szCs w:val="24"/>
                <w:lang w:eastAsia="en-IE"/>
              </w:rPr>
              <w:t>)</w:t>
            </w:r>
          </w:p>
        </w:tc>
      </w:tr>
      <w:tr w:rsidR="004023C1" w:rsidRPr="00E724A9" w:rsidTr="00E724A9">
        <w:tc>
          <w:tcPr>
            <w:tcW w:w="1138" w:type="pct"/>
            <w:tcBorders>
              <w:left w:val="nil"/>
            </w:tcBorders>
          </w:tcPr>
          <w:p w:rsidR="004023C1" w:rsidRPr="00E724A9" w:rsidRDefault="004023C1" w:rsidP="00ED6384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IE"/>
              </w:rPr>
            </w:pPr>
            <w:r w:rsidRPr="00E724A9">
              <w:rPr>
                <w:rFonts w:ascii="Times New Roman" w:hAnsi="Times New Roman" w:cs="Times New Roman"/>
                <w:i/>
                <w:sz w:val="24"/>
                <w:szCs w:val="24"/>
                <w:lang w:eastAsia="en-IE"/>
              </w:rPr>
              <w:t>CCDC103</w:t>
            </w:r>
            <w:r w:rsidRPr="00E724A9">
              <w:rPr>
                <w:rFonts w:ascii="Times New Roman" w:hAnsi="Times New Roman" w:cs="Times New Roman"/>
                <w:sz w:val="24"/>
                <w:szCs w:val="24"/>
                <w:lang w:eastAsia="en-IE"/>
              </w:rPr>
              <w:t xml:space="preserve"> </w:t>
            </w:r>
            <w:r w:rsidR="00E724A9" w:rsidRPr="00E724A9">
              <w:rPr>
                <w:rFonts w:ascii="Times New Roman" w:hAnsi="Times New Roman" w:cs="Times New Roman"/>
                <w:sz w:val="24"/>
                <w:szCs w:val="24"/>
                <w:lang w:eastAsia="en-IE"/>
              </w:rPr>
              <w:t>NM_001258395.1:</w:t>
            </w:r>
            <w:r w:rsidR="00B459F3" w:rsidRPr="00E724A9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  <w:r w:rsidRPr="00E724A9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  <w:r w:rsidR="00B459F3" w:rsidRPr="00E724A9">
              <w:rPr>
                <w:rFonts w:ascii="Times New Roman" w:hAnsi="Times New Roman" w:cs="Times New Roman"/>
                <w:sz w:val="24"/>
                <w:szCs w:val="24"/>
              </w:rPr>
              <w:t>A&gt;</w:t>
            </w:r>
            <w:r w:rsidRPr="00E724A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150" w:type="pct"/>
          </w:tcPr>
          <w:p w:rsidR="004023C1" w:rsidRPr="00E724A9" w:rsidRDefault="004023C1" w:rsidP="00ED638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E724A9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aagagctacaggctcccctc</w:t>
            </w:r>
            <w:proofErr w:type="spellEnd"/>
          </w:p>
        </w:tc>
        <w:tc>
          <w:tcPr>
            <w:tcW w:w="1068" w:type="pct"/>
          </w:tcPr>
          <w:p w:rsidR="004023C1" w:rsidRPr="00E724A9" w:rsidRDefault="004023C1" w:rsidP="00ED638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IE"/>
              </w:rPr>
            </w:pPr>
            <w:proofErr w:type="spellStart"/>
            <w:r w:rsidRPr="00E724A9"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ggaaccaggtgtgggtttc</w:t>
            </w:r>
            <w:proofErr w:type="spellEnd"/>
          </w:p>
        </w:tc>
        <w:tc>
          <w:tcPr>
            <w:tcW w:w="997" w:type="pct"/>
          </w:tcPr>
          <w:p w:rsidR="004023C1" w:rsidRPr="00E724A9" w:rsidRDefault="004023C1" w:rsidP="00ED638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E"/>
              </w:rPr>
            </w:pPr>
            <w:r w:rsidRPr="00E724A9">
              <w:rPr>
                <w:rFonts w:ascii="Times New Roman" w:hAnsi="Times New Roman" w:cs="Times New Roman"/>
                <w:sz w:val="24"/>
                <w:szCs w:val="24"/>
                <w:lang w:eastAsia="en-IE"/>
              </w:rPr>
              <w:t>58°C</w:t>
            </w:r>
          </w:p>
        </w:tc>
        <w:tc>
          <w:tcPr>
            <w:tcW w:w="647" w:type="pct"/>
            <w:tcBorders>
              <w:right w:val="nil"/>
            </w:tcBorders>
          </w:tcPr>
          <w:p w:rsidR="004023C1" w:rsidRPr="00E724A9" w:rsidRDefault="004023C1" w:rsidP="00ED638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IE"/>
              </w:rPr>
            </w:pPr>
            <w:r w:rsidRPr="00E724A9">
              <w:rPr>
                <w:rFonts w:ascii="Times New Roman" w:hAnsi="Times New Roman" w:cs="Times New Roman"/>
                <w:sz w:val="24"/>
                <w:szCs w:val="24"/>
                <w:lang w:eastAsia="en-IE"/>
              </w:rPr>
              <w:t>641</w:t>
            </w:r>
          </w:p>
        </w:tc>
      </w:tr>
    </w:tbl>
    <w:p w:rsidR="004023C1" w:rsidRPr="00B459F3" w:rsidRDefault="004023C1" w:rsidP="004023C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9F3">
        <w:rPr>
          <w:rFonts w:ascii="Times New Roman" w:hAnsi="Times New Roman" w:cs="Times New Roman"/>
          <w:sz w:val="24"/>
          <w:szCs w:val="24"/>
          <w:lang w:eastAsia="en-IE"/>
        </w:rPr>
        <w:t xml:space="preserve">The </w:t>
      </w:r>
      <w:r w:rsidRPr="00B459F3">
        <w:rPr>
          <w:rFonts w:ascii="Times New Roman" w:hAnsi="Times New Roman" w:cs="Times New Roman"/>
          <w:i/>
          <w:sz w:val="24"/>
          <w:szCs w:val="24"/>
          <w:lang w:eastAsia="en-IE"/>
        </w:rPr>
        <w:t>CCDC103</w:t>
      </w:r>
      <w:r w:rsidR="00B459F3" w:rsidRPr="00B459F3">
        <w:rPr>
          <w:rFonts w:ascii="Times New Roman" w:hAnsi="Times New Roman" w:cs="Times New Roman"/>
          <w:sz w:val="24"/>
          <w:szCs w:val="24"/>
          <w:lang w:eastAsia="en-IE"/>
        </w:rPr>
        <w:t xml:space="preserve"> </w:t>
      </w:r>
      <w:r w:rsidR="00E724A9">
        <w:rPr>
          <w:rFonts w:ascii="Times New Roman" w:hAnsi="Times New Roman" w:cs="Times New Roman"/>
          <w:sz w:val="24"/>
          <w:szCs w:val="24"/>
          <w:lang w:eastAsia="en-IE"/>
        </w:rPr>
        <w:t xml:space="preserve">candidate </w:t>
      </w:r>
      <w:r w:rsidRPr="00B459F3">
        <w:rPr>
          <w:rFonts w:ascii="Times New Roman" w:hAnsi="Times New Roman" w:cs="Times New Roman"/>
          <w:sz w:val="24"/>
          <w:szCs w:val="24"/>
          <w:lang w:eastAsia="en-IE"/>
        </w:rPr>
        <w:t>variant</w:t>
      </w:r>
      <w:r w:rsidR="00E724A9">
        <w:rPr>
          <w:rFonts w:ascii="Times New Roman" w:hAnsi="Times New Roman" w:cs="Times New Roman"/>
          <w:sz w:val="24"/>
          <w:szCs w:val="24"/>
          <w:lang w:eastAsia="en-IE"/>
        </w:rPr>
        <w:t xml:space="preserve"> w</w:t>
      </w:r>
      <w:r w:rsidR="009734EB">
        <w:rPr>
          <w:rFonts w:ascii="Times New Roman" w:hAnsi="Times New Roman" w:cs="Times New Roman"/>
          <w:sz w:val="24"/>
          <w:szCs w:val="24"/>
          <w:lang w:eastAsia="en-IE"/>
        </w:rPr>
        <w:t>as</w:t>
      </w:r>
      <w:r w:rsidRPr="00B459F3">
        <w:rPr>
          <w:rFonts w:ascii="Times New Roman" w:hAnsi="Times New Roman" w:cs="Times New Roman"/>
          <w:sz w:val="24"/>
          <w:szCs w:val="24"/>
          <w:lang w:eastAsia="en-IE"/>
        </w:rPr>
        <w:t xml:space="preserve"> validated by polymerase chain reaction and Sanger sequence analysis. </w:t>
      </w:r>
      <w:r w:rsidR="00E724A9">
        <w:rPr>
          <w:rFonts w:ascii="Times New Roman" w:hAnsi="Times New Roman" w:cs="Times New Roman"/>
          <w:sz w:val="24"/>
          <w:szCs w:val="24"/>
          <w:lang w:eastAsia="en-IE"/>
        </w:rPr>
        <w:t>DNA from available family members was also analysed by Sanger sequencing to test for segregation.</w:t>
      </w:r>
    </w:p>
    <w:p w:rsidR="00E724A9" w:rsidRDefault="00E724A9" w:rsidP="004023C1">
      <w:pPr>
        <w:sectPr w:rsidR="00E724A9" w:rsidSect="00E724A9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540F45" w:rsidRPr="00274BDF" w:rsidRDefault="00540F45" w:rsidP="00540F45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</w:t>
      </w:r>
      <w:r w:rsidRPr="00274BDF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="00A67936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274BDF">
        <w:rPr>
          <w:rFonts w:ascii="Times New Roman" w:hAnsi="Times New Roman" w:cs="Times New Roman"/>
          <w:b/>
          <w:bCs/>
          <w:sz w:val="24"/>
          <w:szCs w:val="24"/>
        </w:rPr>
        <w:t xml:space="preserve"> Transmission electron microscopy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78"/>
        <w:gridCol w:w="2333"/>
        <w:gridCol w:w="2331"/>
      </w:tblGrid>
      <w:tr w:rsidR="0007155E" w:rsidRPr="00955269" w:rsidTr="0007155E">
        <w:tc>
          <w:tcPr>
            <w:tcW w:w="2477" w:type="pct"/>
            <w:tcBorders>
              <w:left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2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Cross section details</w:t>
            </w:r>
          </w:p>
        </w:tc>
        <w:tc>
          <w:tcPr>
            <w:tcW w:w="1262" w:type="pct"/>
          </w:tcPr>
          <w:p w:rsidR="0007155E" w:rsidRPr="00955269" w:rsidRDefault="00B03A16" w:rsidP="00BE5D6E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0715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:1</w:t>
            </w:r>
          </w:p>
        </w:tc>
        <w:tc>
          <w:tcPr>
            <w:tcW w:w="1261" w:type="pct"/>
            <w:tcBorders>
              <w:right w:val="nil"/>
            </w:tcBorders>
          </w:tcPr>
          <w:p w:rsidR="0007155E" w:rsidRPr="00955269" w:rsidRDefault="00B03A16" w:rsidP="00A67936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0715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:2</w:t>
            </w:r>
          </w:p>
        </w:tc>
      </w:tr>
      <w:tr w:rsidR="0007155E" w:rsidRPr="00955269" w:rsidTr="0007155E">
        <w:tc>
          <w:tcPr>
            <w:tcW w:w="2477" w:type="pct"/>
            <w:tcBorders>
              <w:left w:val="nil"/>
              <w:bottom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69">
              <w:rPr>
                <w:rFonts w:ascii="Times New Roman" w:hAnsi="Times New Roman" w:cs="Times New Roman"/>
                <w:sz w:val="24"/>
                <w:szCs w:val="24"/>
              </w:rPr>
              <w:t>Number of cilia counted</w:t>
            </w:r>
          </w:p>
        </w:tc>
        <w:tc>
          <w:tcPr>
            <w:tcW w:w="1262" w:type="pct"/>
            <w:tcBorders>
              <w:bottom w:val="nil"/>
            </w:tcBorders>
          </w:tcPr>
          <w:p w:rsidR="0007155E" w:rsidRPr="00955269" w:rsidRDefault="0007155E" w:rsidP="00BE5D6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269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261" w:type="pct"/>
            <w:tcBorders>
              <w:bottom w:val="nil"/>
              <w:right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269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07155E" w:rsidRPr="00955269" w:rsidTr="0007155E">
        <w:tc>
          <w:tcPr>
            <w:tcW w:w="2477" w:type="pct"/>
            <w:tcBorders>
              <w:top w:val="nil"/>
              <w:left w:val="nil"/>
              <w:bottom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Normal microtubule pattern</w:t>
            </w:r>
          </w:p>
        </w:tc>
        <w:tc>
          <w:tcPr>
            <w:tcW w:w="1262" w:type="pct"/>
            <w:tcBorders>
              <w:top w:val="nil"/>
              <w:bottom w:val="nil"/>
            </w:tcBorders>
          </w:tcPr>
          <w:p w:rsidR="0007155E" w:rsidRPr="00955269" w:rsidRDefault="0007155E" w:rsidP="00BE5D6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94.75%</w:t>
            </w:r>
          </w:p>
        </w:tc>
        <w:tc>
          <w:tcPr>
            <w:tcW w:w="1261" w:type="pct"/>
            <w:tcBorders>
              <w:top w:val="nil"/>
              <w:bottom w:val="nil"/>
              <w:right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75.5%</w:t>
            </w:r>
          </w:p>
        </w:tc>
      </w:tr>
      <w:tr w:rsidR="0007155E" w:rsidRPr="00955269" w:rsidTr="0007155E">
        <w:tc>
          <w:tcPr>
            <w:tcW w:w="2477" w:type="pct"/>
            <w:tcBorders>
              <w:top w:val="nil"/>
              <w:left w:val="nil"/>
              <w:bottom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Disarranged outer mi</w:t>
            </w:r>
            <w:r w:rsidRPr="00955269">
              <w:rPr>
                <w:rFonts w:ascii="Times New Roman" w:hAnsi="Times New Roman" w:cs="Times New Roman"/>
                <w:sz w:val="24"/>
                <w:szCs w:val="24"/>
              </w:rPr>
              <w:t>crotubul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262" w:type="pct"/>
            <w:tcBorders>
              <w:top w:val="nil"/>
              <w:bottom w:val="nil"/>
            </w:tcBorders>
          </w:tcPr>
          <w:p w:rsidR="0007155E" w:rsidRPr="00955269" w:rsidRDefault="0007155E" w:rsidP="00BE5D6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1.75</w:t>
            </w:r>
            <w:r w:rsidRPr="009552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61" w:type="pct"/>
            <w:tcBorders>
              <w:top w:val="nil"/>
              <w:bottom w:val="nil"/>
              <w:right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1.96</w:t>
            </w:r>
            <w:r w:rsidRPr="009552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155E" w:rsidRPr="00955269" w:rsidTr="0007155E">
        <w:tc>
          <w:tcPr>
            <w:tcW w:w="2477" w:type="pct"/>
            <w:tcBorders>
              <w:top w:val="nil"/>
              <w:left w:val="nil"/>
              <w:bottom w:val="nil"/>
            </w:tcBorders>
          </w:tcPr>
          <w:p w:rsidR="0007155E" w:rsidRDefault="0007155E" w:rsidP="00A359F2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Extra tubule</w:t>
            </w:r>
          </w:p>
        </w:tc>
        <w:tc>
          <w:tcPr>
            <w:tcW w:w="1262" w:type="pct"/>
            <w:tcBorders>
              <w:top w:val="nil"/>
              <w:bottom w:val="nil"/>
            </w:tcBorders>
          </w:tcPr>
          <w:p w:rsidR="0007155E" w:rsidRDefault="0007155E" w:rsidP="00BE5D6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0.35%</w:t>
            </w:r>
          </w:p>
        </w:tc>
        <w:tc>
          <w:tcPr>
            <w:tcW w:w="1261" w:type="pct"/>
            <w:tcBorders>
              <w:top w:val="nil"/>
              <w:bottom w:val="nil"/>
              <w:right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3.92%</w:t>
            </w:r>
          </w:p>
        </w:tc>
      </w:tr>
      <w:tr w:rsidR="0007155E" w:rsidRPr="00955269" w:rsidTr="0007155E">
        <w:tc>
          <w:tcPr>
            <w:tcW w:w="2477" w:type="pct"/>
            <w:tcBorders>
              <w:top w:val="nil"/>
              <w:left w:val="nil"/>
              <w:bottom w:val="nil"/>
            </w:tcBorders>
          </w:tcPr>
          <w:p w:rsidR="0007155E" w:rsidRDefault="0007155E" w:rsidP="00A359F2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Single tubule</w:t>
            </w:r>
          </w:p>
        </w:tc>
        <w:tc>
          <w:tcPr>
            <w:tcW w:w="1262" w:type="pct"/>
            <w:tcBorders>
              <w:top w:val="nil"/>
              <w:bottom w:val="nil"/>
            </w:tcBorders>
          </w:tcPr>
          <w:p w:rsidR="0007155E" w:rsidRPr="00955269" w:rsidRDefault="0007155E" w:rsidP="00BE5D6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61" w:type="pct"/>
            <w:tcBorders>
              <w:top w:val="nil"/>
              <w:bottom w:val="nil"/>
              <w:right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07155E" w:rsidRPr="00955269" w:rsidTr="0007155E">
        <w:tc>
          <w:tcPr>
            <w:tcW w:w="2477" w:type="pct"/>
            <w:tcBorders>
              <w:top w:val="nil"/>
              <w:left w:val="nil"/>
              <w:bottom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Transposed tubules</w:t>
            </w:r>
          </w:p>
        </w:tc>
        <w:tc>
          <w:tcPr>
            <w:tcW w:w="1262" w:type="pct"/>
            <w:tcBorders>
              <w:top w:val="nil"/>
              <w:bottom w:val="nil"/>
            </w:tcBorders>
          </w:tcPr>
          <w:p w:rsidR="0007155E" w:rsidRPr="00955269" w:rsidRDefault="0007155E" w:rsidP="00BE5D6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261" w:type="pct"/>
            <w:tcBorders>
              <w:top w:val="nil"/>
              <w:bottom w:val="nil"/>
              <w:right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07155E" w:rsidRPr="00955269" w:rsidTr="0007155E">
        <w:tc>
          <w:tcPr>
            <w:tcW w:w="2477" w:type="pct"/>
            <w:tcBorders>
              <w:top w:val="nil"/>
              <w:left w:val="nil"/>
              <w:bottom w:val="nil"/>
            </w:tcBorders>
          </w:tcPr>
          <w:p w:rsidR="0007155E" w:rsidRDefault="0007155E" w:rsidP="00A359F2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Central pair; one tubule missing</w:t>
            </w:r>
          </w:p>
        </w:tc>
        <w:tc>
          <w:tcPr>
            <w:tcW w:w="1262" w:type="pct"/>
            <w:tcBorders>
              <w:top w:val="nil"/>
              <w:bottom w:val="nil"/>
            </w:tcBorders>
          </w:tcPr>
          <w:p w:rsidR="0007155E" w:rsidRPr="00955269" w:rsidRDefault="0007155E" w:rsidP="00BE5D6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1.05%</w:t>
            </w:r>
          </w:p>
        </w:tc>
        <w:tc>
          <w:tcPr>
            <w:tcW w:w="1261" w:type="pct"/>
            <w:tcBorders>
              <w:top w:val="nil"/>
              <w:bottom w:val="nil"/>
              <w:right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07155E" w:rsidRPr="00955269" w:rsidTr="0007155E">
        <w:tc>
          <w:tcPr>
            <w:tcW w:w="2477" w:type="pct"/>
            <w:tcBorders>
              <w:top w:val="nil"/>
              <w:left w:val="nil"/>
              <w:bottom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Central pair; both tubules missing</w:t>
            </w:r>
          </w:p>
        </w:tc>
        <w:tc>
          <w:tcPr>
            <w:tcW w:w="1262" w:type="pct"/>
            <w:tcBorders>
              <w:top w:val="nil"/>
              <w:bottom w:val="nil"/>
            </w:tcBorders>
          </w:tcPr>
          <w:p w:rsidR="0007155E" w:rsidRPr="00955269" w:rsidRDefault="0007155E" w:rsidP="00BE5D6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1.05%</w:t>
            </w:r>
          </w:p>
        </w:tc>
        <w:tc>
          <w:tcPr>
            <w:tcW w:w="1261" w:type="pct"/>
            <w:tcBorders>
              <w:top w:val="nil"/>
              <w:bottom w:val="nil"/>
              <w:right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2.94%</w:t>
            </w:r>
          </w:p>
        </w:tc>
      </w:tr>
      <w:tr w:rsidR="0007155E" w:rsidRPr="00955269" w:rsidTr="0007155E">
        <w:tc>
          <w:tcPr>
            <w:tcW w:w="2477" w:type="pct"/>
            <w:tcBorders>
              <w:top w:val="nil"/>
              <w:left w:val="nil"/>
              <w:bottom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Compound</w:t>
            </w:r>
          </w:p>
        </w:tc>
        <w:tc>
          <w:tcPr>
            <w:tcW w:w="1262" w:type="pct"/>
            <w:tcBorders>
              <w:top w:val="nil"/>
              <w:bottom w:val="nil"/>
            </w:tcBorders>
          </w:tcPr>
          <w:p w:rsidR="0007155E" w:rsidRPr="00955269" w:rsidRDefault="0007155E" w:rsidP="00BE5D6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0.70%</w:t>
            </w:r>
          </w:p>
        </w:tc>
        <w:tc>
          <w:tcPr>
            <w:tcW w:w="1261" w:type="pct"/>
            <w:tcBorders>
              <w:top w:val="nil"/>
              <w:bottom w:val="nil"/>
              <w:right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2.94%</w:t>
            </w:r>
          </w:p>
        </w:tc>
      </w:tr>
      <w:tr w:rsidR="0007155E" w:rsidRPr="00955269" w:rsidTr="0007155E">
        <w:tc>
          <w:tcPr>
            <w:tcW w:w="2477" w:type="pct"/>
            <w:tcBorders>
              <w:top w:val="nil"/>
              <w:left w:val="nil"/>
              <w:bottom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269">
              <w:rPr>
                <w:rFonts w:ascii="Times New Roman" w:hAnsi="Times New Roman" w:cs="Times New Roman"/>
                <w:sz w:val="24"/>
                <w:szCs w:val="24"/>
              </w:rPr>
              <w:t>Outer dynein arm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missing</w:t>
            </w:r>
          </w:p>
        </w:tc>
        <w:tc>
          <w:tcPr>
            <w:tcW w:w="1262" w:type="pct"/>
            <w:tcBorders>
              <w:top w:val="nil"/>
              <w:bottom w:val="nil"/>
            </w:tcBorders>
          </w:tcPr>
          <w:p w:rsidR="0007155E" w:rsidRPr="00955269" w:rsidRDefault="0007155E" w:rsidP="00BE5D6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2.94</w:t>
            </w:r>
            <w:r w:rsidRPr="009552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61" w:type="pct"/>
            <w:tcBorders>
              <w:top w:val="nil"/>
              <w:bottom w:val="nil"/>
              <w:right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  <w:r w:rsidRPr="009552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155E" w:rsidRPr="00955269" w:rsidTr="0007155E">
        <w:tc>
          <w:tcPr>
            <w:tcW w:w="2477" w:type="pct"/>
            <w:tcBorders>
              <w:top w:val="nil"/>
              <w:left w:val="nil"/>
              <w:bottom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Inner dynein arms missing</w:t>
            </w:r>
          </w:p>
        </w:tc>
        <w:tc>
          <w:tcPr>
            <w:tcW w:w="1262" w:type="pct"/>
            <w:tcBorders>
              <w:top w:val="nil"/>
              <w:bottom w:val="nil"/>
            </w:tcBorders>
          </w:tcPr>
          <w:p w:rsidR="0007155E" w:rsidRPr="00955269" w:rsidRDefault="0007155E" w:rsidP="00BE5D6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11.76</w:t>
            </w:r>
            <w:r w:rsidRPr="009552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61" w:type="pct"/>
            <w:tcBorders>
              <w:top w:val="nil"/>
              <w:bottom w:val="nil"/>
              <w:right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17.95%</w:t>
            </w:r>
          </w:p>
        </w:tc>
      </w:tr>
      <w:tr w:rsidR="0007155E" w:rsidRPr="00955269" w:rsidTr="0007155E">
        <w:tc>
          <w:tcPr>
            <w:tcW w:w="2477" w:type="pct"/>
            <w:tcBorders>
              <w:top w:val="nil"/>
              <w:left w:val="nil"/>
              <w:bottom w:val="single" w:sz="4" w:space="0" w:color="auto"/>
            </w:tcBorders>
          </w:tcPr>
          <w:p w:rsidR="0007155E" w:rsidRDefault="0007155E" w:rsidP="00A359F2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Both inner and outer arms missing</w:t>
            </w:r>
          </w:p>
        </w:tc>
        <w:tc>
          <w:tcPr>
            <w:tcW w:w="1262" w:type="pct"/>
            <w:tcBorders>
              <w:top w:val="nil"/>
              <w:bottom w:val="single" w:sz="4" w:space="0" w:color="auto"/>
            </w:tcBorders>
          </w:tcPr>
          <w:p w:rsidR="0007155E" w:rsidRDefault="0007155E" w:rsidP="00BE5D6E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64%</w:t>
            </w:r>
          </w:p>
        </w:tc>
        <w:tc>
          <w:tcPr>
            <w:tcW w:w="1261" w:type="pct"/>
            <w:tcBorders>
              <w:top w:val="nil"/>
              <w:bottom w:val="single" w:sz="4" w:space="0" w:color="auto"/>
              <w:right w:val="nil"/>
            </w:tcBorders>
          </w:tcPr>
          <w:p w:rsidR="0007155E" w:rsidRPr="00955269" w:rsidRDefault="0007155E" w:rsidP="00A359F2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33.33%</w:t>
            </w:r>
          </w:p>
        </w:tc>
      </w:tr>
    </w:tbl>
    <w:p w:rsidR="00540F45" w:rsidRPr="00B924A2" w:rsidRDefault="00540F45" w:rsidP="00540F45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A2">
        <w:rPr>
          <w:rFonts w:ascii="Times New Roman" w:hAnsi="Times New Roman" w:cs="Times New Roman"/>
          <w:sz w:val="24"/>
          <w:szCs w:val="24"/>
          <w:lang w:eastAsia="en-IE"/>
        </w:rPr>
        <w:t xml:space="preserve">Nasal brushings from </w:t>
      </w:r>
      <w:r>
        <w:rPr>
          <w:rFonts w:ascii="Times New Roman" w:hAnsi="Times New Roman" w:cs="Times New Roman"/>
          <w:sz w:val="24"/>
          <w:szCs w:val="24"/>
          <w:lang w:eastAsia="en-IE"/>
        </w:rPr>
        <w:t xml:space="preserve">two </w:t>
      </w:r>
      <w:r w:rsidR="009734EB">
        <w:rPr>
          <w:rFonts w:ascii="Times New Roman" w:hAnsi="Times New Roman" w:cs="Times New Roman"/>
          <w:sz w:val="24"/>
          <w:szCs w:val="24"/>
          <w:lang w:eastAsia="en-IE"/>
        </w:rPr>
        <w:t xml:space="preserve">of the </w:t>
      </w:r>
      <w:r w:rsidRPr="00B924A2">
        <w:rPr>
          <w:rFonts w:ascii="Times New Roman" w:hAnsi="Times New Roman" w:cs="Times New Roman"/>
          <w:sz w:val="24"/>
          <w:szCs w:val="24"/>
          <w:lang w:eastAsia="en-IE"/>
        </w:rPr>
        <w:t xml:space="preserve">affected </w:t>
      </w:r>
      <w:r w:rsidR="009734EB">
        <w:rPr>
          <w:rFonts w:ascii="Times New Roman" w:hAnsi="Times New Roman" w:cs="Times New Roman"/>
          <w:sz w:val="24"/>
          <w:szCs w:val="24"/>
          <w:lang w:eastAsia="en-IE"/>
        </w:rPr>
        <w:t>siblings</w:t>
      </w:r>
      <w:r w:rsidRPr="00B924A2">
        <w:rPr>
          <w:rFonts w:ascii="Times New Roman" w:hAnsi="Times New Roman" w:cs="Times New Roman"/>
          <w:sz w:val="24"/>
          <w:szCs w:val="24"/>
          <w:lang w:eastAsia="en-IE"/>
        </w:rPr>
        <w:t xml:space="preserve"> </w:t>
      </w:r>
      <w:r w:rsidR="009734EB">
        <w:rPr>
          <w:rFonts w:ascii="Times New Roman" w:hAnsi="Times New Roman" w:cs="Times New Roman"/>
          <w:sz w:val="24"/>
          <w:szCs w:val="24"/>
          <w:lang w:eastAsia="en-IE"/>
        </w:rPr>
        <w:t>w</w:t>
      </w:r>
      <w:r w:rsidRPr="00B924A2">
        <w:rPr>
          <w:rFonts w:ascii="Times New Roman" w:hAnsi="Times New Roman" w:cs="Times New Roman"/>
          <w:sz w:val="24"/>
          <w:szCs w:val="24"/>
          <w:lang w:eastAsia="en-IE"/>
        </w:rPr>
        <w:t xml:space="preserve">ere analysed </w:t>
      </w:r>
      <w:r>
        <w:rPr>
          <w:rFonts w:ascii="Times New Roman" w:hAnsi="Times New Roman" w:cs="Times New Roman"/>
          <w:sz w:val="24"/>
          <w:szCs w:val="24"/>
          <w:lang w:eastAsia="en-IE"/>
        </w:rPr>
        <w:t>by transmission electron microscopy and showed</w:t>
      </w:r>
      <w:r>
        <w:rPr>
          <w:rFonts w:ascii="Times New Roman" w:hAnsi="Times New Roman" w:cs="Times New Roman"/>
          <w:sz w:val="24"/>
          <w:szCs w:val="24"/>
        </w:rPr>
        <w:t xml:space="preserve"> both inner and outer dynein arm defects. Defects were less numerous than expected for PCD, but higher than that observed in a normal sample. </w:t>
      </w:r>
    </w:p>
    <w:p w:rsidR="00540F45" w:rsidRDefault="00540F45" w:rsidP="004023C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4EB" w:rsidRDefault="009734EB" w:rsidP="004023C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4EB" w:rsidRDefault="009734EB" w:rsidP="004023C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34EB" w:rsidRDefault="009734EB" w:rsidP="004023C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0F45" w:rsidRDefault="00540F45" w:rsidP="004023C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0F45" w:rsidRDefault="00540F45" w:rsidP="004023C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23C1" w:rsidRPr="00EF3B80" w:rsidRDefault="004023C1" w:rsidP="004023C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F3B80">
        <w:rPr>
          <w:rFonts w:ascii="Times New Roman" w:hAnsi="Times New Roman" w:cs="Times New Roman"/>
          <w:b/>
          <w:sz w:val="24"/>
          <w:szCs w:val="24"/>
        </w:rPr>
        <w:lastRenderedPageBreak/>
        <w:t>Supplementary Table S</w:t>
      </w:r>
      <w:r w:rsidR="00540F45">
        <w:rPr>
          <w:rFonts w:ascii="Times New Roman" w:hAnsi="Times New Roman" w:cs="Times New Roman"/>
          <w:b/>
          <w:sz w:val="24"/>
          <w:szCs w:val="24"/>
        </w:rPr>
        <w:t>3.</w:t>
      </w:r>
      <w:proofErr w:type="gramEnd"/>
      <w:r w:rsidRPr="00EF3B80">
        <w:rPr>
          <w:rFonts w:ascii="Times New Roman" w:hAnsi="Times New Roman" w:cs="Times New Roman"/>
          <w:b/>
          <w:sz w:val="24"/>
          <w:szCs w:val="24"/>
        </w:rPr>
        <w:t xml:space="preserve"> Variant prioritisation strategy</w:t>
      </w:r>
      <w:r w:rsidR="009734E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20"/>
        <w:gridCol w:w="1701"/>
        <w:gridCol w:w="1621"/>
      </w:tblGrid>
      <w:tr w:rsidR="004023C1" w:rsidRPr="007910AF" w:rsidTr="00A105B3">
        <w:tc>
          <w:tcPr>
            <w:tcW w:w="5920" w:type="dxa"/>
            <w:tcBorders>
              <w:left w:val="nil"/>
              <w:right w:val="single" w:sz="4" w:space="0" w:color="auto"/>
            </w:tcBorders>
          </w:tcPr>
          <w:p w:rsidR="004023C1" w:rsidRPr="007910AF" w:rsidRDefault="004023C1" w:rsidP="00ED638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0AF">
              <w:rPr>
                <w:rFonts w:ascii="Times New Roman" w:hAnsi="Times New Roman" w:cs="Times New Roman"/>
                <w:b/>
                <w:sz w:val="24"/>
                <w:szCs w:val="24"/>
              </w:rPr>
              <w:t>Prioritisation Parameter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023C1" w:rsidRPr="007910AF" w:rsidRDefault="00B03A16" w:rsidP="00ED638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07155E">
              <w:rPr>
                <w:rFonts w:ascii="Times New Roman" w:hAnsi="Times New Roman" w:cs="Times New Roman"/>
                <w:b/>
                <w:sz w:val="24"/>
                <w:szCs w:val="24"/>
              </w:rPr>
              <w:t>:2</w:t>
            </w:r>
          </w:p>
        </w:tc>
        <w:tc>
          <w:tcPr>
            <w:tcW w:w="1621" w:type="dxa"/>
            <w:tcBorders>
              <w:left w:val="single" w:sz="4" w:space="0" w:color="auto"/>
              <w:right w:val="nil"/>
            </w:tcBorders>
          </w:tcPr>
          <w:p w:rsidR="004023C1" w:rsidRPr="007910AF" w:rsidRDefault="00B03A16" w:rsidP="00A105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07155E">
              <w:rPr>
                <w:rFonts w:ascii="Times New Roman" w:hAnsi="Times New Roman" w:cs="Times New Roman"/>
                <w:b/>
                <w:sz w:val="24"/>
                <w:szCs w:val="24"/>
              </w:rPr>
              <w:t>:1</w:t>
            </w:r>
          </w:p>
        </w:tc>
      </w:tr>
      <w:tr w:rsidR="004023C1" w:rsidRPr="007910AF" w:rsidTr="00A105B3">
        <w:tc>
          <w:tcPr>
            <w:tcW w:w="5920" w:type="dxa"/>
            <w:tcBorders>
              <w:left w:val="nil"/>
              <w:right w:val="single" w:sz="4" w:space="0" w:color="auto"/>
            </w:tcBorders>
          </w:tcPr>
          <w:p w:rsidR="004023C1" w:rsidRPr="007910AF" w:rsidRDefault="004023C1" w:rsidP="00ED638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0AF">
              <w:rPr>
                <w:rFonts w:ascii="Times New Roman" w:hAnsi="Times New Roman" w:cs="Times New Roman"/>
                <w:sz w:val="24"/>
                <w:szCs w:val="24"/>
              </w:rPr>
              <w:t xml:space="preserve">Autosomal </w:t>
            </w:r>
            <w:r w:rsidR="00A105B3">
              <w:rPr>
                <w:rFonts w:ascii="Times New Roman" w:hAnsi="Times New Roman" w:cs="Times New Roman"/>
                <w:sz w:val="24"/>
                <w:szCs w:val="24"/>
              </w:rPr>
              <w:t xml:space="preserve">coding </w:t>
            </w:r>
            <w:r w:rsidRPr="007910AF">
              <w:rPr>
                <w:rFonts w:ascii="Times New Roman" w:hAnsi="Times New Roman" w:cs="Times New Roman"/>
                <w:sz w:val="24"/>
                <w:szCs w:val="24"/>
              </w:rPr>
              <w:t xml:space="preserve">variants which are absent or present with a frequency &lt;1% in </w:t>
            </w:r>
            <w:proofErr w:type="spellStart"/>
            <w:r w:rsidRPr="007910AF">
              <w:rPr>
                <w:rFonts w:ascii="Times New Roman" w:hAnsi="Times New Roman" w:cs="Times New Roman"/>
                <w:sz w:val="24"/>
                <w:szCs w:val="24"/>
              </w:rPr>
              <w:t>dbSNP</w:t>
            </w:r>
            <w:proofErr w:type="spellEnd"/>
            <w:r w:rsidRPr="007910AF">
              <w:rPr>
                <w:rFonts w:ascii="Times New Roman" w:hAnsi="Times New Roman" w:cs="Times New Roman"/>
                <w:sz w:val="24"/>
                <w:szCs w:val="24"/>
              </w:rPr>
              <w:t>, NHLBI ESP and 1000G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023C1" w:rsidRPr="007910AF" w:rsidRDefault="0007155E" w:rsidP="00ED638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1621" w:type="dxa"/>
            <w:tcBorders>
              <w:left w:val="single" w:sz="4" w:space="0" w:color="auto"/>
              <w:right w:val="nil"/>
            </w:tcBorders>
          </w:tcPr>
          <w:p w:rsidR="004023C1" w:rsidRPr="007910AF" w:rsidRDefault="0007155E" w:rsidP="00ED638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546</w:t>
            </w:r>
          </w:p>
        </w:tc>
      </w:tr>
      <w:tr w:rsidR="004023C1" w:rsidRPr="007910AF" w:rsidTr="00A105B3">
        <w:tc>
          <w:tcPr>
            <w:tcW w:w="5920" w:type="dxa"/>
            <w:tcBorders>
              <w:left w:val="nil"/>
              <w:right w:val="single" w:sz="4" w:space="0" w:color="auto"/>
            </w:tcBorders>
          </w:tcPr>
          <w:p w:rsidR="004023C1" w:rsidRPr="007910AF" w:rsidRDefault="004023C1" w:rsidP="00ED638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0AF">
              <w:rPr>
                <w:rFonts w:ascii="Times New Roman" w:hAnsi="Times New Roman" w:cs="Times New Roman"/>
                <w:sz w:val="24"/>
                <w:szCs w:val="24"/>
              </w:rPr>
              <w:t>+ Homozygous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023C1" w:rsidRPr="007910AF" w:rsidRDefault="0007155E" w:rsidP="00ED638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621" w:type="dxa"/>
            <w:tcBorders>
              <w:left w:val="single" w:sz="4" w:space="0" w:color="auto"/>
              <w:right w:val="nil"/>
            </w:tcBorders>
          </w:tcPr>
          <w:p w:rsidR="004023C1" w:rsidRPr="007910AF" w:rsidRDefault="0007155E" w:rsidP="00ED638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4023C1" w:rsidRPr="007910AF" w:rsidTr="00A105B3">
        <w:tc>
          <w:tcPr>
            <w:tcW w:w="5920" w:type="dxa"/>
            <w:tcBorders>
              <w:left w:val="nil"/>
              <w:right w:val="single" w:sz="4" w:space="0" w:color="auto"/>
            </w:tcBorders>
          </w:tcPr>
          <w:p w:rsidR="004023C1" w:rsidRPr="007910AF" w:rsidRDefault="004023C1" w:rsidP="00ED638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0AF">
              <w:rPr>
                <w:rFonts w:ascii="Times New Roman" w:hAnsi="Times New Roman" w:cs="Times New Roman"/>
                <w:sz w:val="24"/>
                <w:szCs w:val="24"/>
              </w:rPr>
              <w:t>+ Absent or present with a frequency &lt;1% in Irish control exomes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023C1" w:rsidRPr="007910AF" w:rsidRDefault="0007155E" w:rsidP="00ED638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23C1" w:rsidRPr="007910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1" w:type="dxa"/>
            <w:tcBorders>
              <w:left w:val="single" w:sz="4" w:space="0" w:color="auto"/>
              <w:right w:val="nil"/>
            </w:tcBorders>
          </w:tcPr>
          <w:p w:rsidR="004023C1" w:rsidRPr="007910AF" w:rsidRDefault="004023C1" w:rsidP="00ED638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0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023C1" w:rsidRPr="007910AF" w:rsidTr="00A105B3">
        <w:tc>
          <w:tcPr>
            <w:tcW w:w="5920" w:type="dxa"/>
            <w:tcBorders>
              <w:left w:val="nil"/>
              <w:right w:val="single" w:sz="4" w:space="0" w:color="auto"/>
            </w:tcBorders>
          </w:tcPr>
          <w:p w:rsidR="004023C1" w:rsidRPr="007910AF" w:rsidRDefault="004023C1" w:rsidP="00ED6384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0A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0AF">
              <w:rPr>
                <w:rFonts w:ascii="Times New Roman" w:hAnsi="Times New Roman" w:cs="Times New Roman"/>
                <w:sz w:val="24"/>
                <w:szCs w:val="24"/>
              </w:rPr>
              <w:t>shared by both affected siblings</w:t>
            </w:r>
          </w:p>
        </w:tc>
        <w:tc>
          <w:tcPr>
            <w:tcW w:w="3322" w:type="dxa"/>
            <w:gridSpan w:val="2"/>
            <w:tcBorders>
              <w:left w:val="single" w:sz="4" w:space="0" w:color="auto"/>
              <w:right w:val="nil"/>
            </w:tcBorders>
          </w:tcPr>
          <w:p w:rsidR="004023C1" w:rsidRPr="00A105B3" w:rsidRDefault="004023C1" w:rsidP="00ED638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5B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4023C1" w:rsidRDefault="000F2E81" w:rsidP="008E252D">
      <w:pPr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DEB">
        <w:rPr>
          <w:rFonts w:ascii="Times New Roman" w:hAnsi="Times New Roman"/>
          <w:sz w:val="24"/>
          <w:szCs w:val="24"/>
        </w:rPr>
        <w:t xml:space="preserve">Assuming an autosomal recessive model, we prioritised </w:t>
      </w:r>
      <w:r w:rsidR="00A105B3">
        <w:rPr>
          <w:rFonts w:ascii="Times New Roman" w:hAnsi="Times New Roman"/>
          <w:sz w:val="24"/>
          <w:szCs w:val="24"/>
        </w:rPr>
        <w:t xml:space="preserve">coding (missense, nonsense, splice site and </w:t>
      </w:r>
      <w:proofErr w:type="spellStart"/>
      <w:r w:rsidR="00A105B3">
        <w:rPr>
          <w:rFonts w:ascii="Times New Roman" w:hAnsi="Times New Roman"/>
          <w:sz w:val="24"/>
          <w:szCs w:val="24"/>
        </w:rPr>
        <w:t>indels</w:t>
      </w:r>
      <w:proofErr w:type="spellEnd"/>
      <w:r w:rsidR="00A105B3">
        <w:rPr>
          <w:rFonts w:ascii="Times New Roman" w:hAnsi="Times New Roman"/>
          <w:sz w:val="24"/>
          <w:szCs w:val="24"/>
        </w:rPr>
        <w:t xml:space="preserve">) </w:t>
      </w:r>
      <w:r w:rsidRPr="00846DEB">
        <w:rPr>
          <w:rFonts w:ascii="Times New Roman" w:hAnsi="Times New Roman"/>
          <w:sz w:val="24"/>
          <w:szCs w:val="24"/>
        </w:rPr>
        <w:t xml:space="preserve">variants that were </w:t>
      </w: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>) autosomal, (ii)</w:t>
      </w:r>
      <w:r w:rsidR="005D264D">
        <w:rPr>
          <w:rFonts w:ascii="Times New Roman" w:hAnsi="Times New Roman"/>
          <w:sz w:val="24"/>
          <w:szCs w:val="24"/>
        </w:rPr>
        <w:t xml:space="preserve"> absent or </w:t>
      </w:r>
      <w:r w:rsidRPr="00846DEB">
        <w:rPr>
          <w:rFonts w:ascii="Times New Roman" w:hAnsi="Times New Roman"/>
          <w:sz w:val="24"/>
          <w:szCs w:val="24"/>
        </w:rPr>
        <w:t xml:space="preserve">present </w:t>
      </w:r>
      <w:r w:rsidR="005D264D">
        <w:rPr>
          <w:rFonts w:ascii="Times New Roman" w:hAnsi="Times New Roman"/>
          <w:sz w:val="24"/>
          <w:szCs w:val="24"/>
        </w:rPr>
        <w:t>with a frequency &lt;1% in d</w:t>
      </w:r>
      <w:r w:rsidRPr="00846DEB">
        <w:rPr>
          <w:rFonts w:ascii="Times New Roman" w:hAnsi="Times New Roman"/>
          <w:sz w:val="24"/>
          <w:szCs w:val="24"/>
        </w:rPr>
        <w:t>bSNP130,</w:t>
      </w:r>
      <w:r w:rsidR="005D264D">
        <w:rPr>
          <w:rFonts w:ascii="Times New Roman" w:hAnsi="Times New Roman"/>
          <w:sz w:val="24"/>
          <w:szCs w:val="24"/>
        </w:rPr>
        <w:t xml:space="preserve"> </w:t>
      </w:r>
      <w:r w:rsidR="005D264D" w:rsidRPr="00846DEB">
        <w:rPr>
          <w:rFonts w:ascii="Times New Roman" w:hAnsi="Times New Roman"/>
          <w:sz w:val="24"/>
          <w:szCs w:val="24"/>
        </w:rPr>
        <w:t>NHLBI Exome Variant Server database</w:t>
      </w:r>
      <w:r w:rsidR="005D264D">
        <w:rPr>
          <w:rFonts w:ascii="Times New Roman" w:hAnsi="Times New Roman"/>
          <w:sz w:val="24"/>
          <w:szCs w:val="24"/>
        </w:rPr>
        <w:t xml:space="preserve"> and 1000 Genomes, (iii) homozygous, (iv)</w:t>
      </w:r>
      <w:r w:rsidRPr="00846DEB">
        <w:rPr>
          <w:rFonts w:ascii="Times New Roman" w:hAnsi="Times New Roman"/>
          <w:sz w:val="24"/>
          <w:szCs w:val="24"/>
        </w:rPr>
        <w:t xml:space="preserve"> </w:t>
      </w:r>
      <w:r w:rsidR="005D264D">
        <w:rPr>
          <w:rFonts w:ascii="Times New Roman" w:hAnsi="Times New Roman"/>
          <w:sz w:val="24"/>
          <w:szCs w:val="24"/>
        </w:rPr>
        <w:t xml:space="preserve">absent or present with a </w:t>
      </w:r>
      <w:r w:rsidRPr="00846DEB">
        <w:rPr>
          <w:rFonts w:ascii="Times New Roman" w:hAnsi="Times New Roman"/>
          <w:sz w:val="24"/>
          <w:szCs w:val="24"/>
        </w:rPr>
        <w:t>frequency</w:t>
      </w:r>
      <w:r w:rsidR="00A105B3">
        <w:rPr>
          <w:rFonts w:ascii="Times New Roman" w:hAnsi="Times New Roman"/>
          <w:sz w:val="24"/>
          <w:szCs w:val="24"/>
        </w:rPr>
        <w:t xml:space="preserve"> &lt;1% in our 6</w:t>
      </w:r>
      <w:r w:rsidRPr="00846DEB">
        <w:rPr>
          <w:rFonts w:ascii="Times New Roman" w:hAnsi="Times New Roman"/>
          <w:sz w:val="24"/>
          <w:szCs w:val="24"/>
        </w:rPr>
        <w:t>0 Irish control exomes,</w:t>
      </w:r>
      <w:r w:rsidR="005D264D">
        <w:rPr>
          <w:rFonts w:ascii="Times New Roman" w:hAnsi="Times New Roman"/>
          <w:sz w:val="24"/>
          <w:szCs w:val="24"/>
        </w:rPr>
        <w:t xml:space="preserve"> and</w:t>
      </w:r>
      <w:r w:rsidRPr="00846DEB">
        <w:rPr>
          <w:rFonts w:ascii="Times New Roman" w:hAnsi="Times New Roman"/>
          <w:sz w:val="24"/>
          <w:szCs w:val="24"/>
        </w:rPr>
        <w:t xml:space="preserve"> (v) </w:t>
      </w:r>
      <w:r w:rsidR="005D264D">
        <w:rPr>
          <w:rFonts w:ascii="Times New Roman" w:hAnsi="Times New Roman"/>
          <w:sz w:val="24"/>
          <w:szCs w:val="24"/>
        </w:rPr>
        <w:t xml:space="preserve">shared by the affected siblings for whom exome analysis was undertaken. </w:t>
      </w:r>
    </w:p>
    <w:p w:rsidR="004023C1" w:rsidRDefault="004023C1" w:rsidP="00CF5EC9">
      <w:pPr>
        <w:spacing w:line="480" w:lineRule="auto"/>
        <w:jc w:val="both"/>
        <w:rPr>
          <w:rFonts w:ascii="Times New Roman" w:hAnsi="Times New Roman"/>
          <w:b/>
          <w:sz w:val="24"/>
          <w:szCs w:val="20"/>
          <w:lang w:eastAsia="en-IE"/>
        </w:rPr>
      </w:pPr>
    </w:p>
    <w:p w:rsidR="004023C1" w:rsidRDefault="004023C1" w:rsidP="00CF5EC9">
      <w:pPr>
        <w:spacing w:line="480" w:lineRule="auto"/>
        <w:jc w:val="both"/>
        <w:rPr>
          <w:rFonts w:ascii="Times New Roman" w:hAnsi="Times New Roman"/>
          <w:b/>
          <w:sz w:val="24"/>
          <w:szCs w:val="20"/>
          <w:lang w:eastAsia="en-IE"/>
        </w:rPr>
      </w:pPr>
    </w:p>
    <w:p w:rsidR="00111AB2" w:rsidRDefault="00111AB2"/>
    <w:p w:rsidR="004023C1" w:rsidRDefault="004023C1"/>
    <w:p w:rsidR="004023C1" w:rsidRDefault="004023C1"/>
    <w:p w:rsidR="004023C1" w:rsidRDefault="004023C1"/>
    <w:p w:rsidR="004023C1" w:rsidRDefault="004023C1"/>
    <w:p w:rsidR="004023C1" w:rsidRDefault="004023C1"/>
    <w:p w:rsidR="009734EB" w:rsidRDefault="009734EB"/>
    <w:p w:rsidR="004023C1" w:rsidRDefault="004023C1"/>
    <w:p w:rsidR="004023C1" w:rsidRDefault="004023C1"/>
    <w:p w:rsidR="00111AB2" w:rsidRPr="00781CE3" w:rsidRDefault="00604D24" w:rsidP="00111AB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 w:rsidR="00111AB2">
        <w:rPr>
          <w:rFonts w:ascii="Times New Roman" w:hAnsi="Times New Roman" w:cs="Times New Roman"/>
          <w:b/>
          <w:sz w:val="24"/>
          <w:szCs w:val="24"/>
        </w:rPr>
        <w:t>upplementary Table S</w:t>
      </w:r>
      <w:r w:rsidR="00540F45">
        <w:rPr>
          <w:rFonts w:ascii="Times New Roman" w:hAnsi="Times New Roman" w:cs="Times New Roman"/>
          <w:b/>
          <w:sz w:val="24"/>
          <w:szCs w:val="24"/>
        </w:rPr>
        <w:t>4</w:t>
      </w:r>
      <w:r w:rsidR="00111AB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111AB2">
        <w:rPr>
          <w:rFonts w:ascii="Times New Roman" w:hAnsi="Times New Roman" w:cs="Times New Roman"/>
          <w:b/>
          <w:sz w:val="24"/>
          <w:szCs w:val="24"/>
        </w:rPr>
        <w:t xml:space="preserve"> Rare </w:t>
      </w:r>
      <w:r w:rsidR="00111AB2" w:rsidRPr="00781CE3">
        <w:rPr>
          <w:rFonts w:ascii="Times New Roman" w:hAnsi="Times New Roman" w:cs="Times New Roman"/>
          <w:b/>
          <w:sz w:val="24"/>
          <w:szCs w:val="24"/>
        </w:rPr>
        <w:t>homozygous variants</w:t>
      </w:r>
      <w:r w:rsidR="00111AB2">
        <w:rPr>
          <w:rFonts w:ascii="Times New Roman" w:hAnsi="Times New Roman" w:cs="Times New Roman"/>
          <w:b/>
          <w:sz w:val="24"/>
          <w:szCs w:val="24"/>
        </w:rPr>
        <w:t xml:space="preserve"> shared by </w:t>
      </w:r>
      <w:r w:rsidR="009734EB">
        <w:rPr>
          <w:rFonts w:ascii="Times New Roman" w:hAnsi="Times New Roman" w:cs="Times New Roman"/>
          <w:b/>
          <w:sz w:val="24"/>
          <w:szCs w:val="24"/>
        </w:rPr>
        <w:t xml:space="preserve">siblings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5"/>
        <w:gridCol w:w="1984"/>
        <w:gridCol w:w="1537"/>
        <w:gridCol w:w="1593"/>
        <w:gridCol w:w="1548"/>
        <w:gridCol w:w="1065"/>
      </w:tblGrid>
      <w:tr w:rsidR="00111AB2" w:rsidRPr="00781CE3" w:rsidTr="00604D24">
        <w:tc>
          <w:tcPr>
            <w:tcW w:w="1515" w:type="dxa"/>
            <w:tcBorders>
              <w:left w:val="nil"/>
              <w:right w:val="nil"/>
            </w:tcBorders>
          </w:tcPr>
          <w:p w:rsidR="00111AB2" w:rsidRPr="00781CE3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C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Gene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111AB2" w:rsidRPr="00781CE3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CE3">
              <w:rPr>
                <w:rFonts w:ascii="Times New Roman" w:hAnsi="Times New Roman" w:cs="Times New Roman"/>
                <w:b/>
                <w:sz w:val="24"/>
                <w:szCs w:val="24"/>
              </w:rPr>
              <w:t>Transcript</w:t>
            </w:r>
          </w:p>
        </w:tc>
        <w:tc>
          <w:tcPr>
            <w:tcW w:w="1537" w:type="dxa"/>
            <w:tcBorders>
              <w:left w:val="nil"/>
              <w:right w:val="nil"/>
            </w:tcBorders>
          </w:tcPr>
          <w:p w:rsidR="00111AB2" w:rsidRPr="00781CE3" w:rsidRDefault="00111AB2" w:rsidP="008E252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CE3">
              <w:rPr>
                <w:rFonts w:ascii="Times New Roman" w:hAnsi="Times New Roman" w:cs="Times New Roman"/>
                <w:b/>
                <w:sz w:val="24"/>
                <w:szCs w:val="24"/>
              </w:rPr>
              <w:t>Change at cDNA level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:rsidR="00111AB2" w:rsidRPr="00781CE3" w:rsidRDefault="00111AB2" w:rsidP="008E252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CE3">
              <w:rPr>
                <w:rFonts w:ascii="Times New Roman" w:hAnsi="Times New Roman" w:cs="Times New Roman"/>
                <w:b/>
                <w:sz w:val="24"/>
                <w:szCs w:val="24"/>
              </w:rPr>
              <w:t>Change at protein level</w:t>
            </w:r>
          </w:p>
        </w:tc>
        <w:tc>
          <w:tcPr>
            <w:tcW w:w="1548" w:type="dxa"/>
            <w:tcBorders>
              <w:left w:val="nil"/>
              <w:right w:val="nil"/>
            </w:tcBorders>
          </w:tcPr>
          <w:p w:rsidR="00111AB2" w:rsidRPr="00781CE3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dbSNP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ID</w:t>
            </w:r>
          </w:p>
        </w:tc>
        <w:tc>
          <w:tcPr>
            <w:tcW w:w="1065" w:type="dxa"/>
            <w:tcBorders>
              <w:left w:val="nil"/>
              <w:right w:val="nil"/>
            </w:tcBorders>
          </w:tcPr>
          <w:p w:rsidR="00111AB2" w:rsidRPr="00781CE3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MAF</w:t>
            </w:r>
          </w:p>
        </w:tc>
      </w:tr>
      <w:tr w:rsidR="00111AB2" w:rsidTr="00604D24">
        <w:tc>
          <w:tcPr>
            <w:tcW w:w="1515" w:type="dxa"/>
            <w:tcBorders>
              <w:left w:val="nil"/>
              <w:bottom w:val="nil"/>
              <w:right w:val="nil"/>
            </w:tcBorders>
          </w:tcPr>
          <w:p w:rsidR="00111AB2" w:rsidRPr="00781CE3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1CE3">
              <w:rPr>
                <w:rFonts w:ascii="Times New Roman" w:hAnsi="Times New Roman" w:cs="Times New Roman"/>
                <w:i/>
                <w:sz w:val="24"/>
                <w:szCs w:val="24"/>
              </w:rPr>
              <w:t>HES6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111AB2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NM_018645</w:t>
            </w:r>
            <w:r w:rsidR="00CF5EC9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537" w:type="dxa"/>
            <w:tcBorders>
              <w:left w:val="nil"/>
              <w:bottom w:val="nil"/>
              <w:right w:val="nil"/>
            </w:tcBorders>
          </w:tcPr>
          <w:p w:rsidR="00111AB2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c.</w:t>
            </w:r>
            <w:r w:rsidRPr="007910AF">
              <w:rPr>
                <w:rFonts w:ascii="Times New Roman" w:hAnsi="Times New Roman" w:cs="Times New Roman"/>
                <w:sz w:val="24"/>
                <w:szCs w:val="24"/>
              </w:rPr>
              <w:t>559insG</w:t>
            </w:r>
          </w:p>
        </w:tc>
        <w:tc>
          <w:tcPr>
            <w:tcW w:w="1593" w:type="dxa"/>
            <w:tcBorders>
              <w:left w:val="nil"/>
              <w:bottom w:val="nil"/>
              <w:right w:val="nil"/>
            </w:tcBorders>
          </w:tcPr>
          <w:p w:rsidR="00111AB2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0AF">
              <w:rPr>
                <w:rFonts w:ascii="Times New Roman" w:hAnsi="Times New Roman" w:cs="Times New Roman"/>
                <w:sz w:val="24"/>
                <w:szCs w:val="24"/>
              </w:rPr>
              <w:t>p.E187fs</w:t>
            </w:r>
          </w:p>
        </w:tc>
        <w:tc>
          <w:tcPr>
            <w:tcW w:w="1548" w:type="dxa"/>
            <w:tcBorders>
              <w:left w:val="nil"/>
              <w:bottom w:val="nil"/>
              <w:right w:val="nil"/>
            </w:tcBorders>
          </w:tcPr>
          <w:p w:rsidR="00111AB2" w:rsidRPr="007910AF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ID</w:t>
            </w:r>
          </w:p>
        </w:tc>
        <w:tc>
          <w:tcPr>
            <w:tcW w:w="1065" w:type="dxa"/>
            <w:tcBorders>
              <w:left w:val="nil"/>
              <w:bottom w:val="nil"/>
              <w:right w:val="nil"/>
            </w:tcBorders>
          </w:tcPr>
          <w:p w:rsidR="00111AB2" w:rsidRPr="007910AF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0.02%</w:t>
            </w:r>
          </w:p>
        </w:tc>
      </w:tr>
      <w:tr w:rsidR="00111AB2" w:rsidTr="00604D24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111AB2" w:rsidRPr="00781CE3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1CE3">
              <w:rPr>
                <w:rFonts w:ascii="Times New Roman" w:hAnsi="Times New Roman" w:cs="Times New Roman"/>
                <w:i/>
                <w:sz w:val="24"/>
                <w:szCs w:val="24"/>
              </w:rPr>
              <w:t>CDH23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11AB2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NM_022124</w:t>
            </w:r>
            <w:r w:rsidR="00CF5EC9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  <w:r w:rsidRPr="00791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111AB2" w:rsidRDefault="00A105B3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c.</w:t>
            </w:r>
            <w:r w:rsidR="00111AB2" w:rsidRPr="007910AF">
              <w:rPr>
                <w:rFonts w:ascii="Times New Roman" w:hAnsi="Times New Roman" w:cs="Times New Roman"/>
                <w:sz w:val="24"/>
                <w:szCs w:val="24"/>
              </w:rPr>
              <w:t>3118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G&gt;</w:t>
            </w:r>
            <w:r w:rsidR="00111AB2" w:rsidRPr="007910AF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:rsidR="00111AB2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0AF">
              <w:rPr>
                <w:rFonts w:ascii="Times New Roman" w:hAnsi="Times New Roman" w:cs="Times New Roman"/>
                <w:sz w:val="24"/>
                <w:szCs w:val="24"/>
              </w:rPr>
              <w:t>p.D1040Y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111AB2" w:rsidRPr="007910AF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7AB">
              <w:rPr>
                <w:rFonts w:ascii="Times New Roman" w:hAnsi="Times New Roman" w:cs="Times New Roman"/>
                <w:sz w:val="24"/>
                <w:szCs w:val="24"/>
              </w:rPr>
              <w:t>rs200177873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111AB2" w:rsidRPr="007910AF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0.01%</w:t>
            </w:r>
          </w:p>
        </w:tc>
      </w:tr>
      <w:tr w:rsidR="00111AB2" w:rsidTr="00604D24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111AB2" w:rsidRPr="00781CE3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LINC0045</w:t>
            </w:r>
            <w:r w:rsidRPr="00781CE3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11AB2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NM_001278674</w:t>
            </w:r>
            <w:r w:rsidR="00CF5EC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</w:tcPr>
          <w:p w:rsidR="00111AB2" w:rsidRDefault="00A105B3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c.</w:t>
            </w:r>
            <w:r w:rsidR="00111AB2" w:rsidRPr="007910AF">
              <w:rPr>
                <w:rFonts w:ascii="Times New Roman" w:hAnsi="Times New Roman" w:cs="Times New Roman"/>
                <w:sz w:val="24"/>
                <w:szCs w:val="24"/>
              </w:rPr>
              <w:t>742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C&gt;</w:t>
            </w:r>
            <w:r w:rsidR="00111AB2" w:rsidRPr="007910AF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:rsidR="00111AB2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0AF">
              <w:rPr>
                <w:rFonts w:ascii="Times New Roman" w:hAnsi="Times New Roman" w:cs="Times New Roman"/>
                <w:sz w:val="24"/>
                <w:szCs w:val="24"/>
              </w:rPr>
              <w:t>p.R248C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111AB2" w:rsidRPr="007910AF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7AB">
              <w:rPr>
                <w:rFonts w:ascii="Times New Roman" w:hAnsi="Times New Roman" w:cs="Times New Roman"/>
                <w:sz w:val="24"/>
                <w:szCs w:val="24"/>
              </w:rPr>
              <w:t>rs140065392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:rsidR="00111AB2" w:rsidRPr="007910AF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0.32%</w:t>
            </w:r>
          </w:p>
        </w:tc>
      </w:tr>
      <w:tr w:rsidR="00111AB2" w:rsidTr="00604D24">
        <w:tc>
          <w:tcPr>
            <w:tcW w:w="1515" w:type="dxa"/>
            <w:tcBorders>
              <w:top w:val="nil"/>
              <w:left w:val="nil"/>
              <w:right w:val="nil"/>
            </w:tcBorders>
          </w:tcPr>
          <w:p w:rsidR="00111AB2" w:rsidRPr="00781CE3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1CE3">
              <w:rPr>
                <w:rFonts w:ascii="Times New Roman" w:hAnsi="Times New Roman" w:cs="Times New Roman"/>
                <w:i/>
                <w:sz w:val="24"/>
                <w:szCs w:val="24"/>
              </w:rPr>
              <w:t>CCDC103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:rsidR="00111AB2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NM_001258395</w:t>
            </w:r>
            <w:r w:rsidR="00CF5EC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537" w:type="dxa"/>
            <w:tcBorders>
              <w:top w:val="nil"/>
              <w:left w:val="nil"/>
              <w:right w:val="nil"/>
            </w:tcBorders>
          </w:tcPr>
          <w:p w:rsidR="00111AB2" w:rsidRDefault="00A105B3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c.</w:t>
            </w:r>
            <w:r w:rsidR="00111AB2" w:rsidRPr="007910AF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A&gt;</w:t>
            </w:r>
            <w:r w:rsidR="00111AB2" w:rsidRPr="007910A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</w:tcPr>
          <w:p w:rsidR="00111AB2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0AF">
              <w:rPr>
                <w:rFonts w:ascii="Times New Roman" w:hAnsi="Times New Roman" w:cs="Times New Roman"/>
                <w:sz w:val="24"/>
                <w:szCs w:val="24"/>
              </w:rPr>
              <w:t>p.H154P</w:t>
            </w:r>
          </w:p>
        </w:tc>
        <w:tc>
          <w:tcPr>
            <w:tcW w:w="1548" w:type="dxa"/>
            <w:tcBorders>
              <w:top w:val="nil"/>
              <w:left w:val="nil"/>
              <w:right w:val="nil"/>
            </w:tcBorders>
          </w:tcPr>
          <w:p w:rsidR="00111AB2" w:rsidRPr="007910AF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rs145457535</w:t>
            </w:r>
          </w:p>
        </w:tc>
        <w:tc>
          <w:tcPr>
            <w:tcW w:w="1065" w:type="dxa"/>
            <w:tcBorders>
              <w:top w:val="nil"/>
              <w:left w:val="nil"/>
              <w:right w:val="nil"/>
            </w:tcBorders>
          </w:tcPr>
          <w:p w:rsidR="00111AB2" w:rsidRPr="007910AF" w:rsidRDefault="00111AB2" w:rsidP="00F2440F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A679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B560E4" w:rsidRDefault="00B560E4" w:rsidP="00B560E4">
      <w:pPr>
        <w:spacing w:before="240"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Whole exome sequencing and variant prioritisation identified 4 novel or rare homozygous candidate variants that were shared by two of the affected siblings </w:t>
      </w:r>
      <w:r w:rsidR="00B03A16">
        <w:rPr>
          <w:rFonts w:ascii="Times New Roman" w:hAnsi="Times New Roman"/>
          <w:sz w:val="24"/>
          <w:szCs w:val="24"/>
        </w:rPr>
        <w:t>(V</w:t>
      </w:r>
      <w:proofErr w:type="gramStart"/>
      <w:r w:rsidR="009734EB">
        <w:rPr>
          <w:rFonts w:ascii="Times New Roman" w:hAnsi="Times New Roman"/>
          <w:sz w:val="24"/>
          <w:szCs w:val="24"/>
        </w:rPr>
        <w:t>:1</w:t>
      </w:r>
      <w:proofErr w:type="gramEnd"/>
      <w:r w:rsidR="009734EB">
        <w:rPr>
          <w:rFonts w:ascii="Times New Roman" w:hAnsi="Times New Roman"/>
          <w:sz w:val="24"/>
          <w:szCs w:val="24"/>
        </w:rPr>
        <w:t xml:space="preserve"> and </w:t>
      </w:r>
      <w:r w:rsidR="00B03A16">
        <w:rPr>
          <w:rFonts w:ascii="Times New Roman" w:hAnsi="Times New Roman"/>
          <w:sz w:val="24"/>
          <w:szCs w:val="24"/>
        </w:rPr>
        <w:t>V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:2).</w:t>
      </w:r>
    </w:p>
    <w:p w:rsidR="00111AB2" w:rsidRDefault="00111AB2"/>
    <w:p w:rsidR="00A105B3" w:rsidRDefault="00A105B3"/>
    <w:p w:rsidR="00A105B3" w:rsidRDefault="00A105B3"/>
    <w:p w:rsidR="00A105B3" w:rsidRDefault="00A105B3"/>
    <w:p w:rsidR="00A105B3" w:rsidRDefault="00A105B3"/>
    <w:p w:rsidR="00A105B3" w:rsidRDefault="00A105B3"/>
    <w:p w:rsidR="00A105B3" w:rsidRDefault="00A105B3"/>
    <w:p w:rsidR="00A105B3" w:rsidRDefault="00A105B3"/>
    <w:p w:rsidR="00A105B3" w:rsidRDefault="00A105B3"/>
    <w:p w:rsidR="00A105B3" w:rsidRDefault="00A105B3"/>
    <w:p w:rsidR="00A105B3" w:rsidRDefault="00A105B3"/>
    <w:p w:rsidR="00A105B3" w:rsidRDefault="00A105B3"/>
    <w:p w:rsidR="00A105B3" w:rsidRDefault="00A105B3"/>
    <w:p w:rsidR="00A105B3" w:rsidRDefault="00A105B3"/>
    <w:p w:rsidR="00A105B3" w:rsidRDefault="00A105B3"/>
    <w:p w:rsidR="00A105B3" w:rsidRDefault="00A105B3"/>
    <w:p w:rsidR="008E252D" w:rsidRDefault="008E252D" w:rsidP="008E252D">
      <w:pPr>
        <w:spacing w:before="240" w:after="0" w:line="480" w:lineRule="auto"/>
        <w:jc w:val="both"/>
      </w:pPr>
    </w:p>
    <w:sectPr w:rsidR="008E25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AB2"/>
    <w:rsid w:val="0007155E"/>
    <w:rsid w:val="000F2E81"/>
    <w:rsid w:val="00111AB2"/>
    <w:rsid w:val="002448A6"/>
    <w:rsid w:val="002563AE"/>
    <w:rsid w:val="00270FE5"/>
    <w:rsid w:val="00306051"/>
    <w:rsid w:val="004023C1"/>
    <w:rsid w:val="004818B4"/>
    <w:rsid w:val="00540F45"/>
    <w:rsid w:val="005D264D"/>
    <w:rsid w:val="00604D24"/>
    <w:rsid w:val="006C5886"/>
    <w:rsid w:val="008E252D"/>
    <w:rsid w:val="009212B3"/>
    <w:rsid w:val="00925827"/>
    <w:rsid w:val="009734EB"/>
    <w:rsid w:val="00A105B3"/>
    <w:rsid w:val="00A67936"/>
    <w:rsid w:val="00A92F20"/>
    <w:rsid w:val="00B03A16"/>
    <w:rsid w:val="00B459F3"/>
    <w:rsid w:val="00B560E4"/>
    <w:rsid w:val="00BF37E7"/>
    <w:rsid w:val="00CB4453"/>
    <w:rsid w:val="00CF4D13"/>
    <w:rsid w:val="00CF5EC9"/>
    <w:rsid w:val="00E30173"/>
    <w:rsid w:val="00E42122"/>
    <w:rsid w:val="00E724A9"/>
    <w:rsid w:val="00EF3B80"/>
    <w:rsid w:val="00F7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1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Typewriter">
    <w:name w:val="HTML Typewriter"/>
    <w:basedOn w:val="DefaultParagraphFont"/>
    <w:uiPriority w:val="99"/>
    <w:semiHidden/>
    <w:unhideWhenUsed/>
    <w:rsid w:val="009212B3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70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70A6"/>
    <w:rPr>
      <w:rFonts w:ascii="Courier New" w:eastAsia="Times New Roman" w:hAnsi="Courier New" w:cs="Courier New"/>
      <w:sz w:val="20"/>
      <w:szCs w:val="20"/>
      <w:lang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F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1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Typewriter">
    <w:name w:val="HTML Typewriter"/>
    <w:basedOn w:val="DefaultParagraphFont"/>
    <w:uiPriority w:val="99"/>
    <w:semiHidden/>
    <w:unhideWhenUsed/>
    <w:rsid w:val="009212B3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70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70A6"/>
    <w:rPr>
      <w:rFonts w:ascii="Courier New" w:eastAsia="Times New Roman" w:hAnsi="Courier New" w:cs="Courier New"/>
      <w:sz w:val="20"/>
      <w:szCs w:val="20"/>
      <w:lang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F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2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UCD Staff ONLY!</Company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Jillian Casey</dc:creator>
  <cp:lastModifiedBy>Jillian Casey</cp:lastModifiedBy>
  <cp:revision>2</cp:revision>
  <dcterms:created xsi:type="dcterms:W3CDTF">2015-05-07T17:40:00Z</dcterms:created>
  <dcterms:modified xsi:type="dcterms:W3CDTF">2015-05-07T17:40:00Z</dcterms:modified>
</cp:coreProperties>
</file>