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00" w:type="dxa"/>
        <w:jc w:val="center"/>
        <w:tblLook w:val="04A0" w:firstRow="1" w:lastRow="0" w:firstColumn="1" w:lastColumn="0" w:noHBand="0" w:noVBand="1"/>
      </w:tblPr>
      <w:tblGrid>
        <w:gridCol w:w="4455"/>
        <w:gridCol w:w="2965"/>
        <w:gridCol w:w="2329"/>
        <w:gridCol w:w="951"/>
      </w:tblGrid>
      <w:tr w:rsidR="006C2E5F" w:rsidRPr="005D2C92" w:rsidTr="0000680B">
        <w:trPr>
          <w:trHeight w:val="300"/>
          <w:jc w:val="center"/>
        </w:trPr>
        <w:tc>
          <w:tcPr>
            <w:tcW w:w="107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983F4F" w:rsidP="0000680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00680B">
              <w:rPr>
                <w:rFonts w:ascii="Times New Roman" w:eastAsia="SimSun" w:hAnsi="Times New Roman" w:cs="Times New Roman"/>
                <w:b/>
                <w:kern w:val="0"/>
                <w:sz w:val="22"/>
              </w:rPr>
              <w:t>T</w:t>
            </w:r>
            <w:r w:rsidR="006C2E5F" w:rsidRPr="0000680B">
              <w:rPr>
                <w:rFonts w:ascii="Times New Roman" w:eastAsia="SimSun" w:hAnsi="Times New Roman" w:cs="Times New Roman"/>
                <w:b/>
                <w:kern w:val="0"/>
                <w:sz w:val="22"/>
              </w:rPr>
              <w:t xml:space="preserve">able </w:t>
            </w:r>
            <w:r>
              <w:rPr>
                <w:rFonts w:ascii="Times New Roman" w:eastAsia="SimSun" w:hAnsi="Times New Roman" w:cs="Times New Roman"/>
                <w:b/>
                <w:kern w:val="0"/>
                <w:sz w:val="22"/>
              </w:rPr>
              <w:t>S</w:t>
            </w:r>
            <w:bookmarkStart w:id="0" w:name="_GoBack"/>
            <w:bookmarkEnd w:id="0"/>
            <w:r w:rsidR="006C2E5F" w:rsidRPr="0000680B">
              <w:rPr>
                <w:rFonts w:ascii="Times New Roman" w:eastAsia="SimSun" w:hAnsi="Times New Roman" w:cs="Times New Roman"/>
                <w:b/>
                <w:kern w:val="0"/>
                <w:sz w:val="22"/>
              </w:rPr>
              <w:t>4</w:t>
            </w:r>
            <w:r w:rsidR="006C2E5F"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Best gene-environment interaction models identified by GMDR </w:t>
            </w:r>
          </w:p>
        </w:tc>
      </w:tr>
      <w:tr w:rsidR="006C2E5F" w:rsidRPr="005D2C92" w:rsidTr="0000680B">
        <w:trPr>
          <w:trHeight w:val="480"/>
          <w:jc w:val="center"/>
        </w:trPr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Model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cross-validation consistency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testing accuracy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P</w:t>
            </w:r>
          </w:p>
        </w:tc>
      </w:tr>
      <w:tr w:rsidR="006C2E5F" w:rsidRPr="005D2C92" w:rsidTr="0000680B">
        <w:trPr>
          <w:trHeight w:val="300"/>
          <w:jc w:val="center"/>
        </w:trPr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Prediabetes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 w:hint="eastAsia"/>
                <w:kern w:val="0"/>
                <w:sz w:val="22"/>
              </w:rPr>
              <w:t xml:space="preserve">　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 w:hint="eastAsia"/>
                <w:kern w:val="0"/>
                <w:sz w:val="22"/>
              </w:rPr>
              <w:t xml:space="preserve">　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 w:hint="eastAsia"/>
                <w:kern w:val="0"/>
                <w:sz w:val="22"/>
              </w:rPr>
              <w:t xml:space="preserve">　</w:t>
            </w:r>
          </w:p>
        </w:tc>
      </w:tr>
      <w:tr w:rsidR="006C2E5F" w:rsidRPr="005D2C92" w:rsidTr="0000680B">
        <w:trPr>
          <w:trHeight w:val="315"/>
          <w:jc w:val="center"/>
        </w:trPr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overweight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10/10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0.561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b/>
                <w:kern w:val="0"/>
                <w:sz w:val="22"/>
              </w:rPr>
              <w:t>0.011</w:t>
            </w:r>
          </w:p>
        </w:tc>
      </w:tr>
      <w:tr w:rsidR="006C2E5F" w:rsidRPr="005D2C92" w:rsidTr="0000680B">
        <w:trPr>
          <w:trHeight w:val="315"/>
          <w:jc w:val="center"/>
        </w:trPr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overweight,rs1800849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6/10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0.527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b/>
                <w:kern w:val="0"/>
                <w:sz w:val="22"/>
              </w:rPr>
              <w:t>0.011</w:t>
            </w:r>
          </w:p>
        </w:tc>
      </w:tr>
      <w:tr w:rsidR="006C2E5F" w:rsidRPr="005D2C92" w:rsidTr="0000680B">
        <w:trPr>
          <w:trHeight w:val="450"/>
          <w:jc w:val="center"/>
        </w:trPr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regular exercise,</w:t>
            </w:r>
            <w:r w:rsidRPr="005D2C92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overweight, rs1800849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4/10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0.518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0.055</w:t>
            </w:r>
          </w:p>
        </w:tc>
      </w:tr>
      <w:tr w:rsidR="006C2E5F" w:rsidRPr="005D2C92" w:rsidTr="0000680B">
        <w:trPr>
          <w:trHeight w:val="285"/>
          <w:jc w:val="center"/>
        </w:trPr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T2DM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C2E5F" w:rsidRPr="005D2C92" w:rsidTr="0000680B">
        <w:trPr>
          <w:trHeight w:val="167"/>
          <w:jc w:val="center"/>
        </w:trPr>
        <w:tc>
          <w:tcPr>
            <w:tcW w:w="44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overweight</w:t>
            </w:r>
          </w:p>
        </w:tc>
        <w:tc>
          <w:tcPr>
            <w:tcW w:w="29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10/10</w:t>
            </w:r>
          </w:p>
        </w:tc>
        <w:tc>
          <w:tcPr>
            <w:tcW w:w="23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0.609</w:t>
            </w:r>
          </w:p>
        </w:tc>
        <w:tc>
          <w:tcPr>
            <w:tcW w:w="95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b/>
                <w:kern w:val="0"/>
                <w:sz w:val="22"/>
              </w:rPr>
              <w:t>0.001</w:t>
            </w:r>
          </w:p>
        </w:tc>
      </w:tr>
      <w:tr w:rsidR="006C2E5F" w:rsidRPr="005D2C92" w:rsidTr="0000680B">
        <w:trPr>
          <w:trHeight w:val="345"/>
          <w:jc w:val="center"/>
        </w:trPr>
        <w:tc>
          <w:tcPr>
            <w:tcW w:w="44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hypertension, overweight</w:t>
            </w:r>
          </w:p>
        </w:tc>
        <w:tc>
          <w:tcPr>
            <w:tcW w:w="29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10/10</w:t>
            </w:r>
          </w:p>
        </w:tc>
        <w:tc>
          <w:tcPr>
            <w:tcW w:w="23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0.620</w:t>
            </w:r>
          </w:p>
        </w:tc>
        <w:tc>
          <w:tcPr>
            <w:tcW w:w="95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b/>
                <w:kern w:val="0"/>
                <w:sz w:val="22"/>
              </w:rPr>
              <w:t>0.001</w:t>
            </w:r>
          </w:p>
        </w:tc>
      </w:tr>
      <w:tr w:rsidR="006C2E5F" w:rsidRPr="005D2C92" w:rsidTr="0000680B">
        <w:trPr>
          <w:trHeight w:val="330"/>
          <w:jc w:val="center"/>
        </w:trPr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hypertension, overweight,rs660339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4/10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kern w:val="0"/>
                <w:sz w:val="22"/>
              </w:rPr>
              <w:t>0.611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2E5F" w:rsidRPr="005D2C92" w:rsidRDefault="006C2E5F" w:rsidP="0000680B">
            <w:pPr>
              <w:widowControl/>
              <w:jc w:val="center"/>
              <w:rPr>
                <w:rFonts w:ascii="Times New Roman" w:eastAsia="SimSun" w:hAnsi="Times New Roman" w:cs="Times New Roman"/>
                <w:b/>
                <w:kern w:val="0"/>
                <w:sz w:val="22"/>
              </w:rPr>
            </w:pPr>
            <w:r w:rsidRPr="005D2C92">
              <w:rPr>
                <w:rFonts w:ascii="Times New Roman" w:eastAsia="SimSun" w:hAnsi="Times New Roman" w:cs="Times New Roman"/>
                <w:b/>
                <w:kern w:val="0"/>
                <w:sz w:val="22"/>
              </w:rPr>
              <w:t>0.011</w:t>
            </w:r>
          </w:p>
        </w:tc>
      </w:tr>
      <w:tr w:rsidR="006C2E5F" w:rsidRPr="005D2C92" w:rsidTr="0000680B">
        <w:trPr>
          <w:trHeight w:val="330"/>
          <w:jc w:val="center"/>
        </w:trPr>
        <w:tc>
          <w:tcPr>
            <w:tcW w:w="10700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C2E5F" w:rsidRPr="0000680B" w:rsidRDefault="006C2E5F" w:rsidP="0000680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00680B">
              <w:rPr>
                <w:rFonts w:ascii="Times New Roman" w:eastAsia="SimSun" w:hAnsi="Times New Roman" w:cs="Times New Roman"/>
                <w:kern w:val="0"/>
                <w:sz w:val="22"/>
              </w:rPr>
              <w:t>Notes:</w:t>
            </w:r>
            <w:r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Bold </w:t>
            </w:r>
            <w:r w:rsidRPr="001D4F36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denotes significant at </w:t>
            </w:r>
            <w:r w:rsidRPr="0000680B">
              <w:rPr>
                <w:rFonts w:ascii="Times New Roman" w:eastAsia="SimSun" w:hAnsi="Times New Roman" w:cs="Times New Roman"/>
                <w:i/>
                <w:kern w:val="0"/>
                <w:sz w:val="22"/>
              </w:rPr>
              <w:t>p</w:t>
            </w:r>
            <w:r w:rsidRPr="001D4F36">
              <w:rPr>
                <w:rFonts w:ascii="Times New Roman" w:eastAsia="SimSun" w:hAnsi="Times New Roman" w:cs="Times New Roman"/>
                <w:kern w:val="0"/>
                <w:sz w:val="22"/>
              </w:rPr>
              <w:t>-value &lt; 0.05.</w:t>
            </w:r>
          </w:p>
        </w:tc>
      </w:tr>
    </w:tbl>
    <w:p w:rsidR="00B03D5C" w:rsidRPr="006C2E5F" w:rsidRDefault="00B03D5C"/>
    <w:sectPr w:rsidR="00B03D5C" w:rsidRPr="006C2E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iTi_GB2312">
    <w:altName w:val="楷体"/>
    <w:panose1 w:val="0201060906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A28B2"/>
    <w:multiLevelType w:val="multilevel"/>
    <w:tmpl w:val="0409001D"/>
    <w:styleLink w:val="1"/>
    <w:lvl w:ilvl="0">
      <w:start w:val="1"/>
      <w:numFmt w:val="chineseCountingThousand"/>
      <w:lvlText w:val="%1"/>
      <w:lvlJc w:val="left"/>
      <w:pPr>
        <w:ind w:left="0" w:hanging="425"/>
      </w:pPr>
      <w:rPr>
        <w:rFonts w:eastAsia="SimSun" w:hint="eastAsia"/>
      </w:rPr>
    </w:lvl>
    <w:lvl w:ilvl="1">
      <w:start w:val="1"/>
      <w:numFmt w:val="decimal"/>
      <w:lvlText w:val="%1.%2"/>
      <w:lvlJc w:val="left"/>
      <w:pPr>
        <w:ind w:left="420" w:hanging="567"/>
      </w:pPr>
      <w:rPr>
        <w:rFonts w:hint="eastAsia"/>
      </w:rPr>
    </w:lvl>
    <w:lvl w:ilvl="2">
      <w:start w:val="1"/>
      <w:numFmt w:val="upperRoman"/>
      <w:lvlText w:val="%1.%2.%3"/>
      <w:lvlJc w:val="left"/>
      <w:pPr>
        <w:ind w:left="78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14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71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C2E5F"/>
    <w:rsid w:val="00524635"/>
    <w:rsid w:val="006C2E5F"/>
    <w:rsid w:val="00983F4F"/>
    <w:rsid w:val="00B03D5C"/>
    <w:rsid w:val="00D0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E5F"/>
    <w:pPr>
      <w:widowControl w:val="0"/>
      <w:jc w:val="both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54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样式1"/>
    <w:uiPriority w:val="99"/>
    <w:rsid w:val="00524635"/>
    <w:pPr>
      <w:numPr>
        <w:numId w:val="1"/>
      </w:numPr>
    </w:pPr>
  </w:style>
  <w:style w:type="character" w:customStyle="1" w:styleId="1Char">
    <w:name w:val="样式1 Char"/>
    <w:basedOn w:val="DefaultParagraphFont"/>
    <w:rsid w:val="00D04548"/>
    <w:rPr>
      <w:rFonts w:ascii="KaiTi_GB2312" w:eastAsia="KaiTi_GB2312" w:hAnsi="Arial"/>
      <w:b/>
      <w:bCs/>
      <w:kern w:val="2"/>
      <w:sz w:val="30"/>
      <w:szCs w:val="30"/>
    </w:rPr>
  </w:style>
  <w:style w:type="paragraph" w:customStyle="1" w:styleId="2">
    <w:name w:val="我的标题2"/>
    <w:basedOn w:val="Heading5"/>
    <w:link w:val="2Char"/>
    <w:qFormat/>
    <w:rsid w:val="00D04548"/>
    <w:pPr>
      <w:spacing w:before="0" w:after="0"/>
      <w:ind w:leftChars="100" w:left="4830" w:rightChars="100" w:right="100"/>
      <w:jc w:val="left"/>
    </w:pPr>
    <w:rPr>
      <w:rFonts w:eastAsia="SimSun"/>
      <w:sz w:val="24"/>
    </w:rPr>
  </w:style>
  <w:style w:type="character" w:customStyle="1" w:styleId="2Char">
    <w:name w:val="我的标题2 Char"/>
    <w:basedOn w:val="Heading5Char"/>
    <w:link w:val="2"/>
    <w:rsid w:val="00D04548"/>
    <w:rPr>
      <w:rFonts w:eastAsia="SimSun"/>
      <w:b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548"/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E5F"/>
    <w:pPr>
      <w:widowControl w:val="0"/>
      <w:jc w:val="both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54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样式1"/>
    <w:uiPriority w:val="99"/>
    <w:rsid w:val="00524635"/>
    <w:pPr>
      <w:numPr>
        <w:numId w:val="1"/>
      </w:numPr>
    </w:pPr>
  </w:style>
  <w:style w:type="character" w:customStyle="1" w:styleId="1Char">
    <w:name w:val="样式1 Char"/>
    <w:basedOn w:val="DefaultParagraphFont"/>
    <w:rsid w:val="00D04548"/>
    <w:rPr>
      <w:rFonts w:ascii="KaiTi_GB2312" w:eastAsia="KaiTi_GB2312" w:hAnsi="Arial"/>
      <w:b/>
      <w:bCs/>
      <w:kern w:val="2"/>
      <w:sz w:val="30"/>
      <w:szCs w:val="30"/>
    </w:rPr>
  </w:style>
  <w:style w:type="paragraph" w:customStyle="1" w:styleId="2">
    <w:name w:val="我的标题2"/>
    <w:basedOn w:val="Heading5"/>
    <w:link w:val="2Char"/>
    <w:qFormat/>
    <w:rsid w:val="00D04548"/>
    <w:pPr>
      <w:spacing w:before="0" w:after="0"/>
      <w:ind w:leftChars="100" w:left="4830" w:rightChars="100" w:right="100"/>
      <w:jc w:val="left"/>
    </w:pPr>
    <w:rPr>
      <w:rFonts w:eastAsia="SimSun"/>
      <w:sz w:val="24"/>
    </w:rPr>
  </w:style>
  <w:style w:type="character" w:customStyle="1" w:styleId="2Char">
    <w:name w:val="我的标题2 Char"/>
    <w:basedOn w:val="Heading5Char"/>
    <w:link w:val="2"/>
    <w:rsid w:val="00D04548"/>
    <w:rPr>
      <w:rFonts w:eastAsia="SimSun"/>
      <w:b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548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404</Characters>
  <Application>Microsoft Office Word</Application>
  <DocSecurity>0</DocSecurity>
  <Lines>40</Lines>
  <Paragraphs>35</Paragraphs>
  <ScaleCrop>false</ScaleCrop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陈晓英</dc:creator>
  <cp:keywords/>
  <dc:description/>
  <cp:lastModifiedBy>MSARDAN</cp:lastModifiedBy>
  <cp:revision>2</cp:revision>
  <dcterms:created xsi:type="dcterms:W3CDTF">2017-04-05T08:07:00Z</dcterms:created>
  <dcterms:modified xsi:type="dcterms:W3CDTF">2018-03-01T12:32:00Z</dcterms:modified>
</cp:coreProperties>
</file>