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54B" w:rsidRDefault="009B4F62" w:rsidP="009B4F62">
      <w:pPr>
        <w:jc w:val="center"/>
        <w:rPr>
          <w:rFonts w:ascii="Times New Roman" w:hAnsi="Times New Roman" w:cs="Times New Roman"/>
          <w:iCs/>
          <w:sz w:val="22"/>
        </w:rPr>
      </w:pPr>
      <w:r w:rsidRPr="00ED2CA1">
        <w:rPr>
          <w:rFonts w:ascii="Times New Roman" w:hAnsi="Times New Roman" w:cs="Times New Roman"/>
          <w:iCs/>
          <w:sz w:val="22"/>
        </w:rPr>
        <w:t>Whole Exome Sequencing (WES) data analysis</w:t>
      </w:r>
    </w:p>
    <w:p w:rsidR="007722B0" w:rsidRDefault="007722B0" w:rsidP="007722B0">
      <w:pPr>
        <w:rPr>
          <w:rFonts w:ascii="Times New Roman" w:hAnsi="Times New Roman" w:cs="Times New Roman"/>
          <w:iCs/>
          <w:sz w:val="22"/>
        </w:rPr>
      </w:pPr>
    </w:p>
    <w:p w:rsidR="00ED2CA1" w:rsidRDefault="007722B0" w:rsidP="007722B0">
      <w:pPr>
        <w:jc w:val="center"/>
        <w:rPr>
          <w:rFonts w:ascii="Times New Roman" w:hAnsi="Times New Roman" w:cs="Times New Roman"/>
          <w:iCs/>
          <w:sz w:val="22"/>
        </w:rPr>
      </w:pPr>
      <w:r>
        <w:rPr>
          <w:rFonts w:ascii="Times New Roman" w:hAnsi="Times New Roman" w:cs="Times New Roman" w:hint="eastAsia"/>
          <w:iCs/>
          <w:sz w:val="22"/>
        </w:rPr>
        <w:t>Item and Results</w:t>
      </w:r>
    </w:p>
    <w:p w:rsidR="007722B0" w:rsidRDefault="007722B0" w:rsidP="007722B0">
      <w:pPr>
        <w:rPr>
          <w:rFonts w:ascii="Times New Roman" w:hAnsi="Times New Roman"/>
          <w:kern w:val="0"/>
          <w:sz w:val="20"/>
          <w:szCs w:val="20"/>
        </w:rPr>
      </w:pPr>
    </w:p>
    <w:p w:rsidR="007722B0" w:rsidRPr="00216DCA" w:rsidRDefault="007722B0" w:rsidP="007722B0">
      <w:pPr>
        <w:rPr>
          <w:rFonts w:ascii="Times New Roman" w:hAnsi="Times New Roman"/>
          <w:b/>
          <w:kern w:val="0"/>
          <w:sz w:val="20"/>
          <w:szCs w:val="20"/>
        </w:rPr>
      </w:pPr>
      <w:r w:rsidRPr="00216DCA">
        <w:rPr>
          <w:rFonts w:ascii="Times New Roman" w:hAnsi="Times New Roman" w:hint="eastAsia"/>
          <w:b/>
          <w:kern w:val="0"/>
          <w:sz w:val="20"/>
          <w:szCs w:val="20"/>
        </w:rPr>
        <w:t>Item:</w:t>
      </w:r>
    </w:p>
    <w:p w:rsidR="007722B0" w:rsidRPr="004A7CF4" w:rsidRDefault="007722B0" w:rsidP="007722B0">
      <w:pPr>
        <w:rPr>
          <w:rFonts w:ascii="Times New Roman" w:hAnsi="Times New Roman"/>
          <w:kern w:val="0"/>
          <w:sz w:val="18"/>
          <w:szCs w:val="20"/>
        </w:rPr>
      </w:pPr>
      <w:r w:rsidRPr="004A7CF4">
        <w:rPr>
          <w:rFonts w:ascii="Times New Roman" w:hAnsi="Times New Roman" w:hint="eastAsia"/>
          <w:kern w:val="0"/>
          <w:sz w:val="18"/>
          <w:szCs w:val="20"/>
        </w:rPr>
        <w:t xml:space="preserve">WES of the family trio: </w:t>
      </w:r>
      <w:r w:rsidR="004A7CF4" w:rsidRPr="004A7CF4">
        <w:rPr>
          <w:rFonts w:ascii="Times New Roman" w:hAnsi="Times New Roman"/>
          <w:kern w:val="0"/>
          <w:sz w:val="18"/>
          <w:szCs w:val="20"/>
        </w:rPr>
        <w:t xml:space="preserve"> the capture technologies and </w:t>
      </w:r>
      <w:r w:rsidRPr="004A7CF4">
        <w:rPr>
          <w:rFonts w:ascii="Times New Roman" w:hAnsi="Times New Roman"/>
          <w:kern w:val="0"/>
          <w:sz w:val="18"/>
          <w:szCs w:val="20"/>
        </w:rPr>
        <w:t>data analysis</w:t>
      </w:r>
      <w:r w:rsidRPr="004A7CF4">
        <w:rPr>
          <w:rFonts w:ascii="Times New Roman" w:hAnsi="Times New Roman" w:hint="eastAsia"/>
          <w:kern w:val="0"/>
          <w:sz w:val="18"/>
          <w:szCs w:val="20"/>
        </w:rPr>
        <w:t xml:space="preserve"> of WES for DNA of the patient and parents. </w:t>
      </w:r>
    </w:p>
    <w:p w:rsidR="007722B0" w:rsidRDefault="007722B0" w:rsidP="007722B0">
      <w:pPr>
        <w:rPr>
          <w:rFonts w:ascii="Times New Roman" w:hAnsi="Times New Roman"/>
          <w:kern w:val="0"/>
          <w:sz w:val="20"/>
          <w:szCs w:val="20"/>
        </w:rPr>
      </w:pPr>
    </w:p>
    <w:p w:rsidR="007722B0" w:rsidRPr="002618AB" w:rsidRDefault="007722B0" w:rsidP="007722B0">
      <w:pPr>
        <w:rPr>
          <w:rFonts w:ascii="Times New Roman" w:hAnsi="Times New Roman"/>
          <w:b/>
          <w:kern w:val="0"/>
          <w:sz w:val="20"/>
          <w:szCs w:val="20"/>
        </w:rPr>
      </w:pPr>
      <w:r w:rsidRPr="002618AB">
        <w:rPr>
          <w:rFonts w:ascii="Times New Roman" w:hAnsi="Times New Roman" w:hint="eastAsia"/>
          <w:b/>
          <w:kern w:val="0"/>
          <w:sz w:val="20"/>
          <w:szCs w:val="20"/>
        </w:rPr>
        <w:t>Results:</w:t>
      </w:r>
    </w:p>
    <w:p w:rsidR="007722B0" w:rsidRPr="004A7CF4" w:rsidRDefault="004A7CF4" w:rsidP="007722B0">
      <w:pPr>
        <w:rPr>
          <w:rFonts w:ascii="Times New Roman" w:hAnsi="Times New Roman"/>
          <w:kern w:val="0"/>
          <w:sz w:val="18"/>
          <w:szCs w:val="20"/>
        </w:rPr>
      </w:pPr>
      <w:r w:rsidRPr="004A7CF4">
        <w:rPr>
          <w:rFonts w:ascii="Times New Roman" w:hAnsi="Times New Roman" w:hint="eastAsia"/>
          <w:b/>
          <w:kern w:val="0"/>
          <w:sz w:val="18"/>
          <w:szCs w:val="20"/>
        </w:rPr>
        <w:t>Causative variants</w:t>
      </w:r>
      <w:r w:rsidRPr="004A7CF4">
        <w:rPr>
          <w:rFonts w:ascii="Times New Roman" w:hAnsi="Times New Roman" w:hint="eastAsia"/>
          <w:kern w:val="0"/>
          <w:sz w:val="18"/>
          <w:szCs w:val="20"/>
        </w:rPr>
        <w:t xml:space="preserve">: </w:t>
      </w:r>
      <w:r w:rsidR="00B716BE">
        <w:rPr>
          <w:rFonts w:ascii="Times New Roman" w:hAnsi="Times New Roman" w:hint="eastAsia"/>
          <w:kern w:val="0"/>
          <w:sz w:val="18"/>
          <w:szCs w:val="20"/>
        </w:rPr>
        <w:t>Undetectable</w:t>
      </w:r>
      <w:r w:rsidR="002618AB" w:rsidRPr="004A7CF4">
        <w:rPr>
          <w:rFonts w:ascii="Times New Roman" w:hAnsi="Times New Roman" w:hint="eastAsia"/>
          <w:kern w:val="0"/>
          <w:sz w:val="18"/>
          <w:szCs w:val="20"/>
        </w:rPr>
        <w:t>.</w:t>
      </w:r>
    </w:p>
    <w:p w:rsidR="00216DCA" w:rsidRPr="004A7CF4" w:rsidRDefault="002618AB" w:rsidP="007722B0">
      <w:pPr>
        <w:rPr>
          <w:rFonts w:ascii="Times New Roman" w:hAnsi="Times New Roman"/>
          <w:kern w:val="0"/>
          <w:sz w:val="18"/>
          <w:szCs w:val="20"/>
        </w:rPr>
      </w:pPr>
      <w:r w:rsidRPr="004A7CF4">
        <w:rPr>
          <w:rFonts w:ascii="Times New Roman" w:hAnsi="Times New Roman" w:hint="eastAsia"/>
          <w:b/>
          <w:kern w:val="0"/>
          <w:sz w:val="18"/>
          <w:szCs w:val="20"/>
        </w:rPr>
        <w:t xml:space="preserve">Secondary </w:t>
      </w:r>
      <w:r w:rsidR="00D663AC" w:rsidRPr="004A7CF4">
        <w:rPr>
          <w:rFonts w:ascii="Times New Roman" w:hAnsi="Times New Roman" w:hint="eastAsia"/>
          <w:b/>
          <w:kern w:val="0"/>
          <w:sz w:val="18"/>
          <w:szCs w:val="20"/>
        </w:rPr>
        <w:t>variants</w:t>
      </w:r>
      <w:r w:rsidRPr="004A7CF4">
        <w:rPr>
          <w:rFonts w:ascii="Times New Roman" w:hAnsi="Times New Roman" w:hint="eastAsia"/>
          <w:b/>
          <w:kern w:val="0"/>
          <w:sz w:val="18"/>
          <w:szCs w:val="20"/>
        </w:rPr>
        <w:t>:</w:t>
      </w:r>
      <w:r w:rsidRPr="004A7CF4">
        <w:rPr>
          <w:rFonts w:ascii="Times New Roman" w:hAnsi="Times New Roman" w:hint="eastAsia"/>
          <w:kern w:val="0"/>
          <w:sz w:val="18"/>
          <w:szCs w:val="20"/>
        </w:rPr>
        <w:t xml:space="preserve"> The list showed blow were </w:t>
      </w:r>
      <w:r w:rsidR="00DF00D2" w:rsidRPr="004A7CF4">
        <w:rPr>
          <w:rFonts w:ascii="Times New Roman" w:hAnsi="Times New Roman"/>
          <w:kern w:val="0"/>
          <w:sz w:val="18"/>
          <w:szCs w:val="20"/>
        </w:rPr>
        <w:t>the variation locus</w:t>
      </w:r>
      <w:r w:rsidR="00DF00D2" w:rsidRPr="004A7CF4">
        <w:rPr>
          <w:rFonts w:ascii="Times New Roman" w:hAnsi="Times New Roman" w:hint="eastAsia"/>
          <w:kern w:val="0"/>
          <w:sz w:val="18"/>
          <w:szCs w:val="20"/>
        </w:rPr>
        <w:t xml:space="preserve"> </w:t>
      </w:r>
      <w:r w:rsidRPr="004A7CF4">
        <w:rPr>
          <w:rFonts w:ascii="Times New Roman" w:hAnsi="Times New Roman" w:hint="eastAsia"/>
          <w:kern w:val="0"/>
          <w:sz w:val="18"/>
          <w:szCs w:val="20"/>
        </w:rPr>
        <w:t xml:space="preserve">correlated with part of clinical phenotypes of the patient, but could not interpret </w:t>
      </w:r>
      <w:r w:rsidR="00DF00D2" w:rsidRPr="004A7CF4">
        <w:rPr>
          <w:rFonts w:ascii="Times New Roman" w:hAnsi="Times New Roman" w:hint="eastAsia"/>
          <w:kern w:val="0"/>
          <w:sz w:val="18"/>
          <w:szCs w:val="20"/>
        </w:rPr>
        <w:t xml:space="preserve">the phenotype </w:t>
      </w:r>
      <w:r w:rsidRPr="004A7CF4">
        <w:rPr>
          <w:rFonts w:ascii="Times New Roman" w:hAnsi="Times New Roman" w:hint="eastAsia"/>
          <w:kern w:val="0"/>
          <w:sz w:val="18"/>
          <w:szCs w:val="20"/>
        </w:rPr>
        <w:t>comp</w:t>
      </w:r>
      <w:r w:rsidR="00DF00D2" w:rsidRPr="004A7CF4">
        <w:rPr>
          <w:rFonts w:ascii="Times New Roman" w:hAnsi="Times New Roman" w:hint="eastAsia"/>
          <w:kern w:val="0"/>
          <w:sz w:val="18"/>
          <w:szCs w:val="20"/>
        </w:rPr>
        <w:t>letely, or conform to genetic model, or have h</w:t>
      </w:r>
      <w:r w:rsidR="004A7CF4">
        <w:rPr>
          <w:rFonts w:ascii="Times New Roman" w:hAnsi="Times New Roman"/>
          <w:kern w:val="0"/>
          <w:sz w:val="18"/>
          <w:szCs w:val="20"/>
        </w:rPr>
        <w:t>igh pathogenicit</w:t>
      </w:r>
      <w:r w:rsidR="004A7CF4">
        <w:rPr>
          <w:rFonts w:ascii="Times New Roman" w:hAnsi="Times New Roman" w:hint="eastAsia"/>
          <w:kern w:val="0"/>
          <w:sz w:val="18"/>
          <w:szCs w:val="20"/>
        </w:rPr>
        <w:t xml:space="preserve">y, only for clinical </w:t>
      </w:r>
      <w:r w:rsidR="004A7CF4">
        <w:rPr>
          <w:rFonts w:ascii="Times New Roman" w:hAnsi="Times New Roman"/>
          <w:kern w:val="0"/>
          <w:sz w:val="18"/>
          <w:szCs w:val="20"/>
        </w:rPr>
        <w:t>reference</w:t>
      </w:r>
      <w:r w:rsidR="004A7CF4">
        <w:rPr>
          <w:rFonts w:ascii="Times New Roman" w:hAnsi="Times New Roman" w:hint="eastAsia"/>
          <w:kern w:val="0"/>
          <w:sz w:val="18"/>
          <w:szCs w:val="20"/>
        </w:rPr>
        <w:t xml:space="preserve">. </w:t>
      </w:r>
    </w:p>
    <w:p w:rsidR="001D3EC8" w:rsidRPr="004A7CF4" w:rsidRDefault="001D3EC8" w:rsidP="001D3EC8">
      <w:pPr>
        <w:jc w:val="left"/>
        <w:rPr>
          <w:rFonts w:ascii="Times New Roman" w:hAnsi="Times New Roman"/>
          <w:b/>
          <w:kern w:val="0"/>
          <w:sz w:val="18"/>
          <w:szCs w:val="20"/>
        </w:rPr>
      </w:pPr>
      <w:r w:rsidRPr="004A7CF4">
        <w:rPr>
          <w:rFonts w:ascii="Times New Roman" w:hAnsi="Times New Roman"/>
          <w:b/>
          <w:kern w:val="0"/>
          <w:sz w:val="18"/>
          <w:szCs w:val="20"/>
        </w:rPr>
        <w:t xml:space="preserve">Table </w:t>
      </w:r>
      <w:r w:rsidR="00523DBA">
        <w:rPr>
          <w:rFonts w:ascii="Times New Roman" w:hAnsi="Times New Roman" w:hint="eastAsia"/>
          <w:b/>
          <w:kern w:val="0"/>
          <w:sz w:val="18"/>
          <w:szCs w:val="20"/>
        </w:rPr>
        <w:t>S</w:t>
      </w:r>
      <w:r w:rsidR="00A30977">
        <w:rPr>
          <w:rFonts w:ascii="Times New Roman" w:hAnsi="Times New Roman" w:hint="eastAsia"/>
          <w:b/>
          <w:kern w:val="0"/>
          <w:sz w:val="18"/>
          <w:szCs w:val="20"/>
        </w:rPr>
        <w:t>4</w:t>
      </w:r>
      <w:r w:rsidRPr="004A7CF4">
        <w:rPr>
          <w:rFonts w:ascii="Times New Roman" w:hAnsi="Times New Roman"/>
          <w:b/>
          <w:kern w:val="0"/>
          <w:sz w:val="18"/>
          <w:szCs w:val="20"/>
        </w:rPr>
        <w:t xml:space="preserve">. List of </w:t>
      </w:r>
      <w:r w:rsidR="00D663AC" w:rsidRPr="004A7CF4">
        <w:rPr>
          <w:rFonts w:ascii="Times New Roman" w:hAnsi="Times New Roman" w:hint="eastAsia"/>
          <w:b/>
          <w:kern w:val="0"/>
          <w:sz w:val="18"/>
          <w:szCs w:val="20"/>
        </w:rPr>
        <w:t>Secondary</w:t>
      </w:r>
      <w:r w:rsidRPr="004A7CF4">
        <w:rPr>
          <w:rFonts w:ascii="Times New Roman" w:hAnsi="Times New Roman"/>
          <w:b/>
          <w:kern w:val="0"/>
          <w:sz w:val="18"/>
          <w:szCs w:val="20"/>
        </w:rPr>
        <w:t xml:space="preserve"> variants identified </w:t>
      </w:r>
      <w:r w:rsidR="00D663AC" w:rsidRPr="004A7CF4">
        <w:rPr>
          <w:rFonts w:ascii="Times New Roman" w:hAnsi="Times New Roman"/>
          <w:b/>
          <w:kern w:val="0"/>
          <w:sz w:val="18"/>
          <w:szCs w:val="20"/>
        </w:rPr>
        <w:t>in the patient</w:t>
      </w:r>
    </w:p>
    <w:tbl>
      <w:tblPr>
        <w:tblStyle w:val="a5"/>
        <w:tblW w:w="892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736"/>
        <w:gridCol w:w="890"/>
        <w:gridCol w:w="2226"/>
        <w:gridCol w:w="959"/>
        <w:gridCol w:w="874"/>
      </w:tblGrid>
      <w:tr w:rsidR="004A7CF4" w:rsidTr="00193D00">
        <w:trPr>
          <w:trHeight w:val="619"/>
        </w:trPr>
        <w:tc>
          <w:tcPr>
            <w:tcW w:w="959" w:type="dxa"/>
            <w:tcBorders>
              <w:top w:val="single" w:sz="12" w:space="0" w:color="auto"/>
              <w:bottom w:val="single" w:sz="12" w:space="0" w:color="auto"/>
            </w:tcBorders>
          </w:tcPr>
          <w:p w:rsidR="00D663AC" w:rsidRPr="004A7CF4" w:rsidRDefault="002E754B" w:rsidP="001D3EC8">
            <w:pPr>
              <w:jc w:val="left"/>
              <w:rPr>
                <w:b/>
                <w:bCs/>
                <w:sz w:val="16"/>
              </w:rPr>
            </w:pPr>
            <w:r w:rsidRPr="004A7CF4">
              <w:rPr>
                <w:b/>
                <w:bCs/>
                <w:sz w:val="16"/>
              </w:rPr>
              <w:t>Gene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D663AC" w:rsidRPr="004A7CF4" w:rsidRDefault="002E754B" w:rsidP="002E754B">
            <w:pPr>
              <w:jc w:val="left"/>
              <w:rPr>
                <w:b/>
                <w:bCs/>
                <w:sz w:val="16"/>
              </w:rPr>
            </w:pPr>
            <w:r w:rsidRPr="004A7CF4">
              <w:rPr>
                <w:b/>
                <w:bCs/>
                <w:sz w:val="16"/>
              </w:rPr>
              <w:t>Chromosome</w:t>
            </w:r>
          </w:p>
        </w:tc>
        <w:tc>
          <w:tcPr>
            <w:tcW w:w="1736" w:type="dxa"/>
            <w:tcBorders>
              <w:top w:val="single" w:sz="12" w:space="0" w:color="auto"/>
              <w:bottom w:val="single" w:sz="12" w:space="0" w:color="auto"/>
            </w:tcBorders>
          </w:tcPr>
          <w:p w:rsidR="00D663AC" w:rsidRPr="004A7CF4" w:rsidRDefault="00C61B98" w:rsidP="001D3EC8">
            <w:pPr>
              <w:jc w:val="left"/>
              <w:rPr>
                <w:b/>
                <w:bCs/>
                <w:sz w:val="16"/>
              </w:rPr>
            </w:pPr>
            <w:r w:rsidRPr="004A7CF4">
              <w:rPr>
                <w:b/>
                <w:bCs/>
                <w:sz w:val="16"/>
              </w:rPr>
              <w:t>mutation</w:t>
            </w:r>
          </w:p>
        </w:tc>
        <w:tc>
          <w:tcPr>
            <w:tcW w:w="890" w:type="dxa"/>
            <w:tcBorders>
              <w:top w:val="single" w:sz="12" w:space="0" w:color="auto"/>
              <w:bottom w:val="single" w:sz="12" w:space="0" w:color="auto"/>
            </w:tcBorders>
          </w:tcPr>
          <w:p w:rsidR="00D663AC" w:rsidRPr="004A7CF4" w:rsidRDefault="00C61B98" w:rsidP="001D3EC8">
            <w:pPr>
              <w:jc w:val="left"/>
              <w:rPr>
                <w:b/>
                <w:bCs/>
                <w:sz w:val="16"/>
              </w:rPr>
            </w:pPr>
            <w:proofErr w:type="spellStart"/>
            <w:r w:rsidRPr="004A7CF4">
              <w:rPr>
                <w:b/>
                <w:bCs/>
                <w:sz w:val="16"/>
              </w:rPr>
              <w:t>Zygosity</w:t>
            </w:r>
            <w:proofErr w:type="spellEnd"/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</w:tcPr>
          <w:p w:rsidR="00D663AC" w:rsidRPr="004A7CF4" w:rsidRDefault="00C61B98" w:rsidP="001D3EC8">
            <w:pPr>
              <w:jc w:val="left"/>
              <w:rPr>
                <w:b/>
                <w:bCs/>
                <w:sz w:val="16"/>
              </w:rPr>
            </w:pPr>
            <w:r w:rsidRPr="004A7CF4">
              <w:rPr>
                <w:b/>
                <w:bCs/>
                <w:sz w:val="16"/>
              </w:rPr>
              <w:t>Disease</w:t>
            </w:r>
          </w:p>
        </w:tc>
        <w:tc>
          <w:tcPr>
            <w:tcW w:w="959" w:type="dxa"/>
            <w:tcBorders>
              <w:top w:val="single" w:sz="12" w:space="0" w:color="auto"/>
              <w:bottom w:val="single" w:sz="12" w:space="0" w:color="auto"/>
            </w:tcBorders>
          </w:tcPr>
          <w:p w:rsidR="00D663AC" w:rsidRPr="004A7CF4" w:rsidRDefault="004A7CF4" w:rsidP="001D3EC8">
            <w:pPr>
              <w:jc w:val="left"/>
              <w:rPr>
                <w:b/>
                <w:bCs/>
                <w:sz w:val="16"/>
              </w:rPr>
            </w:pPr>
            <w:r w:rsidRPr="004A7CF4">
              <w:rPr>
                <w:b/>
                <w:bCs/>
                <w:sz w:val="16"/>
              </w:rPr>
              <w:t>Genetic mode</w:t>
            </w:r>
          </w:p>
        </w:tc>
        <w:tc>
          <w:tcPr>
            <w:tcW w:w="874" w:type="dxa"/>
            <w:tcBorders>
              <w:top w:val="single" w:sz="12" w:space="0" w:color="auto"/>
              <w:bottom w:val="single" w:sz="12" w:space="0" w:color="auto"/>
            </w:tcBorders>
          </w:tcPr>
          <w:p w:rsidR="00D663AC" w:rsidRPr="004A7CF4" w:rsidRDefault="00C61B98" w:rsidP="001D3EC8">
            <w:pPr>
              <w:jc w:val="left"/>
              <w:rPr>
                <w:b/>
                <w:bCs/>
                <w:sz w:val="16"/>
              </w:rPr>
            </w:pPr>
            <w:r w:rsidRPr="004A7CF4">
              <w:rPr>
                <w:b/>
                <w:bCs/>
                <w:sz w:val="16"/>
              </w:rPr>
              <w:t>Inheritance</w:t>
            </w:r>
          </w:p>
        </w:tc>
      </w:tr>
      <w:tr w:rsidR="004A7CF4" w:rsidTr="00193D00">
        <w:trPr>
          <w:trHeight w:val="613"/>
        </w:trPr>
        <w:tc>
          <w:tcPr>
            <w:tcW w:w="959" w:type="dxa"/>
            <w:tcBorders>
              <w:top w:val="single" w:sz="12" w:space="0" w:color="auto"/>
            </w:tcBorders>
          </w:tcPr>
          <w:p w:rsidR="00D663AC" w:rsidRPr="007F13F0" w:rsidRDefault="007F13F0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 w:rsidRPr="007F13F0">
              <w:rPr>
                <w:rFonts w:ascii="Times New Roman" w:hAnsi="Times New Roman" w:cs="Times New Roman" w:hint="eastAsia"/>
                <w:sz w:val="15"/>
              </w:rPr>
              <w:t>CDH15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7F13F0" w:rsidRPr="007F13F0" w:rsidRDefault="007F13F0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 w:rsidRPr="007F13F0">
              <w:rPr>
                <w:rFonts w:ascii="Times New Roman" w:hAnsi="Times New Roman" w:cs="Times New Roman" w:hint="eastAsia"/>
                <w:sz w:val="15"/>
              </w:rPr>
              <w:t>chr16</w:t>
            </w:r>
            <w:r w:rsidRPr="007F13F0">
              <w:rPr>
                <w:rFonts w:ascii="Times New Roman" w:hAnsi="Times New Roman" w:cs="Times New Roman" w:hint="eastAsia"/>
                <w:sz w:val="15"/>
              </w:rPr>
              <w:t>：</w:t>
            </w:r>
            <w:r w:rsidRPr="007F13F0">
              <w:rPr>
                <w:rFonts w:ascii="Times New Roman" w:hAnsi="Times New Roman" w:cs="Times New Roman" w:hint="eastAsia"/>
                <w:sz w:val="15"/>
              </w:rPr>
              <w:t>89260226</w:t>
            </w:r>
          </w:p>
        </w:tc>
        <w:tc>
          <w:tcPr>
            <w:tcW w:w="1736" w:type="dxa"/>
            <w:tcBorders>
              <w:top w:val="single" w:sz="12" w:space="0" w:color="auto"/>
            </w:tcBorders>
          </w:tcPr>
          <w:p w:rsidR="007F13F0" w:rsidRPr="007F13F0" w:rsidRDefault="007F13F0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 w:rsidRPr="007F13F0">
              <w:rPr>
                <w:rFonts w:ascii="Times New Roman" w:hAnsi="Times New Roman" w:cs="Times New Roman" w:hint="eastAsia"/>
                <w:sz w:val="15"/>
              </w:rPr>
              <w:t>NM_004933:exon13:c.2056&gt;A(p.P686T)</w:t>
            </w:r>
          </w:p>
        </w:tc>
        <w:tc>
          <w:tcPr>
            <w:tcW w:w="890" w:type="dxa"/>
            <w:tcBorders>
              <w:top w:val="single" w:sz="12" w:space="0" w:color="auto"/>
            </w:tcBorders>
          </w:tcPr>
          <w:p w:rsidR="00D663AC" w:rsidRPr="007F13F0" w:rsidRDefault="007F13F0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 w:rsidRPr="007F13F0">
              <w:rPr>
                <w:rFonts w:ascii="Times New Roman" w:hAnsi="Times New Roman" w:cs="Times New Roman" w:hint="eastAsia"/>
                <w:sz w:val="15"/>
              </w:rPr>
              <w:t>Het</w:t>
            </w:r>
          </w:p>
        </w:tc>
        <w:tc>
          <w:tcPr>
            <w:tcW w:w="2226" w:type="dxa"/>
            <w:tcBorders>
              <w:top w:val="single" w:sz="12" w:space="0" w:color="auto"/>
            </w:tcBorders>
          </w:tcPr>
          <w:p w:rsidR="00D663AC" w:rsidRPr="007F13F0" w:rsidRDefault="007F13F0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 w:rsidRPr="007F13F0">
              <w:rPr>
                <w:rFonts w:ascii="Times New Roman" w:hAnsi="Times New Roman" w:cs="Times New Roman" w:hint="eastAsia"/>
                <w:sz w:val="15"/>
              </w:rPr>
              <w:t>Mental retardation, autosomal dominant 3 [MIM:612580]</w:t>
            </w:r>
          </w:p>
        </w:tc>
        <w:tc>
          <w:tcPr>
            <w:tcW w:w="959" w:type="dxa"/>
            <w:tcBorders>
              <w:top w:val="single" w:sz="12" w:space="0" w:color="auto"/>
            </w:tcBorders>
          </w:tcPr>
          <w:p w:rsidR="00D663AC" w:rsidRPr="007F13F0" w:rsidRDefault="007F13F0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 w:rsidRPr="007F13F0">
              <w:rPr>
                <w:rFonts w:ascii="Times New Roman" w:hAnsi="Times New Roman" w:cs="Times New Roman" w:hint="eastAsia"/>
                <w:sz w:val="15"/>
              </w:rPr>
              <w:t>AD</w:t>
            </w:r>
          </w:p>
        </w:tc>
        <w:tc>
          <w:tcPr>
            <w:tcW w:w="874" w:type="dxa"/>
            <w:tcBorders>
              <w:top w:val="single" w:sz="12" w:space="0" w:color="auto"/>
            </w:tcBorders>
          </w:tcPr>
          <w:p w:rsidR="00D663AC" w:rsidRPr="007F13F0" w:rsidRDefault="007F13F0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 w:rsidRPr="007F13F0">
              <w:rPr>
                <w:rFonts w:ascii="Times New Roman" w:hAnsi="Times New Roman" w:cs="Times New Roman" w:hint="eastAsia"/>
                <w:sz w:val="15"/>
              </w:rPr>
              <w:t>Maternal</w:t>
            </w:r>
          </w:p>
        </w:tc>
      </w:tr>
      <w:tr w:rsidR="004A7CF4" w:rsidTr="00193D00">
        <w:trPr>
          <w:trHeight w:val="925"/>
        </w:trPr>
        <w:tc>
          <w:tcPr>
            <w:tcW w:w="959" w:type="dxa"/>
          </w:tcPr>
          <w:p w:rsidR="00D663AC" w:rsidRPr="007F13F0" w:rsidRDefault="007F13F0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 w:rsidRPr="007F13F0">
              <w:rPr>
                <w:rFonts w:ascii="Times New Roman" w:hAnsi="Times New Roman" w:cs="Times New Roman" w:hint="eastAsia"/>
                <w:sz w:val="15"/>
              </w:rPr>
              <w:t>DIAPH3</w:t>
            </w:r>
          </w:p>
        </w:tc>
        <w:tc>
          <w:tcPr>
            <w:tcW w:w="1276" w:type="dxa"/>
          </w:tcPr>
          <w:p w:rsidR="00D663AC" w:rsidRPr="007F13F0" w:rsidRDefault="007F13F0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 w:rsidRPr="007F13F0">
              <w:rPr>
                <w:rFonts w:ascii="Times New Roman" w:hAnsi="Times New Roman" w:cs="Times New Roman" w:hint="eastAsia"/>
                <w:sz w:val="15"/>
              </w:rPr>
              <w:t>chr13:</w:t>
            </w:r>
          </w:p>
          <w:p w:rsidR="007F13F0" w:rsidRPr="007F13F0" w:rsidRDefault="007F13F0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 w:rsidRPr="007F13F0">
              <w:rPr>
                <w:rFonts w:ascii="Times New Roman" w:hAnsi="Times New Roman" w:cs="Times New Roman" w:hint="eastAsia"/>
                <w:sz w:val="15"/>
              </w:rPr>
              <w:t>6034387</w:t>
            </w:r>
          </w:p>
        </w:tc>
        <w:tc>
          <w:tcPr>
            <w:tcW w:w="1736" w:type="dxa"/>
          </w:tcPr>
          <w:p w:rsidR="00D663AC" w:rsidRPr="007F13F0" w:rsidRDefault="007F13F0" w:rsidP="007F13F0">
            <w:pPr>
              <w:jc w:val="left"/>
              <w:rPr>
                <w:rFonts w:ascii="Times New Roman" w:hAnsi="Times New Roman" w:cs="Times New Roman"/>
                <w:sz w:val="15"/>
              </w:rPr>
            </w:pPr>
            <w:r w:rsidRPr="007F13F0">
              <w:rPr>
                <w:rFonts w:ascii="Times New Roman" w:hAnsi="Times New Roman" w:cs="Times New Roman" w:hint="eastAsia"/>
                <w:sz w:val="15"/>
              </w:rPr>
              <w:t xml:space="preserve">NM_001042517: </w:t>
            </w:r>
            <w:bookmarkStart w:id="0" w:name="_GoBack"/>
            <w:bookmarkEnd w:id="0"/>
            <w:r w:rsidRPr="007F13F0">
              <w:rPr>
                <w:rFonts w:ascii="Times New Roman" w:hAnsi="Times New Roman" w:cs="Times New Roman" w:hint="eastAsia"/>
                <w:sz w:val="15"/>
              </w:rPr>
              <w:t>c.3260-6_3260-5delT&gt;A(p.P686T)</w:t>
            </w:r>
          </w:p>
        </w:tc>
        <w:tc>
          <w:tcPr>
            <w:tcW w:w="890" w:type="dxa"/>
          </w:tcPr>
          <w:p w:rsidR="00D663AC" w:rsidRPr="007F13F0" w:rsidRDefault="007F13F0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 w:rsidRPr="007F13F0">
              <w:rPr>
                <w:rFonts w:ascii="Times New Roman" w:hAnsi="Times New Roman" w:cs="Times New Roman" w:hint="eastAsia"/>
                <w:sz w:val="15"/>
              </w:rPr>
              <w:t>Het</w:t>
            </w:r>
          </w:p>
        </w:tc>
        <w:tc>
          <w:tcPr>
            <w:tcW w:w="2226" w:type="dxa"/>
          </w:tcPr>
          <w:p w:rsidR="00D663AC" w:rsidRPr="007F13F0" w:rsidRDefault="007F13F0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 w:rsidRPr="007F13F0">
              <w:rPr>
                <w:rFonts w:ascii="Times New Roman" w:hAnsi="Times New Roman" w:cs="Times New Roman" w:hint="eastAsia"/>
                <w:sz w:val="15"/>
              </w:rPr>
              <w:t>Auditory neuropathy, autosomal dominant,1, [MIM:609129]</w:t>
            </w:r>
          </w:p>
        </w:tc>
        <w:tc>
          <w:tcPr>
            <w:tcW w:w="959" w:type="dxa"/>
          </w:tcPr>
          <w:p w:rsidR="00D663AC" w:rsidRPr="007F13F0" w:rsidRDefault="007F13F0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 w:rsidRPr="007F13F0">
              <w:rPr>
                <w:rFonts w:ascii="Times New Roman" w:hAnsi="Times New Roman" w:cs="Times New Roman" w:hint="eastAsia"/>
                <w:sz w:val="15"/>
              </w:rPr>
              <w:t>AD</w:t>
            </w:r>
          </w:p>
        </w:tc>
        <w:tc>
          <w:tcPr>
            <w:tcW w:w="874" w:type="dxa"/>
          </w:tcPr>
          <w:p w:rsidR="00D663AC" w:rsidRPr="007F13F0" w:rsidRDefault="007F13F0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 w:rsidRPr="007F13F0">
              <w:rPr>
                <w:rFonts w:ascii="Times New Roman" w:hAnsi="Times New Roman" w:cs="Times New Roman" w:hint="eastAsia"/>
                <w:sz w:val="15"/>
              </w:rPr>
              <w:t>Paternal</w:t>
            </w:r>
          </w:p>
        </w:tc>
      </w:tr>
      <w:tr w:rsidR="004A7CF4" w:rsidTr="00193D00">
        <w:trPr>
          <w:trHeight w:val="919"/>
        </w:trPr>
        <w:tc>
          <w:tcPr>
            <w:tcW w:w="959" w:type="dxa"/>
          </w:tcPr>
          <w:p w:rsidR="007F13F0" w:rsidRPr="007F13F0" w:rsidRDefault="007F13F0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 w:hint="eastAsia"/>
                <w:sz w:val="15"/>
              </w:rPr>
              <w:t>HUWE1</w:t>
            </w:r>
          </w:p>
        </w:tc>
        <w:tc>
          <w:tcPr>
            <w:tcW w:w="1276" w:type="dxa"/>
          </w:tcPr>
          <w:p w:rsidR="007F13F0" w:rsidRPr="007F13F0" w:rsidRDefault="007F13F0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 w:hint="eastAsia"/>
                <w:sz w:val="15"/>
              </w:rPr>
              <w:t>chrX:53575207</w:t>
            </w:r>
          </w:p>
        </w:tc>
        <w:tc>
          <w:tcPr>
            <w:tcW w:w="1736" w:type="dxa"/>
          </w:tcPr>
          <w:p w:rsidR="007F13F0" w:rsidRPr="007F13F0" w:rsidRDefault="007F13F0" w:rsidP="007F13F0">
            <w:pPr>
              <w:jc w:val="left"/>
              <w:rPr>
                <w:rFonts w:ascii="Times New Roman" w:hAnsi="Times New Roman" w:cs="Times New Roman"/>
                <w:sz w:val="15"/>
              </w:rPr>
            </w:pPr>
            <w:r w:rsidRPr="007F13F0">
              <w:rPr>
                <w:rFonts w:ascii="Times New Roman" w:hAnsi="Times New Roman" w:cs="Times New Roman" w:hint="eastAsia"/>
                <w:sz w:val="15"/>
              </w:rPr>
              <w:t>NM_0</w:t>
            </w:r>
            <w:r>
              <w:rPr>
                <w:rFonts w:ascii="Times New Roman" w:hAnsi="Times New Roman" w:cs="Times New Roman" w:hint="eastAsia"/>
                <w:sz w:val="15"/>
              </w:rPr>
              <w:t>31407</w:t>
            </w:r>
            <w:r w:rsidRPr="007F13F0">
              <w:rPr>
                <w:rFonts w:ascii="Times New Roman" w:hAnsi="Times New Roman" w:cs="Times New Roman" w:hint="eastAsia"/>
                <w:sz w:val="15"/>
              </w:rPr>
              <w:t>:exon</w:t>
            </w:r>
            <w:r>
              <w:rPr>
                <w:rFonts w:ascii="Times New Roman" w:hAnsi="Times New Roman" w:cs="Times New Roman" w:hint="eastAsia"/>
                <w:sz w:val="15"/>
              </w:rPr>
              <w:t>68:c.10063C&gt;T</w:t>
            </w:r>
            <w:r w:rsidRPr="007F13F0">
              <w:rPr>
                <w:rFonts w:ascii="Times New Roman" w:hAnsi="Times New Roman" w:cs="Times New Roman" w:hint="eastAsia"/>
                <w:sz w:val="15"/>
              </w:rPr>
              <w:t>(</w:t>
            </w:r>
            <w:r>
              <w:rPr>
                <w:rFonts w:ascii="Times New Roman" w:hAnsi="Times New Roman" w:cs="Times New Roman" w:hint="eastAsia"/>
                <w:sz w:val="15"/>
              </w:rPr>
              <w:t>p.R355W</w:t>
            </w:r>
            <w:r w:rsidRPr="007F13F0">
              <w:rPr>
                <w:rFonts w:ascii="Times New Roman" w:hAnsi="Times New Roman" w:cs="Times New Roman" w:hint="eastAsia"/>
                <w:sz w:val="15"/>
              </w:rPr>
              <w:t>)</w:t>
            </w:r>
          </w:p>
        </w:tc>
        <w:tc>
          <w:tcPr>
            <w:tcW w:w="890" w:type="dxa"/>
          </w:tcPr>
          <w:p w:rsidR="007F13F0" w:rsidRPr="007F13F0" w:rsidRDefault="007F13F0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 w:hint="eastAsia"/>
                <w:sz w:val="15"/>
              </w:rPr>
              <w:t>Hemi</w:t>
            </w:r>
          </w:p>
        </w:tc>
        <w:tc>
          <w:tcPr>
            <w:tcW w:w="2226" w:type="dxa"/>
          </w:tcPr>
          <w:p w:rsidR="007F13F0" w:rsidRPr="007F13F0" w:rsidRDefault="007F13F0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 w:hint="eastAsia"/>
                <w:sz w:val="15"/>
              </w:rPr>
              <w:t>Mental retardation, X-linked syndromic</w:t>
            </w:r>
            <w:r w:rsidR="004A7CF4">
              <w:rPr>
                <w:rFonts w:ascii="Times New Roman" w:hAnsi="Times New Roman" w:cs="Times New Roman" w:hint="eastAsia"/>
                <w:sz w:val="15"/>
              </w:rPr>
              <w:t>，</w:t>
            </w:r>
            <w:r w:rsidR="004A7CF4">
              <w:rPr>
                <w:rFonts w:ascii="Times New Roman" w:hAnsi="Times New Roman" w:cs="Times New Roman" w:hint="eastAsia"/>
                <w:sz w:val="15"/>
              </w:rPr>
              <w:t xml:space="preserve"> Turner type[MIM:300706]</w:t>
            </w:r>
          </w:p>
        </w:tc>
        <w:tc>
          <w:tcPr>
            <w:tcW w:w="959" w:type="dxa"/>
          </w:tcPr>
          <w:p w:rsidR="004A7CF4" w:rsidRPr="004A7CF4" w:rsidRDefault="004A7CF4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 w:hint="eastAsia"/>
                <w:sz w:val="15"/>
              </w:rPr>
              <w:t>X-</w:t>
            </w:r>
            <w:proofErr w:type="spellStart"/>
            <w:r>
              <w:rPr>
                <w:rFonts w:ascii="Times New Roman" w:hAnsi="Times New Roman" w:cs="Times New Roman" w:hint="eastAsia"/>
                <w:sz w:val="15"/>
              </w:rPr>
              <w:t>linkd</w:t>
            </w:r>
            <w:proofErr w:type="spellEnd"/>
          </w:p>
        </w:tc>
        <w:tc>
          <w:tcPr>
            <w:tcW w:w="874" w:type="dxa"/>
          </w:tcPr>
          <w:p w:rsidR="007F13F0" w:rsidRPr="007F13F0" w:rsidRDefault="004A7CF4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 w:hint="eastAsia"/>
                <w:sz w:val="15"/>
              </w:rPr>
              <w:t>Maternal</w:t>
            </w:r>
          </w:p>
        </w:tc>
      </w:tr>
      <w:tr w:rsidR="004A7CF4" w:rsidTr="00193D00">
        <w:trPr>
          <w:trHeight w:val="619"/>
        </w:trPr>
        <w:tc>
          <w:tcPr>
            <w:tcW w:w="959" w:type="dxa"/>
          </w:tcPr>
          <w:p w:rsidR="007F13F0" w:rsidRPr="007F13F0" w:rsidRDefault="004A7CF4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 w:hint="eastAsia"/>
                <w:sz w:val="15"/>
              </w:rPr>
              <w:t>KIAA2022</w:t>
            </w:r>
          </w:p>
        </w:tc>
        <w:tc>
          <w:tcPr>
            <w:tcW w:w="1276" w:type="dxa"/>
          </w:tcPr>
          <w:p w:rsidR="004A7CF4" w:rsidRPr="007F13F0" w:rsidRDefault="004A7CF4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 w:hint="eastAsia"/>
                <w:sz w:val="15"/>
              </w:rPr>
              <w:t>chrX:73961426</w:t>
            </w:r>
          </w:p>
        </w:tc>
        <w:tc>
          <w:tcPr>
            <w:tcW w:w="1736" w:type="dxa"/>
          </w:tcPr>
          <w:p w:rsidR="004A7CF4" w:rsidRPr="007F13F0" w:rsidRDefault="004A7CF4" w:rsidP="004A7CF4">
            <w:pPr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 w:hint="eastAsia"/>
                <w:sz w:val="15"/>
              </w:rPr>
              <w:t>NM</w:t>
            </w:r>
            <w:r w:rsidRPr="007F13F0">
              <w:rPr>
                <w:rFonts w:ascii="Times New Roman" w:hAnsi="Times New Roman" w:cs="Times New Roman" w:hint="eastAsia"/>
                <w:sz w:val="15"/>
              </w:rPr>
              <w:t>_</w:t>
            </w:r>
            <w:r>
              <w:rPr>
                <w:rFonts w:ascii="Times New Roman" w:hAnsi="Times New Roman" w:cs="Times New Roman" w:hint="eastAsia"/>
                <w:sz w:val="15"/>
              </w:rPr>
              <w:t>001008537</w:t>
            </w:r>
            <w:r w:rsidRPr="007F13F0">
              <w:rPr>
                <w:rFonts w:ascii="Times New Roman" w:hAnsi="Times New Roman" w:cs="Times New Roman" w:hint="eastAsia"/>
                <w:sz w:val="15"/>
              </w:rPr>
              <w:t>:exon</w:t>
            </w:r>
            <w:r>
              <w:rPr>
                <w:rFonts w:ascii="Times New Roman" w:hAnsi="Times New Roman" w:cs="Times New Roman" w:hint="eastAsia"/>
                <w:sz w:val="15"/>
              </w:rPr>
              <w:t>3:c.2966G&gt;A</w:t>
            </w:r>
            <w:r w:rsidRPr="007F13F0">
              <w:rPr>
                <w:rFonts w:ascii="Times New Roman" w:hAnsi="Times New Roman" w:cs="Times New Roman" w:hint="eastAsia"/>
                <w:sz w:val="15"/>
              </w:rPr>
              <w:t>(</w:t>
            </w:r>
            <w:r>
              <w:rPr>
                <w:rFonts w:ascii="Times New Roman" w:hAnsi="Times New Roman" w:cs="Times New Roman" w:hint="eastAsia"/>
                <w:sz w:val="15"/>
              </w:rPr>
              <w:t>p.R989Q</w:t>
            </w:r>
            <w:r w:rsidRPr="007F13F0">
              <w:rPr>
                <w:rFonts w:ascii="Times New Roman" w:hAnsi="Times New Roman" w:cs="Times New Roman" w:hint="eastAsia"/>
                <w:sz w:val="15"/>
              </w:rPr>
              <w:t>)</w:t>
            </w:r>
          </w:p>
        </w:tc>
        <w:tc>
          <w:tcPr>
            <w:tcW w:w="890" w:type="dxa"/>
          </w:tcPr>
          <w:p w:rsidR="007F13F0" w:rsidRPr="007F13F0" w:rsidRDefault="004A7CF4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 w:hint="eastAsia"/>
                <w:sz w:val="15"/>
              </w:rPr>
              <w:t>Hemi</w:t>
            </w:r>
          </w:p>
        </w:tc>
        <w:tc>
          <w:tcPr>
            <w:tcW w:w="2226" w:type="dxa"/>
          </w:tcPr>
          <w:p w:rsidR="007F13F0" w:rsidRPr="007F13F0" w:rsidRDefault="004A7CF4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 w:hint="eastAsia"/>
                <w:sz w:val="15"/>
              </w:rPr>
              <w:t>Mental retardation, X-linked 9[MIM:300912]</w:t>
            </w:r>
          </w:p>
        </w:tc>
        <w:tc>
          <w:tcPr>
            <w:tcW w:w="959" w:type="dxa"/>
          </w:tcPr>
          <w:p w:rsidR="007F13F0" w:rsidRPr="004A7CF4" w:rsidRDefault="004A7CF4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 w:hint="eastAsia"/>
                <w:sz w:val="15"/>
              </w:rPr>
              <w:t>X-linked</w:t>
            </w:r>
          </w:p>
        </w:tc>
        <w:tc>
          <w:tcPr>
            <w:tcW w:w="874" w:type="dxa"/>
          </w:tcPr>
          <w:p w:rsidR="007F13F0" w:rsidRPr="007F13F0" w:rsidRDefault="004A7CF4" w:rsidP="001D3EC8">
            <w:pPr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 w:hint="eastAsia"/>
                <w:sz w:val="15"/>
              </w:rPr>
              <w:t>Maternal</w:t>
            </w:r>
          </w:p>
        </w:tc>
      </w:tr>
    </w:tbl>
    <w:p w:rsidR="00D663AC" w:rsidRDefault="00D663AC" w:rsidP="001D3EC8">
      <w:pPr>
        <w:jc w:val="left"/>
        <w:rPr>
          <w:rFonts w:ascii="Times New Roman" w:hAnsi="Times New Roman" w:cs="Times New Roman"/>
        </w:rPr>
      </w:pPr>
    </w:p>
    <w:p w:rsidR="00D63A96" w:rsidRDefault="00D63A96" w:rsidP="001D3EC8">
      <w:pPr>
        <w:jc w:val="left"/>
        <w:rPr>
          <w:rFonts w:ascii="Times New Roman" w:hAnsi="Times New Roman" w:cs="Times New Roman"/>
        </w:rPr>
      </w:pPr>
    </w:p>
    <w:p w:rsidR="00D63A96" w:rsidRDefault="00D63A96" w:rsidP="001D3EC8">
      <w:pPr>
        <w:jc w:val="left"/>
        <w:rPr>
          <w:rFonts w:ascii="Times New Roman" w:hAnsi="Times New Roman" w:cs="Times New Roman"/>
        </w:rPr>
      </w:pPr>
    </w:p>
    <w:p w:rsidR="00D63A96" w:rsidRDefault="00D63A96" w:rsidP="001D3EC8">
      <w:pPr>
        <w:jc w:val="left"/>
        <w:rPr>
          <w:rFonts w:ascii="Times New Roman" w:hAnsi="Times New Roman" w:cs="Times New Roman"/>
          <w:b/>
          <w:color w:val="000000"/>
          <w:kern w:val="0"/>
          <w:sz w:val="18"/>
          <w:szCs w:val="20"/>
        </w:rPr>
      </w:pPr>
    </w:p>
    <w:p w:rsidR="009802F2" w:rsidRDefault="009802F2" w:rsidP="001D3EC8">
      <w:pPr>
        <w:jc w:val="left"/>
        <w:rPr>
          <w:rFonts w:ascii="Times New Roman" w:hAnsi="Times New Roman" w:cs="Times New Roman"/>
          <w:b/>
          <w:color w:val="000000"/>
          <w:kern w:val="0"/>
          <w:sz w:val="18"/>
          <w:szCs w:val="20"/>
        </w:rPr>
      </w:pPr>
    </w:p>
    <w:p w:rsidR="009802F2" w:rsidRDefault="009802F2" w:rsidP="001D3EC8">
      <w:pPr>
        <w:jc w:val="left"/>
        <w:rPr>
          <w:rFonts w:ascii="Times New Roman" w:hAnsi="Times New Roman" w:cs="Times New Roman"/>
          <w:b/>
          <w:color w:val="000000"/>
          <w:kern w:val="0"/>
          <w:sz w:val="18"/>
          <w:szCs w:val="20"/>
        </w:rPr>
      </w:pPr>
    </w:p>
    <w:p w:rsidR="009802F2" w:rsidRDefault="009802F2" w:rsidP="001D3EC8">
      <w:pPr>
        <w:jc w:val="left"/>
        <w:rPr>
          <w:rFonts w:ascii="Times New Roman" w:hAnsi="Times New Roman" w:cs="Times New Roman"/>
          <w:b/>
          <w:color w:val="000000"/>
          <w:kern w:val="0"/>
          <w:sz w:val="18"/>
          <w:szCs w:val="20"/>
        </w:rPr>
      </w:pPr>
    </w:p>
    <w:p w:rsidR="009802F2" w:rsidRDefault="009802F2" w:rsidP="001D3EC8">
      <w:pPr>
        <w:jc w:val="left"/>
        <w:rPr>
          <w:rFonts w:ascii="Times New Roman" w:hAnsi="Times New Roman" w:cs="Times New Roman"/>
          <w:b/>
          <w:color w:val="000000"/>
          <w:kern w:val="0"/>
          <w:sz w:val="18"/>
          <w:szCs w:val="20"/>
        </w:rPr>
      </w:pPr>
    </w:p>
    <w:p w:rsidR="009802F2" w:rsidRDefault="009802F2" w:rsidP="001D3EC8">
      <w:pPr>
        <w:jc w:val="left"/>
        <w:rPr>
          <w:rFonts w:ascii="Times New Roman" w:hAnsi="Times New Roman" w:cs="Times New Roman"/>
          <w:b/>
          <w:color w:val="000000"/>
          <w:kern w:val="0"/>
          <w:sz w:val="18"/>
          <w:szCs w:val="20"/>
        </w:rPr>
      </w:pPr>
    </w:p>
    <w:p w:rsidR="009802F2" w:rsidRDefault="009802F2" w:rsidP="001D3EC8">
      <w:pPr>
        <w:jc w:val="left"/>
        <w:rPr>
          <w:rFonts w:ascii="Times New Roman" w:hAnsi="Times New Roman" w:cs="Times New Roman"/>
          <w:b/>
          <w:color w:val="000000"/>
          <w:kern w:val="0"/>
          <w:sz w:val="18"/>
          <w:szCs w:val="20"/>
        </w:rPr>
      </w:pPr>
    </w:p>
    <w:p w:rsidR="009802F2" w:rsidRDefault="009802F2" w:rsidP="001D3EC8">
      <w:pPr>
        <w:jc w:val="left"/>
        <w:rPr>
          <w:rFonts w:ascii="Times New Roman" w:hAnsi="Times New Roman" w:cs="Times New Roman"/>
          <w:b/>
          <w:color w:val="000000"/>
          <w:kern w:val="0"/>
          <w:sz w:val="18"/>
          <w:szCs w:val="20"/>
        </w:rPr>
      </w:pPr>
    </w:p>
    <w:p w:rsidR="009802F2" w:rsidRDefault="009802F2" w:rsidP="001D3EC8">
      <w:pPr>
        <w:jc w:val="left"/>
        <w:rPr>
          <w:rFonts w:ascii="Times New Roman" w:hAnsi="Times New Roman" w:cs="Times New Roman"/>
          <w:b/>
          <w:color w:val="000000"/>
          <w:kern w:val="0"/>
          <w:sz w:val="18"/>
          <w:szCs w:val="20"/>
        </w:rPr>
      </w:pPr>
    </w:p>
    <w:p w:rsidR="009802F2" w:rsidRDefault="009802F2" w:rsidP="001D3EC8">
      <w:pPr>
        <w:jc w:val="left"/>
        <w:rPr>
          <w:rFonts w:ascii="Times New Roman" w:hAnsi="Times New Roman" w:cs="Times New Roman"/>
          <w:b/>
          <w:color w:val="000000"/>
          <w:kern w:val="0"/>
          <w:sz w:val="18"/>
          <w:szCs w:val="20"/>
        </w:rPr>
      </w:pPr>
    </w:p>
    <w:p w:rsidR="00D63A96" w:rsidRPr="00D63A96" w:rsidRDefault="00D63A96" w:rsidP="00D63A96">
      <w:pPr>
        <w:jc w:val="left"/>
        <w:rPr>
          <w:rFonts w:ascii="Times New Roman" w:hAnsi="Times New Roman"/>
          <w:b/>
          <w:kern w:val="0"/>
          <w:sz w:val="18"/>
          <w:szCs w:val="20"/>
        </w:rPr>
      </w:pPr>
    </w:p>
    <w:p w:rsidR="00D63A96" w:rsidRPr="00D63A96" w:rsidRDefault="00D63A96" w:rsidP="001D3EC8">
      <w:pPr>
        <w:jc w:val="left"/>
        <w:rPr>
          <w:rFonts w:ascii="Times New Roman" w:hAnsi="Times New Roman" w:cs="Times New Roman"/>
        </w:rPr>
      </w:pPr>
    </w:p>
    <w:sectPr w:rsidR="00D63A96" w:rsidRPr="00D63A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1B4" w:rsidRDefault="006711B4" w:rsidP="00216DCA">
      <w:r>
        <w:separator/>
      </w:r>
    </w:p>
  </w:endnote>
  <w:endnote w:type="continuationSeparator" w:id="0">
    <w:p w:rsidR="006711B4" w:rsidRDefault="006711B4" w:rsidP="00216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1B4" w:rsidRDefault="006711B4" w:rsidP="00216DCA">
      <w:r>
        <w:separator/>
      </w:r>
    </w:p>
  </w:footnote>
  <w:footnote w:type="continuationSeparator" w:id="0">
    <w:p w:rsidR="006711B4" w:rsidRDefault="006711B4" w:rsidP="00216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BCF"/>
    <w:rsid w:val="00193D00"/>
    <w:rsid w:val="001D3EC8"/>
    <w:rsid w:val="00216DCA"/>
    <w:rsid w:val="002618AB"/>
    <w:rsid w:val="002E754B"/>
    <w:rsid w:val="002F7033"/>
    <w:rsid w:val="003F4DF8"/>
    <w:rsid w:val="00476B28"/>
    <w:rsid w:val="004A7CF4"/>
    <w:rsid w:val="004F5A6A"/>
    <w:rsid w:val="00523DBA"/>
    <w:rsid w:val="00593BCF"/>
    <w:rsid w:val="005D0F25"/>
    <w:rsid w:val="006711B4"/>
    <w:rsid w:val="007722B0"/>
    <w:rsid w:val="00793E76"/>
    <w:rsid w:val="007F13F0"/>
    <w:rsid w:val="0082514F"/>
    <w:rsid w:val="009802F2"/>
    <w:rsid w:val="009B4F62"/>
    <w:rsid w:val="009B6729"/>
    <w:rsid w:val="00A30977"/>
    <w:rsid w:val="00AC09FA"/>
    <w:rsid w:val="00AE2F7F"/>
    <w:rsid w:val="00B33A82"/>
    <w:rsid w:val="00B716BE"/>
    <w:rsid w:val="00C61B98"/>
    <w:rsid w:val="00D63A96"/>
    <w:rsid w:val="00D663AC"/>
    <w:rsid w:val="00DF00D2"/>
    <w:rsid w:val="00E20A73"/>
    <w:rsid w:val="00ED2CA1"/>
    <w:rsid w:val="00FE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4F6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7722B0"/>
  </w:style>
  <w:style w:type="paragraph" w:styleId="a3">
    <w:name w:val="header"/>
    <w:basedOn w:val="a"/>
    <w:link w:val="Char"/>
    <w:uiPriority w:val="99"/>
    <w:unhideWhenUsed/>
    <w:rsid w:val="00216D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6D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6D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6DCA"/>
    <w:rPr>
      <w:sz w:val="18"/>
      <w:szCs w:val="18"/>
    </w:rPr>
  </w:style>
  <w:style w:type="table" w:styleId="a5">
    <w:name w:val="Table Grid"/>
    <w:basedOn w:val="a1"/>
    <w:uiPriority w:val="59"/>
    <w:rsid w:val="00D6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4F6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7722B0"/>
  </w:style>
  <w:style w:type="paragraph" w:styleId="a3">
    <w:name w:val="header"/>
    <w:basedOn w:val="a"/>
    <w:link w:val="Char"/>
    <w:uiPriority w:val="99"/>
    <w:unhideWhenUsed/>
    <w:rsid w:val="00216D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6D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6D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6DCA"/>
    <w:rPr>
      <w:sz w:val="18"/>
      <w:szCs w:val="18"/>
    </w:rPr>
  </w:style>
  <w:style w:type="table" w:styleId="a5">
    <w:name w:val="Table Grid"/>
    <w:basedOn w:val="a1"/>
    <w:uiPriority w:val="59"/>
    <w:rsid w:val="00D6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2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2017-10-10T09:38:00Z</dcterms:created>
  <dcterms:modified xsi:type="dcterms:W3CDTF">2018-08-14T11:48:00Z</dcterms:modified>
</cp:coreProperties>
</file>