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19B" w:rsidRPr="0020114F" w:rsidRDefault="006F719B" w:rsidP="006F719B">
      <w:pPr>
        <w:pStyle w:val="Heading1"/>
      </w:pPr>
      <w:r>
        <w:t>Additional file 4</w:t>
      </w:r>
      <w:r w:rsidRPr="0020114F">
        <w:t>. Gout</w:t>
      </w:r>
    </w:p>
    <w:p w:rsidR="006F719B" w:rsidRDefault="006F719B" w:rsidP="006F719B">
      <w:pPr>
        <w:pStyle w:val="Heading2"/>
        <w:rPr>
          <w:szCs w:val="22"/>
        </w:rPr>
      </w:pPr>
      <w:r>
        <w:rPr>
          <w:szCs w:val="22"/>
        </w:rPr>
        <w:t>Additional file 4</w:t>
      </w:r>
      <w:r w:rsidRPr="0020114F">
        <w:rPr>
          <w:szCs w:val="22"/>
        </w:rPr>
        <w:t xml:space="preserve">.1. Data used for pooling effects of </w:t>
      </w:r>
      <w:r w:rsidRPr="0020114F">
        <w:rPr>
          <w:i/>
          <w:iCs/>
          <w:szCs w:val="22"/>
        </w:rPr>
        <w:t>ABCG2</w:t>
      </w:r>
      <w:r w:rsidRPr="0020114F">
        <w:rPr>
          <w:szCs w:val="22"/>
        </w:rPr>
        <w:t xml:space="preserve"> and </w:t>
      </w:r>
      <w:r w:rsidRPr="0020114F">
        <w:rPr>
          <w:i/>
          <w:iCs/>
          <w:szCs w:val="22"/>
        </w:rPr>
        <w:t xml:space="preserve">SLC2A9 </w:t>
      </w:r>
      <w:r w:rsidRPr="0020114F">
        <w:rPr>
          <w:szCs w:val="22"/>
        </w:rPr>
        <w:t>polymorphisms on gout</w:t>
      </w:r>
    </w:p>
    <w:tbl>
      <w:tblPr>
        <w:tblStyle w:val="TableGrid"/>
        <w:tblW w:w="12961" w:type="dxa"/>
        <w:tblLayout w:type="fixed"/>
        <w:tblLook w:val="04A0" w:firstRow="1" w:lastRow="0" w:firstColumn="1" w:lastColumn="0" w:noHBand="0" w:noVBand="1"/>
      </w:tblPr>
      <w:tblGrid>
        <w:gridCol w:w="666"/>
        <w:gridCol w:w="594"/>
        <w:gridCol w:w="696"/>
        <w:gridCol w:w="908"/>
        <w:gridCol w:w="810"/>
        <w:gridCol w:w="16"/>
        <w:gridCol w:w="6"/>
        <w:gridCol w:w="788"/>
        <w:gridCol w:w="16"/>
        <w:gridCol w:w="7"/>
        <w:gridCol w:w="787"/>
        <w:gridCol w:w="16"/>
        <w:gridCol w:w="6"/>
        <w:gridCol w:w="894"/>
        <w:gridCol w:w="855"/>
        <w:gridCol w:w="29"/>
        <w:gridCol w:w="803"/>
        <w:gridCol w:w="7"/>
        <w:gridCol w:w="16"/>
        <w:gridCol w:w="533"/>
        <w:gridCol w:w="688"/>
        <w:gridCol w:w="37"/>
        <w:gridCol w:w="814"/>
        <w:gridCol w:w="9"/>
        <w:gridCol w:w="1246"/>
        <w:gridCol w:w="29"/>
        <w:gridCol w:w="605"/>
        <w:gridCol w:w="1071"/>
        <w:gridCol w:w="9"/>
      </w:tblGrid>
      <w:tr w:rsidR="006F719B" w:rsidRPr="0020114F" w:rsidTr="00D7099B">
        <w:trPr>
          <w:gridAfter w:val="1"/>
          <w:wAfter w:w="9" w:type="dxa"/>
        </w:trPr>
        <w:tc>
          <w:tcPr>
            <w:tcW w:w="12952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ABCG2</w:t>
            </w: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 rs2231142</w:t>
            </w:r>
          </w:p>
        </w:tc>
      </w:tr>
      <w:tr w:rsidR="006F719B" w:rsidRPr="0020114F" w:rsidTr="00D7099B">
        <w:trPr>
          <w:gridAfter w:val="1"/>
          <w:wAfter w:w="9" w:type="dxa"/>
          <w:tblHeader/>
        </w:trPr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Author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</w:p>
        </w:tc>
        <w:tc>
          <w:tcPr>
            <w:tcW w:w="33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Gout</w:t>
            </w:r>
          </w:p>
        </w:tc>
        <w:tc>
          <w:tcPr>
            <w:tcW w:w="313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HWE</w:t>
            </w:r>
          </w:p>
        </w:tc>
        <w:tc>
          <w:tcPr>
            <w:tcW w:w="20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AA/CC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CA/CC</w:t>
            </w:r>
          </w:p>
        </w:tc>
      </w:tr>
      <w:tr w:rsidR="006F719B" w:rsidRPr="0020114F" w:rsidTr="00D7099B">
        <w:trPr>
          <w:gridAfter w:val="1"/>
          <w:wAfter w:w="9" w:type="dxa"/>
        </w:trPr>
        <w:tc>
          <w:tcPr>
            <w:tcW w:w="126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No. of subjects</w:t>
            </w:r>
          </w:p>
        </w:tc>
        <w:tc>
          <w:tcPr>
            <w:tcW w:w="245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Genotype</w:t>
            </w:r>
          </w:p>
        </w:tc>
        <w:tc>
          <w:tcPr>
            <w:tcW w:w="89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No. of subjects</w:t>
            </w:r>
          </w:p>
        </w:tc>
        <w:tc>
          <w:tcPr>
            <w:tcW w:w="22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Genotype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r w:rsidRPr="0020114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255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63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r w:rsidRPr="0020114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</w:tr>
      <w:tr w:rsidR="006F719B" w:rsidRPr="0020114F" w:rsidTr="00D7099B">
        <w:trPr>
          <w:gridAfter w:val="1"/>
          <w:wAfter w:w="9" w:type="dxa"/>
        </w:trPr>
        <w:tc>
          <w:tcPr>
            <w:tcW w:w="126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CC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8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AA</w:t>
            </w:r>
          </w:p>
        </w:tc>
        <w:tc>
          <w:tcPr>
            <w:tcW w:w="89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CC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5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AA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719B" w:rsidRPr="0020114F" w:rsidTr="00D7099B">
        <w:trPr>
          <w:gridAfter w:val="1"/>
          <w:wAfter w:w="9" w:type="dxa"/>
        </w:trPr>
        <w:tc>
          <w:tcPr>
            <w:tcW w:w="12952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Caucasians</w:t>
            </w:r>
          </w:p>
        </w:tc>
      </w:tr>
      <w:tr w:rsidR="006F719B" w:rsidRPr="0020114F" w:rsidTr="00D7099B">
        <w:trPr>
          <w:gridAfter w:val="1"/>
          <w:wAfter w:w="9" w:type="dxa"/>
        </w:trPr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Stark K.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677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8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1241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5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0.191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1.86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0.78, 4.45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1.39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1.12, 1.73</w:t>
            </w:r>
          </w:p>
        </w:tc>
      </w:tr>
      <w:tr w:rsidR="006F719B" w:rsidRPr="0020114F" w:rsidTr="00D7099B">
        <w:trPr>
          <w:gridAfter w:val="1"/>
          <w:wAfter w:w="9" w:type="dxa"/>
        </w:trPr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Woodward OM.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455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327</w:t>
            </w:r>
          </w:p>
        </w:tc>
        <w:tc>
          <w:tcPr>
            <w:tcW w:w="8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8034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6465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1483</w:t>
            </w:r>
          </w:p>
        </w:tc>
        <w:tc>
          <w:tcPr>
            <w:tcW w:w="5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0.926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2.30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1.18, 4.47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1.57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1.27, 1.96</w:t>
            </w:r>
          </w:p>
        </w:tc>
      </w:tr>
      <w:tr w:rsidR="006F719B" w:rsidRPr="0020114F" w:rsidTr="00D7099B">
        <w:trPr>
          <w:gridAfter w:val="1"/>
          <w:wAfter w:w="9" w:type="dxa"/>
        </w:trPr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Oetjens MT.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363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8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5528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4379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1082</w:t>
            </w:r>
          </w:p>
        </w:tc>
        <w:tc>
          <w:tcPr>
            <w:tcW w:w="5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0.986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2.88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1.50, 5.51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1.65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1.30, 2.10</w:t>
            </w:r>
          </w:p>
        </w:tc>
      </w:tr>
      <w:tr w:rsidR="006F719B" w:rsidRPr="0020114F" w:rsidTr="00D7099B">
        <w:trPr>
          <w:gridAfter w:val="1"/>
          <w:wAfter w:w="9" w:type="dxa"/>
        </w:trPr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Phipps-Green AJ.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638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392</w:t>
            </w:r>
          </w:p>
        </w:tc>
        <w:tc>
          <w:tcPr>
            <w:tcW w:w="8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1541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1169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352</w:t>
            </w:r>
          </w:p>
        </w:tc>
        <w:tc>
          <w:tcPr>
            <w:tcW w:w="5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0EE">
              <w:rPr>
                <w:rFonts w:ascii="Times New Roman" w:hAnsi="Times New Roman" w:cs="Times New Roman"/>
                <w:sz w:val="20"/>
                <w:szCs w:val="20"/>
              </w:rPr>
              <w:t>0.258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5.52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3.16, 9.62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1.77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1.44, 2.18</w:t>
            </w:r>
          </w:p>
        </w:tc>
      </w:tr>
      <w:tr w:rsidR="006F719B" w:rsidRPr="0020114F" w:rsidTr="00D7099B">
        <w:trPr>
          <w:gridAfter w:val="1"/>
          <w:wAfter w:w="9" w:type="dxa"/>
        </w:trPr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Stiburkova B.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8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0.433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6.14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0.72, 52.12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4.33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2.21,  8.51</w:t>
            </w:r>
          </w:p>
        </w:tc>
      </w:tr>
      <w:tr w:rsidR="006F719B" w:rsidRPr="0020114F" w:rsidTr="00D7099B">
        <w:trPr>
          <w:gridAfter w:val="1"/>
          <w:wAfter w:w="9" w:type="dxa"/>
        </w:trPr>
        <w:tc>
          <w:tcPr>
            <w:tcW w:w="8453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Pooled OR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3.24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2.39, 4.41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1.64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1.47, 1.82</w:t>
            </w:r>
          </w:p>
        </w:tc>
      </w:tr>
      <w:tr w:rsidR="006F719B" w:rsidRPr="0020114F" w:rsidTr="00D7099B">
        <w:trPr>
          <w:gridAfter w:val="1"/>
          <w:wAfter w:w="9" w:type="dxa"/>
        </w:trPr>
        <w:tc>
          <w:tcPr>
            <w:tcW w:w="12952" w:type="dxa"/>
            <w:gridSpan w:val="2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Asians</w:t>
            </w:r>
          </w:p>
        </w:tc>
      </w:tr>
      <w:tr w:rsidR="006F719B" w:rsidRPr="0020114F" w:rsidTr="00D7099B">
        <w:trPr>
          <w:gridAfter w:val="1"/>
          <w:wAfter w:w="9" w:type="dxa"/>
        </w:trPr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Matsuo H.</w:t>
            </w:r>
            <w:r w:rsidRPr="00B92B3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865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462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316</w:t>
            </w:r>
          </w:p>
        </w:tc>
        <w:tc>
          <w:tcPr>
            <w:tcW w:w="5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4.02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2.39, 6.75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3.10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2.08, 4.62</w:t>
            </w:r>
          </w:p>
        </w:tc>
      </w:tr>
      <w:tr w:rsidR="006F719B" w:rsidRPr="0020114F" w:rsidTr="00D7099B">
        <w:trPr>
          <w:gridAfter w:val="1"/>
          <w:wAfter w:w="9" w:type="dxa"/>
        </w:trPr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Wang B.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5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311">
              <w:rPr>
                <w:rFonts w:ascii="Times New Roman" w:hAnsi="Times New Roman" w:cs="Times New Roman"/>
                <w:sz w:val="20"/>
                <w:szCs w:val="20"/>
              </w:rPr>
              <w:t>0.172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3.62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1.96, 6.68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1.31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0.86, 1.98</w:t>
            </w:r>
          </w:p>
        </w:tc>
      </w:tr>
      <w:tr w:rsidR="006F719B" w:rsidRPr="0020114F" w:rsidTr="00D7099B">
        <w:trPr>
          <w:gridAfter w:val="1"/>
          <w:wAfter w:w="9" w:type="dxa"/>
        </w:trPr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Yamagishi K.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3878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1846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1655</w:t>
            </w:r>
          </w:p>
        </w:tc>
        <w:tc>
          <w:tcPr>
            <w:tcW w:w="5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377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0.829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3.92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1.82, 8.44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1.34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0.67, 2.66</w:t>
            </w:r>
          </w:p>
        </w:tc>
      </w:tr>
      <w:tr w:rsidR="006F719B" w:rsidRPr="0020114F" w:rsidTr="00D7099B">
        <w:trPr>
          <w:gridAfter w:val="1"/>
          <w:wAfter w:w="9" w:type="dxa"/>
        </w:trPr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Urano W.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532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275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5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0.998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4.41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2.52, 7.72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2.11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1.41, 3.18</w:t>
            </w:r>
          </w:p>
        </w:tc>
      </w:tr>
      <w:tr w:rsidR="006F719B" w:rsidRPr="0020114F" w:rsidTr="00D7099B">
        <w:trPr>
          <w:gridAfter w:val="1"/>
          <w:wAfter w:w="9" w:type="dxa"/>
        </w:trPr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Tu HP._1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8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5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2FC">
              <w:rPr>
                <w:rFonts w:ascii="Times New Roman" w:hAnsi="Times New Roman" w:cs="Times New Roman"/>
                <w:sz w:val="20"/>
                <w:szCs w:val="20"/>
              </w:rPr>
              <w:t>0.210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6.46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4.12, 10.13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2.06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1.42, 2.98</w:t>
            </w:r>
          </w:p>
        </w:tc>
      </w:tr>
      <w:tr w:rsidR="006F719B" w:rsidRPr="0020114F" w:rsidTr="00D7099B">
        <w:trPr>
          <w:gridAfter w:val="1"/>
          <w:wAfter w:w="9" w:type="dxa"/>
        </w:trPr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Tu HP._2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533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8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364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518</w:t>
            </w:r>
          </w:p>
        </w:tc>
        <w:tc>
          <w:tcPr>
            <w:tcW w:w="5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0.119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2.23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1.68, 2.96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1.26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0.98, 1.63</w:t>
            </w:r>
          </w:p>
        </w:tc>
      </w:tr>
      <w:tr w:rsidR="006F719B" w:rsidRPr="0020114F" w:rsidTr="00D7099B">
        <w:trPr>
          <w:gridAfter w:val="1"/>
          <w:wAfter w:w="9" w:type="dxa"/>
        </w:trPr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Wang Q.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311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5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0.707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3.07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1.72, 5.45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1.67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1.12, 2.50</w:t>
            </w:r>
          </w:p>
        </w:tc>
      </w:tr>
      <w:tr w:rsidR="006F719B" w:rsidRPr="0020114F" w:rsidTr="00D7099B">
        <w:trPr>
          <w:gridAfter w:val="1"/>
          <w:wAfter w:w="9" w:type="dxa"/>
        </w:trPr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Zhou D.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352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8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5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2FC">
              <w:rPr>
                <w:rFonts w:ascii="Times New Roman" w:hAnsi="Times New Roman" w:cs="Times New Roman"/>
                <w:sz w:val="20"/>
                <w:szCs w:val="20"/>
              </w:rPr>
              <w:t>0.935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4.89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3.03, 7.89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2.32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1.65, 3.25</w:t>
            </w:r>
          </w:p>
        </w:tc>
      </w:tr>
      <w:tr w:rsidR="006F719B" w:rsidRPr="0020114F" w:rsidTr="00D7099B">
        <w:trPr>
          <w:gridAfter w:val="1"/>
          <w:wAfter w:w="9" w:type="dxa"/>
        </w:trPr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Kim YS.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5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0.275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13.05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4.55, 37.39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2.36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1.27, 4.39</w:t>
            </w:r>
          </w:p>
        </w:tc>
      </w:tr>
      <w:tr w:rsidR="006F719B" w:rsidRPr="0020114F" w:rsidTr="00D7099B">
        <w:trPr>
          <w:gridAfter w:val="1"/>
          <w:wAfter w:w="9" w:type="dxa"/>
        </w:trPr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Wan W.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0.539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7.09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2.87, 17.54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3.17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1.65, 6.08</w:t>
            </w:r>
          </w:p>
        </w:tc>
      </w:tr>
      <w:tr w:rsidR="006F719B" w:rsidRPr="0020114F" w:rsidTr="00D7099B">
        <w:trPr>
          <w:gridAfter w:val="1"/>
          <w:wAfter w:w="9" w:type="dxa"/>
        </w:trPr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Jiri M.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5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0.998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0.46, 2.01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0.65, 1.51</w:t>
            </w:r>
          </w:p>
        </w:tc>
      </w:tr>
      <w:tr w:rsidR="006F719B" w:rsidRPr="0020114F" w:rsidTr="00D7099B">
        <w:trPr>
          <w:gridAfter w:val="1"/>
          <w:wAfter w:w="9" w:type="dxa"/>
        </w:trPr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Matsuo H.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1193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581</w:t>
            </w:r>
          </w:p>
        </w:tc>
        <w:tc>
          <w:tcPr>
            <w:tcW w:w="8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990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422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1334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711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526</w:t>
            </w:r>
          </w:p>
        </w:tc>
        <w:tc>
          <w:tcPr>
            <w:tcW w:w="5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2FC">
              <w:rPr>
                <w:rFonts w:ascii="Times New Roman" w:hAnsi="Times New Roman" w:cs="Times New Roman"/>
                <w:sz w:val="20"/>
                <w:szCs w:val="20"/>
              </w:rPr>
              <w:t>0.983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5.32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4.16, 6.81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2.30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1.98, 2.68</w:t>
            </w:r>
          </w:p>
        </w:tc>
      </w:tr>
      <w:tr w:rsidR="006F719B" w:rsidRPr="0020114F" w:rsidTr="00D7099B">
        <w:trPr>
          <w:gridAfter w:val="1"/>
          <w:wAfter w:w="9" w:type="dxa"/>
        </w:trPr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Zheng C.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5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2FC">
              <w:rPr>
                <w:rFonts w:ascii="Times New Roman" w:hAnsi="Times New Roman" w:cs="Times New Roman"/>
                <w:sz w:val="20"/>
                <w:szCs w:val="20"/>
              </w:rPr>
              <w:t>0.674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4.02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2.03, 7.96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2.16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1.26, 3.69</w:t>
            </w:r>
          </w:p>
        </w:tc>
      </w:tr>
      <w:tr w:rsidR="006F719B" w:rsidRPr="0020114F" w:rsidTr="00D7099B">
        <w:trPr>
          <w:gridAfter w:val="1"/>
          <w:wAfter w:w="9" w:type="dxa"/>
        </w:trPr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Higashino T.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477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8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480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262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5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0.965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4.81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3.08, 7.50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2.17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1.64, 2.87</w:t>
            </w:r>
          </w:p>
        </w:tc>
      </w:tr>
      <w:tr w:rsidR="006F719B" w:rsidRPr="0020114F" w:rsidTr="00D7099B">
        <w:trPr>
          <w:gridAfter w:val="1"/>
          <w:wAfter w:w="9" w:type="dxa"/>
        </w:trPr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Li Z.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1255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319</w:t>
            </w:r>
          </w:p>
        </w:tc>
        <w:tc>
          <w:tcPr>
            <w:tcW w:w="8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627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309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1848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882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789</w:t>
            </w:r>
          </w:p>
        </w:tc>
        <w:tc>
          <w:tcPr>
            <w:tcW w:w="5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2FC">
              <w:rPr>
                <w:rFonts w:ascii="Times New Roman" w:hAnsi="Times New Roman" w:cs="Times New Roman"/>
                <w:sz w:val="20"/>
                <w:szCs w:val="20"/>
              </w:rPr>
              <w:t>0.977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4.83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3.86, 6.04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2.20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1.86, 2.59</w:t>
            </w:r>
          </w:p>
        </w:tc>
      </w:tr>
      <w:tr w:rsidR="006F719B" w:rsidRPr="0020114F" w:rsidTr="00D7099B">
        <w:trPr>
          <w:gridAfter w:val="1"/>
          <w:wAfter w:w="9" w:type="dxa"/>
        </w:trPr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Yu KH.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5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2FC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10.91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5.12, 23.26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3.27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1.92, 5.56</w:t>
            </w:r>
          </w:p>
        </w:tc>
      </w:tr>
      <w:tr w:rsidR="006F719B" w:rsidRPr="0020114F" w:rsidTr="00D7099B">
        <w:trPr>
          <w:gridAfter w:val="1"/>
          <w:wAfter w:w="9" w:type="dxa"/>
        </w:trPr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Chen CJ.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747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8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385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2070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1088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812</w:t>
            </w:r>
          </w:p>
        </w:tc>
        <w:tc>
          <w:tcPr>
            <w:tcW w:w="5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0.287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5.60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4.31, 7.28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2.67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2.20, 3.25</w:t>
            </w:r>
          </w:p>
        </w:tc>
      </w:tr>
      <w:tr w:rsidR="006F719B" w:rsidRPr="0020114F" w:rsidTr="00D7099B">
        <w:trPr>
          <w:gridAfter w:val="1"/>
          <w:wAfter w:w="9" w:type="dxa"/>
        </w:trPr>
        <w:tc>
          <w:tcPr>
            <w:tcW w:w="8453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Pooled OR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4.53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4.10, 5.00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1.95, 2.26</w:t>
            </w:r>
          </w:p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719B" w:rsidRPr="0020114F" w:rsidTr="00D7099B">
        <w:trPr>
          <w:gridAfter w:val="1"/>
          <w:wAfter w:w="9" w:type="dxa"/>
        </w:trPr>
        <w:tc>
          <w:tcPr>
            <w:tcW w:w="12952" w:type="dxa"/>
            <w:gridSpan w:val="2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Africans</w:t>
            </w:r>
          </w:p>
        </w:tc>
      </w:tr>
      <w:tr w:rsidR="006F719B" w:rsidRPr="0020114F" w:rsidTr="00D7099B">
        <w:trPr>
          <w:gridAfter w:val="1"/>
          <w:wAfter w:w="9" w:type="dxa"/>
        </w:trPr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Oetjens MT.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617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580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BEC">
              <w:rPr>
                <w:rFonts w:ascii="Times New Roman" w:hAnsi="Times New Roman" w:cs="Times New Roman"/>
                <w:sz w:val="20"/>
                <w:szCs w:val="20"/>
              </w:rPr>
              <w:t>0.444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3.20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0.13, 79.37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1.07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0.37, 3.12</w:t>
            </w:r>
          </w:p>
        </w:tc>
      </w:tr>
      <w:tr w:rsidR="006F719B" w:rsidRPr="0020114F" w:rsidTr="00D7099B">
        <w:trPr>
          <w:gridAfter w:val="1"/>
          <w:wAfter w:w="9" w:type="dxa"/>
        </w:trPr>
        <w:tc>
          <w:tcPr>
            <w:tcW w:w="12952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Polynesians</w:t>
            </w:r>
          </w:p>
        </w:tc>
      </w:tr>
      <w:tr w:rsidR="006F719B" w:rsidRPr="0020114F" w:rsidTr="00D7099B">
        <w:trPr>
          <w:gridAfter w:val="1"/>
          <w:wAfter w:w="9" w:type="dxa"/>
        </w:trPr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Phipps-Green AJ.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876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494</w:t>
            </w:r>
          </w:p>
        </w:tc>
        <w:tc>
          <w:tcPr>
            <w:tcW w:w="8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824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5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BEC">
              <w:rPr>
                <w:rFonts w:ascii="Times New Roman" w:hAnsi="Times New Roman" w:cs="Times New Roman"/>
                <w:sz w:val="20"/>
                <w:szCs w:val="20"/>
              </w:rPr>
              <w:t>0.014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5.60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3.62, 8.66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1.71, 2.58</w:t>
            </w:r>
          </w:p>
        </w:tc>
      </w:tr>
      <w:tr w:rsidR="006F719B" w:rsidRPr="0020114F" w:rsidTr="00D7099B">
        <w:trPr>
          <w:gridAfter w:val="1"/>
          <w:wAfter w:w="9" w:type="dxa"/>
        </w:trPr>
        <w:tc>
          <w:tcPr>
            <w:tcW w:w="12952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ABCG2</w:t>
            </w: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 rs72552713</w:t>
            </w:r>
          </w:p>
        </w:tc>
      </w:tr>
      <w:tr w:rsidR="006F719B" w:rsidRPr="0020114F" w:rsidTr="00D7099B">
        <w:trPr>
          <w:gridAfter w:val="1"/>
          <w:wAfter w:w="9" w:type="dxa"/>
        </w:trPr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Author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</w:p>
        </w:tc>
        <w:tc>
          <w:tcPr>
            <w:tcW w:w="33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Gout</w:t>
            </w:r>
          </w:p>
        </w:tc>
        <w:tc>
          <w:tcPr>
            <w:tcW w:w="313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HWE</w:t>
            </w:r>
          </w:p>
        </w:tc>
        <w:tc>
          <w:tcPr>
            <w:tcW w:w="21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TT/CC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CT/CC</w:t>
            </w:r>
          </w:p>
        </w:tc>
      </w:tr>
      <w:tr w:rsidR="006F719B" w:rsidRPr="0020114F" w:rsidTr="00D7099B">
        <w:trPr>
          <w:gridAfter w:val="1"/>
          <w:wAfter w:w="9" w:type="dxa"/>
        </w:trPr>
        <w:tc>
          <w:tcPr>
            <w:tcW w:w="126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No. of </w:t>
            </w:r>
            <w:r w:rsidRPr="002011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subjects</w:t>
            </w:r>
          </w:p>
        </w:tc>
        <w:tc>
          <w:tcPr>
            <w:tcW w:w="245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Genotype</w:t>
            </w:r>
          </w:p>
        </w:tc>
        <w:tc>
          <w:tcPr>
            <w:tcW w:w="89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No. of </w:t>
            </w:r>
            <w:r w:rsidRPr="002011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subjects</w:t>
            </w:r>
          </w:p>
        </w:tc>
        <w:tc>
          <w:tcPr>
            <w:tcW w:w="22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Genotype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value</w:t>
            </w:r>
          </w:p>
        </w:tc>
        <w:tc>
          <w:tcPr>
            <w:tcW w:w="860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OR</w:t>
            </w:r>
            <w:r w:rsidRPr="0020114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63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r w:rsidRPr="0020114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</w:tr>
      <w:tr w:rsidR="006F719B" w:rsidRPr="0020114F" w:rsidTr="00D7099B">
        <w:trPr>
          <w:gridAfter w:val="1"/>
          <w:wAfter w:w="9" w:type="dxa"/>
        </w:trPr>
        <w:tc>
          <w:tcPr>
            <w:tcW w:w="126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CC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CT</w:t>
            </w:r>
          </w:p>
        </w:tc>
        <w:tc>
          <w:tcPr>
            <w:tcW w:w="8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TT</w:t>
            </w:r>
          </w:p>
        </w:tc>
        <w:tc>
          <w:tcPr>
            <w:tcW w:w="89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CC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CT</w:t>
            </w:r>
          </w:p>
        </w:tc>
        <w:tc>
          <w:tcPr>
            <w:tcW w:w="5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TT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719B" w:rsidRPr="0020114F" w:rsidTr="00D7099B">
        <w:trPr>
          <w:gridAfter w:val="1"/>
          <w:wAfter w:w="9" w:type="dxa"/>
        </w:trPr>
        <w:tc>
          <w:tcPr>
            <w:tcW w:w="12952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Asians</w:t>
            </w:r>
          </w:p>
        </w:tc>
      </w:tr>
      <w:tr w:rsidR="006F719B" w:rsidRPr="0020114F" w:rsidTr="00D7099B">
        <w:trPr>
          <w:gridAfter w:val="1"/>
          <w:wAfter w:w="9" w:type="dxa"/>
        </w:trPr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Matsuo H.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8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871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840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18.08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0.73, 445.93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4.11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2.31, 7.32</w:t>
            </w:r>
          </w:p>
        </w:tc>
      </w:tr>
      <w:tr w:rsidR="006F719B" w:rsidRPr="0020114F" w:rsidTr="00D7099B">
        <w:trPr>
          <w:gridAfter w:val="1"/>
          <w:wAfter w:w="9" w:type="dxa"/>
        </w:trPr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Urano W.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8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532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511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3.69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0.07, 186.96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2.66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1.35, 5.25</w:t>
            </w:r>
          </w:p>
        </w:tc>
      </w:tr>
      <w:tr w:rsidR="006F719B" w:rsidRPr="0020114F" w:rsidTr="00D7099B">
        <w:trPr>
          <w:gridAfter w:val="1"/>
          <w:wAfter w:w="9" w:type="dxa"/>
        </w:trPr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Tu HP._1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8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1.78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0.04, 89.90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5.34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0.84, 34.08</w:t>
            </w:r>
          </w:p>
        </w:tc>
      </w:tr>
      <w:tr w:rsidR="006F719B" w:rsidRPr="0020114F" w:rsidTr="00D7099B">
        <w:trPr>
          <w:gridAfter w:val="1"/>
          <w:wAfter w:w="9" w:type="dxa"/>
        </w:trPr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Tu HP._2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533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533</w:t>
            </w:r>
          </w:p>
        </w:tc>
        <w:tc>
          <w:tcPr>
            <w:tcW w:w="8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1105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CA9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2.07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0.04, 104.57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2.07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18"/>
                <w:szCs w:val="18"/>
              </w:rPr>
              <w:t>0.04, 104.57</w:t>
            </w:r>
          </w:p>
        </w:tc>
      </w:tr>
      <w:tr w:rsidR="006F719B" w:rsidRPr="0020114F" w:rsidTr="00D7099B">
        <w:trPr>
          <w:gridAfter w:val="1"/>
          <w:wAfter w:w="9" w:type="dxa"/>
        </w:trPr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Zhou D.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352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319</w:t>
            </w:r>
          </w:p>
        </w:tc>
        <w:tc>
          <w:tcPr>
            <w:tcW w:w="8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338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1.06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0.02, 53.55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2.84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1.46, 5.53</w:t>
            </w:r>
          </w:p>
        </w:tc>
      </w:tr>
      <w:tr w:rsidR="006F719B" w:rsidRPr="0020114F" w:rsidTr="00D7099B">
        <w:trPr>
          <w:gridAfter w:val="1"/>
          <w:wAfter w:w="9" w:type="dxa"/>
        </w:trPr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Matsuo H.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1993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1802</w:t>
            </w:r>
          </w:p>
        </w:tc>
        <w:tc>
          <w:tcPr>
            <w:tcW w:w="8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1334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1273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0.516</w:t>
            </w:r>
          </w:p>
        </w:tc>
        <w:tc>
          <w:tcPr>
            <w:tcW w:w="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3.53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0.41, 30.27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2.19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1.62, 2.96</w:t>
            </w:r>
          </w:p>
        </w:tc>
      </w:tr>
      <w:tr w:rsidR="006F719B" w:rsidRPr="0020114F" w:rsidTr="00D7099B">
        <w:trPr>
          <w:gridAfter w:val="1"/>
          <w:wAfter w:w="9" w:type="dxa"/>
        </w:trPr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Higashino T.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478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423</w:t>
            </w:r>
          </w:p>
        </w:tc>
        <w:tc>
          <w:tcPr>
            <w:tcW w:w="8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478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455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5.38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0.26, 112.34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2.45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1.48, 4.05</w:t>
            </w:r>
          </w:p>
        </w:tc>
      </w:tr>
      <w:tr w:rsidR="006F719B" w:rsidRPr="0020114F" w:rsidTr="00D7099B">
        <w:trPr>
          <w:gridAfter w:val="1"/>
          <w:wAfter w:w="9" w:type="dxa"/>
        </w:trPr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Li Z.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1255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1233</w:t>
            </w:r>
          </w:p>
        </w:tc>
        <w:tc>
          <w:tcPr>
            <w:tcW w:w="8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1848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1830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8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1.48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0.03, 74.84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1.80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0.97, 3.35</w:t>
            </w:r>
          </w:p>
        </w:tc>
      </w:tr>
      <w:tr w:rsidR="006F719B" w:rsidRPr="0020114F" w:rsidTr="00D7099B">
        <w:trPr>
          <w:gridAfter w:val="1"/>
          <w:wAfter w:w="9" w:type="dxa"/>
        </w:trPr>
        <w:tc>
          <w:tcPr>
            <w:tcW w:w="8453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Pooled OR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719B" w:rsidRPr="009C5408" w:rsidRDefault="006F719B" w:rsidP="00D709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9C5408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C5408">
              <w:rPr>
                <w:rFonts w:ascii="Times New Roman" w:hAnsi="Times New Roman"/>
                <w:sz w:val="20"/>
                <w:szCs w:val="20"/>
              </w:rPr>
              <w:t>3.86</w:t>
            </w:r>
            <w:r w:rsidRPr="009C54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9C5408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C5408">
              <w:rPr>
                <w:rFonts w:ascii="Times New Roman" w:hAnsi="Times New Roman" w:cs="Times New Roman"/>
                <w:sz w:val="20"/>
                <w:szCs w:val="20"/>
              </w:rPr>
              <w:t>2.30, 9.76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9C5408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C5408">
              <w:rPr>
                <w:rFonts w:ascii="Times New Roman" w:hAnsi="Times New Roman" w:cs="Times New Roman"/>
                <w:sz w:val="20"/>
                <w:szCs w:val="20"/>
              </w:rPr>
              <w:t xml:space="preserve">2.46 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9C5408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C5408">
              <w:rPr>
                <w:rFonts w:ascii="Times New Roman" w:hAnsi="Times New Roman" w:cs="Times New Roman"/>
                <w:sz w:val="20"/>
                <w:szCs w:val="20"/>
              </w:rPr>
              <w:t>1.93, 3.18</w:t>
            </w:r>
          </w:p>
        </w:tc>
      </w:tr>
      <w:tr w:rsidR="006F719B" w:rsidRPr="0020114F" w:rsidTr="00D7099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2295" w:type="dxa"/>
            <w:gridSpan w:val="2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ABCG2</w:t>
            </w: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 rs2231137</w:t>
            </w:r>
          </w:p>
        </w:tc>
      </w:tr>
      <w:tr w:rsidR="006F719B" w:rsidRPr="0020114F" w:rsidTr="00D7099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Author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</w:p>
        </w:tc>
        <w:tc>
          <w:tcPr>
            <w:tcW w:w="33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Gout</w:t>
            </w:r>
          </w:p>
        </w:tc>
        <w:tc>
          <w:tcPr>
            <w:tcW w:w="315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HWE</w:t>
            </w:r>
          </w:p>
        </w:tc>
        <w:tc>
          <w:tcPr>
            <w:tcW w:w="20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AA/GG</w:t>
            </w: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GA/GG</w:t>
            </w:r>
          </w:p>
        </w:tc>
      </w:tr>
      <w:tr w:rsidR="006F719B" w:rsidRPr="0020114F" w:rsidTr="00D7099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6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No. of subjects</w:t>
            </w:r>
          </w:p>
        </w:tc>
        <w:tc>
          <w:tcPr>
            <w:tcW w:w="24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Genotype</w:t>
            </w:r>
          </w:p>
        </w:tc>
        <w:tc>
          <w:tcPr>
            <w:tcW w:w="916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No. of subjects</w:t>
            </w:r>
          </w:p>
        </w:tc>
        <w:tc>
          <w:tcPr>
            <w:tcW w:w="22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Genotype</w:t>
            </w:r>
          </w:p>
        </w:tc>
        <w:tc>
          <w:tcPr>
            <w:tcW w:w="725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r w:rsidRPr="0020114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284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60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r w:rsidRPr="0020114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</w:tr>
      <w:tr w:rsidR="006F719B" w:rsidRPr="0020114F" w:rsidTr="00D7099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6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GG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GA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AA</w:t>
            </w:r>
          </w:p>
        </w:tc>
        <w:tc>
          <w:tcPr>
            <w:tcW w:w="916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GG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GA</w:t>
            </w:r>
          </w:p>
        </w:tc>
        <w:tc>
          <w:tcPr>
            <w:tcW w:w="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AA</w:t>
            </w:r>
          </w:p>
        </w:tc>
        <w:tc>
          <w:tcPr>
            <w:tcW w:w="72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719B" w:rsidRPr="0020114F" w:rsidTr="00D7099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96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Asians</w:t>
            </w:r>
          </w:p>
        </w:tc>
      </w:tr>
      <w:tr w:rsidR="006F719B" w:rsidRPr="0020114F" w:rsidTr="00D7099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Matsuo H.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862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306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0.072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0.14, 1.57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0.45, 0.96</w:t>
            </w:r>
          </w:p>
        </w:tc>
      </w:tr>
      <w:tr w:rsidR="006F719B" w:rsidRPr="0020114F" w:rsidTr="00D7099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Tu HP._1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0.31, 0.90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0.60, 1.16</w:t>
            </w:r>
          </w:p>
        </w:tc>
      </w:tr>
      <w:tr w:rsidR="006F719B" w:rsidRPr="0020114F" w:rsidTr="00D7099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Tu HP._2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1105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518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C2B">
              <w:rPr>
                <w:rFonts w:ascii="Times New Roman" w:hAnsi="Times New Roman" w:cs="Times New Roman"/>
                <w:sz w:val="20"/>
                <w:szCs w:val="20"/>
              </w:rPr>
              <w:t>0.561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0.39, 0.86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0.58, 0.89</w:t>
            </w:r>
          </w:p>
        </w:tc>
      </w:tr>
      <w:tr w:rsidR="006F719B" w:rsidRPr="0020114F" w:rsidTr="00D7099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Zhou D.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0.19, 0.65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0.40, 0.77</w:t>
            </w:r>
          </w:p>
        </w:tc>
      </w:tr>
      <w:tr w:rsidR="006F719B" w:rsidRPr="0020114F" w:rsidTr="00D7099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Higashino T.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479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C2B">
              <w:rPr>
                <w:rFonts w:ascii="Times New Roman" w:hAnsi="Times New Roman" w:cs="Times New Roman"/>
                <w:sz w:val="20"/>
                <w:szCs w:val="20"/>
              </w:rPr>
              <w:t>0.981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0.16, 0.79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0.43, 0.76</w:t>
            </w:r>
          </w:p>
        </w:tc>
      </w:tr>
      <w:tr w:rsidR="006F719B" w:rsidRPr="0020114F" w:rsidTr="00D7099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Yu KH.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0.988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1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0.04, 0.29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0.16, 0.79</w:t>
            </w:r>
          </w:p>
        </w:tc>
      </w:tr>
      <w:tr w:rsidR="006F719B" w:rsidRPr="0020114F" w:rsidTr="00D7099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453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Pooled OR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0.34, 0.55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0.56, 0.72</w:t>
            </w:r>
          </w:p>
        </w:tc>
      </w:tr>
      <w:tr w:rsidR="006F719B" w:rsidRPr="0020114F" w:rsidTr="00D7099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961" w:type="dxa"/>
            <w:gridSpan w:val="2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Caucasians</w:t>
            </w:r>
          </w:p>
        </w:tc>
      </w:tr>
      <w:tr w:rsidR="006F719B" w:rsidRPr="0020114F" w:rsidTr="00D7099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3"/>
        </w:trPr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Stiburkova B.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5A5C2B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C2B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0.01, 35.78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1.51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0.41, 5.51</w:t>
            </w:r>
          </w:p>
        </w:tc>
      </w:tr>
    </w:tbl>
    <w:tbl>
      <w:tblPr>
        <w:tblStyle w:val="TableGrid51"/>
        <w:tblW w:w="12965" w:type="dxa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5"/>
        <w:gridCol w:w="540"/>
        <w:gridCol w:w="720"/>
        <w:gridCol w:w="900"/>
        <w:gridCol w:w="810"/>
        <w:gridCol w:w="810"/>
        <w:gridCol w:w="810"/>
        <w:gridCol w:w="900"/>
        <w:gridCol w:w="900"/>
        <w:gridCol w:w="810"/>
        <w:gridCol w:w="540"/>
        <w:gridCol w:w="810"/>
        <w:gridCol w:w="720"/>
        <w:gridCol w:w="1260"/>
        <w:gridCol w:w="630"/>
        <w:gridCol w:w="1080"/>
      </w:tblGrid>
      <w:tr w:rsidR="006F719B" w:rsidRPr="0020114F" w:rsidTr="00D7099B"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</w:p>
        </w:tc>
        <w:tc>
          <w:tcPr>
            <w:tcW w:w="1224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 xml:space="preserve">SLC2A9 </w:t>
            </w: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rs1014290</w:t>
            </w:r>
          </w:p>
        </w:tc>
      </w:tr>
      <w:tr w:rsidR="006F719B" w:rsidRPr="0020114F" w:rsidTr="00D7099B"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Author</w:t>
            </w:r>
          </w:p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Year</w:t>
            </w:r>
          </w:p>
          <w:p w:rsidR="006F719B" w:rsidRPr="0020114F" w:rsidRDefault="006F719B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30" w:type="dxa"/>
            <w:gridSpan w:val="4"/>
            <w:tcBorders>
              <w:bottom w:val="nil"/>
            </w:tcBorders>
            <w:shd w:val="clear" w:color="auto" w:fill="auto"/>
          </w:tcPr>
          <w:p w:rsidR="006F719B" w:rsidRPr="0020114F" w:rsidRDefault="006F719B" w:rsidP="00D7099B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Gout</w:t>
            </w:r>
          </w:p>
        </w:tc>
        <w:tc>
          <w:tcPr>
            <w:tcW w:w="3150" w:type="dxa"/>
            <w:gridSpan w:val="4"/>
            <w:tcBorders>
              <w:bottom w:val="nil"/>
            </w:tcBorders>
            <w:shd w:val="clear" w:color="auto" w:fill="auto"/>
          </w:tcPr>
          <w:p w:rsidR="006F719B" w:rsidRPr="0020114F" w:rsidRDefault="006F719B" w:rsidP="00D7099B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Control</w:t>
            </w:r>
          </w:p>
        </w:tc>
        <w:tc>
          <w:tcPr>
            <w:tcW w:w="810" w:type="dxa"/>
            <w:tcBorders>
              <w:bottom w:val="nil"/>
            </w:tcBorders>
          </w:tcPr>
          <w:p w:rsidR="006F719B" w:rsidRPr="0020114F" w:rsidRDefault="006F719B" w:rsidP="00D7099B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HWE</w:t>
            </w:r>
          </w:p>
        </w:tc>
        <w:tc>
          <w:tcPr>
            <w:tcW w:w="1980" w:type="dxa"/>
            <w:gridSpan w:val="2"/>
            <w:tcBorders>
              <w:bottom w:val="nil"/>
            </w:tcBorders>
            <w:shd w:val="clear" w:color="auto" w:fill="auto"/>
          </w:tcPr>
          <w:p w:rsidR="006F719B" w:rsidRPr="0020114F" w:rsidRDefault="006F719B" w:rsidP="00D7099B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CC/TT</w:t>
            </w:r>
          </w:p>
        </w:tc>
        <w:tc>
          <w:tcPr>
            <w:tcW w:w="1710" w:type="dxa"/>
            <w:gridSpan w:val="2"/>
            <w:tcBorders>
              <w:bottom w:val="nil"/>
            </w:tcBorders>
            <w:shd w:val="clear" w:color="auto" w:fill="auto"/>
          </w:tcPr>
          <w:p w:rsidR="006F719B" w:rsidRPr="0020114F" w:rsidRDefault="006F719B" w:rsidP="00D7099B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TC/TT</w:t>
            </w:r>
          </w:p>
        </w:tc>
      </w:tr>
      <w:tr w:rsidR="006F719B" w:rsidRPr="0020114F" w:rsidTr="00D7099B">
        <w:tc>
          <w:tcPr>
            <w:tcW w:w="126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6F719B" w:rsidRPr="0020114F" w:rsidRDefault="006F719B" w:rsidP="00D7099B">
            <w:pPr>
              <w:ind w:right="-2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No. of subjects</w:t>
            </w:r>
          </w:p>
        </w:tc>
        <w:tc>
          <w:tcPr>
            <w:tcW w:w="2430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Genotype</w:t>
            </w:r>
          </w:p>
        </w:tc>
        <w:tc>
          <w:tcPr>
            <w:tcW w:w="900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No. of subjects</w:t>
            </w:r>
          </w:p>
        </w:tc>
        <w:tc>
          <w:tcPr>
            <w:tcW w:w="2250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Genotype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p-value</w:t>
            </w:r>
          </w:p>
        </w:tc>
        <w:tc>
          <w:tcPr>
            <w:tcW w:w="720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OR</w:t>
            </w:r>
            <w:r w:rsidRPr="0020114F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1</w:t>
            </w:r>
          </w:p>
        </w:tc>
        <w:tc>
          <w:tcPr>
            <w:tcW w:w="1260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95% CI</w:t>
            </w:r>
          </w:p>
        </w:tc>
        <w:tc>
          <w:tcPr>
            <w:tcW w:w="630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OR</w:t>
            </w:r>
            <w:r w:rsidRPr="0020114F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2</w:t>
            </w:r>
          </w:p>
        </w:tc>
        <w:tc>
          <w:tcPr>
            <w:tcW w:w="1080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95% CI</w:t>
            </w:r>
          </w:p>
        </w:tc>
      </w:tr>
      <w:tr w:rsidR="006F719B" w:rsidRPr="0020114F" w:rsidTr="00D7099B">
        <w:tc>
          <w:tcPr>
            <w:tcW w:w="126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TT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TC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CC</w:t>
            </w:r>
          </w:p>
        </w:tc>
        <w:tc>
          <w:tcPr>
            <w:tcW w:w="90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TT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TC</w:t>
            </w: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CC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F719B" w:rsidRPr="0020114F" w:rsidTr="00D7099B">
        <w:tc>
          <w:tcPr>
            <w:tcW w:w="12965" w:type="dxa"/>
            <w:gridSpan w:val="16"/>
            <w:tcBorders>
              <w:bottom w:val="nil"/>
            </w:tcBorders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Caucasians</w:t>
            </w:r>
          </w:p>
        </w:tc>
      </w:tr>
      <w:tr w:rsidR="006F719B" w:rsidRPr="0020114F" w:rsidTr="00D7099B">
        <w:tc>
          <w:tcPr>
            <w:tcW w:w="1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Vitart V.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2008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F719B" w:rsidRPr="0020114F" w:rsidTr="00D7099B">
        <w:tc>
          <w:tcPr>
            <w:tcW w:w="1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6F719B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ind w:left="257" w:hanging="180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Croatia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31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440</w:t>
            </w:r>
          </w:p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188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42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0.994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0.65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0.22, 1.92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0.44, 1.42</w:t>
            </w:r>
          </w:p>
        </w:tc>
      </w:tr>
      <w:tr w:rsidR="006F719B" w:rsidRPr="0020114F" w:rsidTr="00D7099B">
        <w:tc>
          <w:tcPr>
            <w:tcW w:w="1265" w:type="dxa"/>
            <w:gridSpan w:val="2"/>
            <w:tcBorders>
              <w:top w:val="nil"/>
            </w:tcBorders>
            <w:shd w:val="clear" w:color="auto" w:fill="auto"/>
          </w:tcPr>
          <w:p w:rsidR="006F719B" w:rsidRPr="0020114F" w:rsidRDefault="006F719B" w:rsidP="006F719B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ind w:left="257" w:hanging="180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Germany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2008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810" w:type="dxa"/>
            <w:tcBorders>
              <w:top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97</w:t>
            </w:r>
          </w:p>
        </w:tc>
        <w:tc>
          <w:tcPr>
            <w:tcW w:w="810" w:type="dxa"/>
            <w:tcBorders>
              <w:top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46</w:t>
            </w:r>
          </w:p>
        </w:tc>
        <w:tc>
          <w:tcPr>
            <w:tcW w:w="810" w:type="dxa"/>
            <w:tcBorders>
              <w:top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231</w:t>
            </w:r>
          </w:p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137</w:t>
            </w:r>
          </w:p>
        </w:tc>
        <w:tc>
          <w:tcPr>
            <w:tcW w:w="810" w:type="dxa"/>
            <w:tcBorders>
              <w:top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82</w:t>
            </w:r>
          </w:p>
        </w:tc>
        <w:tc>
          <w:tcPr>
            <w:tcW w:w="540" w:type="dxa"/>
            <w:tcBorders>
              <w:top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12</w:t>
            </w:r>
          </w:p>
        </w:tc>
        <w:tc>
          <w:tcPr>
            <w:tcW w:w="810" w:type="dxa"/>
            <w:tcBorders>
              <w:top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0.953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0.59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0.20, 1.73</w:t>
            </w:r>
          </w:p>
        </w:tc>
        <w:tc>
          <w:tcPr>
            <w:tcW w:w="630" w:type="dxa"/>
            <w:tcBorders>
              <w:top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0.79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0.51, 1.24</w:t>
            </w:r>
          </w:p>
        </w:tc>
      </w:tr>
      <w:tr w:rsidR="006F719B" w:rsidRPr="0020114F" w:rsidTr="00D7099B">
        <w:tc>
          <w:tcPr>
            <w:tcW w:w="12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6F719B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ind w:left="257" w:hanging="180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Scotland</w:t>
            </w:r>
          </w:p>
          <w:p w:rsidR="006F719B" w:rsidRPr="0020114F" w:rsidRDefault="006F719B" w:rsidP="00D7099B">
            <w:pPr>
              <w:pStyle w:val="ListParagraph"/>
              <w:spacing w:line="276" w:lineRule="auto"/>
              <w:ind w:left="257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16"/>
                <w:szCs w:val="20"/>
              </w:rPr>
              <w:t>(Go-DARTS)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2008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484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325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143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16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9659</w:t>
            </w:r>
          </w:p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5727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3421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511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0.997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0.55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0.33, 0.92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0.74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0.60, 0.90</w:t>
            </w:r>
          </w:p>
        </w:tc>
      </w:tr>
      <w:tr w:rsidR="006F719B" w:rsidRPr="0020114F" w:rsidTr="00D7099B">
        <w:tc>
          <w:tcPr>
            <w:tcW w:w="8465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Pooled OR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0.37, 0.87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0.63, 0.89</w:t>
            </w:r>
          </w:p>
        </w:tc>
      </w:tr>
      <w:tr w:rsidR="006F719B" w:rsidRPr="0020114F" w:rsidTr="00D7099B">
        <w:tc>
          <w:tcPr>
            <w:tcW w:w="12965" w:type="dxa"/>
            <w:gridSpan w:val="16"/>
            <w:tcBorders>
              <w:top w:val="single" w:sz="4" w:space="0" w:color="auto"/>
            </w:tcBorders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Asians</w:t>
            </w:r>
          </w:p>
        </w:tc>
      </w:tr>
      <w:tr w:rsidR="006F719B" w:rsidRPr="0020114F" w:rsidTr="00D7099B">
        <w:tc>
          <w:tcPr>
            <w:tcW w:w="1265" w:type="dxa"/>
            <w:gridSpan w:val="2"/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Urano W.</w:t>
            </w:r>
          </w:p>
        </w:tc>
        <w:tc>
          <w:tcPr>
            <w:tcW w:w="720" w:type="dxa"/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2010</w:t>
            </w:r>
          </w:p>
        </w:tc>
        <w:tc>
          <w:tcPr>
            <w:tcW w:w="90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81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81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81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0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90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81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279</w:t>
            </w:r>
          </w:p>
        </w:tc>
        <w:tc>
          <w:tcPr>
            <w:tcW w:w="54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810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E3CDF">
              <w:rPr>
                <w:rFonts w:ascii="Times New Roman" w:hAnsi="Times New Roman" w:cs="Times New Roman"/>
                <w:sz w:val="20"/>
                <w:szCs w:val="24"/>
              </w:rPr>
              <w:t>0.932</w:t>
            </w:r>
          </w:p>
        </w:tc>
        <w:tc>
          <w:tcPr>
            <w:tcW w:w="72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0.36</w:t>
            </w:r>
          </w:p>
        </w:tc>
        <w:tc>
          <w:tcPr>
            <w:tcW w:w="126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0.20, 0.66</w:t>
            </w:r>
          </w:p>
        </w:tc>
        <w:tc>
          <w:tcPr>
            <w:tcW w:w="63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0.58</w:t>
            </w:r>
          </w:p>
        </w:tc>
        <w:tc>
          <w:tcPr>
            <w:tcW w:w="108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0.41, 0.84</w:t>
            </w:r>
          </w:p>
        </w:tc>
      </w:tr>
      <w:tr w:rsidR="006F719B" w:rsidRPr="0020114F" w:rsidTr="00D7099B">
        <w:tc>
          <w:tcPr>
            <w:tcW w:w="1265" w:type="dxa"/>
            <w:gridSpan w:val="2"/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Liu WC.</w:t>
            </w:r>
          </w:p>
        </w:tc>
        <w:tc>
          <w:tcPr>
            <w:tcW w:w="720" w:type="dxa"/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2011</w:t>
            </w:r>
          </w:p>
        </w:tc>
        <w:tc>
          <w:tcPr>
            <w:tcW w:w="90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81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1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1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0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942</w:t>
            </w:r>
          </w:p>
        </w:tc>
        <w:tc>
          <w:tcPr>
            <w:tcW w:w="90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296</w:t>
            </w:r>
          </w:p>
        </w:tc>
        <w:tc>
          <w:tcPr>
            <w:tcW w:w="81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489</w:t>
            </w:r>
          </w:p>
        </w:tc>
        <w:tc>
          <w:tcPr>
            <w:tcW w:w="54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810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0.060</w:t>
            </w:r>
          </w:p>
        </w:tc>
        <w:tc>
          <w:tcPr>
            <w:tcW w:w="72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0.61</w:t>
            </w:r>
          </w:p>
        </w:tc>
        <w:tc>
          <w:tcPr>
            <w:tcW w:w="126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0.28, 1.32</w:t>
            </w:r>
          </w:p>
        </w:tc>
        <w:tc>
          <w:tcPr>
            <w:tcW w:w="63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0.52</w:t>
            </w:r>
          </w:p>
        </w:tc>
        <w:tc>
          <w:tcPr>
            <w:tcW w:w="108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0.30, 0.89</w:t>
            </w:r>
          </w:p>
        </w:tc>
      </w:tr>
      <w:tr w:rsidR="006F719B" w:rsidRPr="0020114F" w:rsidTr="00D7099B">
        <w:tc>
          <w:tcPr>
            <w:tcW w:w="1265" w:type="dxa"/>
            <w:gridSpan w:val="2"/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Tu HP.</w:t>
            </w:r>
          </w:p>
        </w:tc>
        <w:tc>
          <w:tcPr>
            <w:tcW w:w="720" w:type="dxa"/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2016</w:t>
            </w:r>
          </w:p>
        </w:tc>
        <w:tc>
          <w:tcPr>
            <w:tcW w:w="90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81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81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81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0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295</w:t>
            </w:r>
          </w:p>
        </w:tc>
        <w:tc>
          <w:tcPr>
            <w:tcW w:w="90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81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54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810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E3CDF">
              <w:rPr>
                <w:rFonts w:ascii="Times New Roman" w:hAnsi="Times New Roman" w:cs="Times New Roman"/>
                <w:sz w:val="20"/>
                <w:szCs w:val="24"/>
              </w:rPr>
              <w:t>0.469</w:t>
            </w:r>
          </w:p>
        </w:tc>
        <w:tc>
          <w:tcPr>
            <w:tcW w:w="72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0.20</w:t>
            </w:r>
          </w:p>
        </w:tc>
        <w:tc>
          <w:tcPr>
            <w:tcW w:w="126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0.09, 0.42</w:t>
            </w:r>
          </w:p>
        </w:tc>
        <w:tc>
          <w:tcPr>
            <w:tcW w:w="63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0.59</w:t>
            </w:r>
          </w:p>
        </w:tc>
        <w:tc>
          <w:tcPr>
            <w:tcW w:w="108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0.39, 0.89</w:t>
            </w:r>
          </w:p>
        </w:tc>
      </w:tr>
      <w:tr w:rsidR="006F719B" w:rsidRPr="0020114F" w:rsidTr="00D7099B">
        <w:tc>
          <w:tcPr>
            <w:tcW w:w="1265" w:type="dxa"/>
            <w:gridSpan w:val="2"/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Nakayama A.</w:t>
            </w:r>
          </w:p>
        </w:tc>
        <w:tc>
          <w:tcPr>
            <w:tcW w:w="720" w:type="dxa"/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2017</w:t>
            </w:r>
          </w:p>
        </w:tc>
        <w:tc>
          <w:tcPr>
            <w:tcW w:w="90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F719B" w:rsidRPr="0020114F" w:rsidTr="00D7099B">
        <w:tc>
          <w:tcPr>
            <w:tcW w:w="1265" w:type="dxa"/>
            <w:gridSpan w:val="2"/>
            <w:tcBorders>
              <w:bottom w:val="nil"/>
            </w:tcBorders>
            <w:shd w:val="clear" w:color="auto" w:fill="auto"/>
          </w:tcPr>
          <w:p w:rsidR="006F719B" w:rsidRPr="0020114F" w:rsidRDefault="006F719B" w:rsidP="006F719B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ind w:left="257" w:hanging="180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GWAS</w:t>
            </w:r>
          </w:p>
        </w:tc>
        <w:tc>
          <w:tcPr>
            <w:tcW w:w="720" w:type="dxa"/>
            <w:tcBorders>
              <w:bottom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tcBorders>
              <w:bottom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945</w:t>
            </w:r>
          </w:p>
        </w:tc>
        <w:tc>
          <w:tcPr>
            <w:tcW w:w="810" w:type="dxa"/>
            <w:tcBorders>
              <w:bottom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434</w:t>
            </w:r>
          </w:p>
        </w:tc>
        <w:tc>
          <w:tcPr>
            <w:tcW w:w="810" w:type="dxa"/>
            <w:tcBorders>
              <w:bottom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413</w:t>
            </w:r>
          </w:p>
        </w:tc>
        <w:tc>
          <w:tcPr>
            <w:tcW w:w="810" w:type="dxa"/>
            <w:tcBorders>
              <w:bottom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900" w:type="dxa"/>
            <w:tcBorders>
              <w:bottom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1213</w:t>
            </w:r>
          </w:p>
        </w:tc>
        <w:tc>
          <w:tcPr>
            <w:tcW w:w="900" w:type="dxa"/>
            <w:tcBorders>
              <w:bottom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386</w:t>
            </w:r>
          </w:p>
        </w:tc>
        <w:tc>
          <w:tcPr>
            <w:tcW w:w="810" w:type="dxa"/>
            <w:tcBorders>
              <w:bottom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596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810" w:type="dxa"/>
            <w:tcBorders>
              <w:bottom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E3CDF">
              <w:rPr>
                <w:rFonts w:ascii="Times New Roman" w:hAnsi="Times New Roman" w:cs="Times New Roman"/>
                <w:sz w:val="20"/>
                <w:szCs w:val="24"/>
              </w:rPr>
              <w:t>0.972</w:t>
            </w:r>
          </w:p>
        </w:tc>
        <w:tc>
          <w:tcPr>
            <w:tcW w:w="720" w:type="dxa"/>
            <w:tcBorders>
              <w:bottom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0.38</w:t>
            </w:r>
          </w:p>
        </w:tc>
        <w:tc>
          <w:tcPr>
            <w:tcW w:w="1260" w:type="dxa"/>
            <w:tcBorders>
              <w:bottom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0.29, 0.50</w:t>
            </w:r>
          </w:p>
        </w:tc>
        <w:tc>
          <w:tcPr>
            <w:tcW w:w="630" w:type="dxa"/>
            <w:tcBorders>
              <w:bottom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0.62</w:t>
            </w:r>
          </w:p>
        </w:tc>
        <w:tc>
          <w:tcPr>
            <w:tcW w:w="1080" w:type="dxa"/>
            <w:tcBorders>
              <w:bottom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0.51, 0.74</w:t>
            </w:r>
          </w:p>
        </w:tc>
      </w:tr>
      <w:tr w:rsidR="006F719B" w:rsidRPr="0020114F" w:rsidTr="00D7099B">
        <w:tc>
          <w:tcPr>
            <w:tcW w:w="1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6F719B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ind w:left="257" w:hanging="180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Replica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tion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1396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0.986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0.44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0.34, 0.55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0.56, 0.78</w:t>
            </w:r>
          </w:p>
        </w:tc>
      </w:tr>
      <w:tr w:rsidR="006F719B" w:rsidRPr="0020114F" w:rsidTr="00D7099B">
        <w:tc>
          <w:tcPr>
            <w:tcW w:w="126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Tu HP.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2018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373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305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0.773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0.80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0.47, 1.36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0.87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0.63, 1.19</w:t>
            </w:r>
          </w:p>
        </w:tc>
      </w:tr>
      <w:tr w:rsidR="006F719B" w:rsidRPr="0020114F" w:rsidTr="00D7099B">
        <w:tc>
          <w:tcPr>
            <w:tcW w:w="8465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Pooled OR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0.36, 0.49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0.58, 0.72</w:t>
            </w:r>
          </w:p>
        </w:tc>
      </w:tr>
      <w:tr w:rsidR="006F719B" w:rsidRPr="0020114F" w:rsidTr="00D7099B">
        <w:tc>
          <w:tcPr>
            <w:tcW w:w="8465" w:type="dxa"/>
            <w:gridSpan w:val="11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Solomon Islanders</w:t>
            </w: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719B" w:rsidRPr="0020114F" w:rsidTr="00D7099B">
        <w:tc>
          <w:tcPr>
            <w:tcW w:w="126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Tu HP.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2010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E3CDF">
              <w:rPr>
                <w:rFonts w:ascii="Times New Roman" w:hAnsi="Times New Roman" w:cs="Times New Roman"/>
                <w:sz w:val="20"/>
                <w:szCs w:val="24"/>
              </w:rPr>
              <w:t>0.960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0.60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0.22, 1.62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0.90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0.50, 1.63</w:t>
            </w:r>
          </w:p>
        </w:tc>
      </w:tr>
    </w:tbl>
    <w:tbl>
      <w:tblPr>
        <w:tblStyle w:val="TableGrid6"/>
        <w:tblW w:w="1296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5"/>
        <w:gridCol w:w="720"/>
        <w:gridCol w:w="900"/>
        <w:gridCol w:w="810"/>
        <w:gridCol w:w="810"/>
        <w:gridCol w:w="810"/>
        <w:gridCol w:w="900"/>
        <w:gridCol w:w="900"/>
        <w:gridCol w:w="810"/>
        <w:gridCol w:w="630"/>
        <w:gridCol w:w="720"/>
        <w:gridCol w:w="720"/>
        <w:gridCol w:w="1260"/>
        <w:gridCol w:w="630"/>
        <w:gridCol w:w="1080"/>
      </w:tblGrid>
      <w:tr w:rsidR="006F719B" w:rsidRPr="0020114F" w:rsidTr="00D7099B">
        <w:tc>
          <w:tcPr>
            <w:tcW w:w="12965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 xml:space="preserve">SLC2A9 </w:t>
            </w: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rs3733591</w:t>
            </w:r>
          </w:p>
        </w:tc>
      </w:tr>
      <w:tr w:rsidR="006F719B" w:rsidRPr="0020114F" w:rsidTr="00D7099B">
        <w:tc>
          <w:tcPr>
            <w:tcW w:w="1265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Author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Year</w:t>
            </w:r>
          </w:p>
        </w:tc>
        <w:tc>
          <w:tcPr>
            <w:tcW w:w="33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Gout</w:t>
            </w:r>
          </w:p>
        </w:tc>
        <w:tc>
          <w:tcPr>
            <w:tcW w:w="324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Control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HWE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CC/TT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TC/TT</w:t>
            </w:r>
          </w:p>
        </w:tc>
      </w:tr>
      <w:tr w:rsidR="006F719B" w:rsidRPr="0020114F" w:rsidTr="00D7099B">
        <w:tc>
          <w:tcPr>
            <w:tcW w:w="12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No. of subjects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Genotype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No. of subjects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Genotype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p-value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OR</w:t>
            </w:r>
            <w:r w:rsidRPr="0020114F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1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95% CI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OR</w:t>
            </w:r>
            <w:r w:rsidRPr="0020114F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2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95% CI</w:t>
            </w:r>
          </w:p>
        </w:tc>
      </w:tr>
      <w:tr w:rsidR="006F719B" w:rsidRPr="0020114F" w:rsidTr="00D7099B">
        <w:tc>
          <w:tcPr>
            <w:tcW w:w="12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TT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TC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CC</w:t>
            </w:r>
          </w:p>
        </w:tc>
        <w:tc>
          <w:tcPr>
            <w:tcW w:w="90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TT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TC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CC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F719B" w:rsidRPr="0020114F" w:rsidTr="00D7099B">
        <w:tc>
          <w:tcPr>
            <w:tcW w:w="12965" w:type="dxa"/>
            <w:gridSpan w:val="15"/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Caucasians</w:t>
            </w:r>
          </w:p>
        </w:tc>
      </w:tr>
      <w:tr w:rsidR="006F719B" w:rsidRPr="0020114F" w:rsidTr="00D7099B">
        <w:tc>
          <w:tcPr>
            <w:tcW w:w="1265" w:type="dxa"/>
            <w:shd w:val="clear" w:color="auto" w:fill="auto"/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Hollis-Moffatt JE.</w:t>
            </w:r>
          </w:p>
        </w:tc>
        <w:tc>
          <w:tcPr>
            <w:tcW w:w="720" w:type="dxa"/>
            <w:shd w:val="clear" w:color="auto" w:fill="auto"/>
          </w:tcPr>
          <w:p w:rsidR="006F719B" w:rsidRPr="0020114F" w:rsidRDefault="006F719B" w:rsidP="00D7099B">
            <w:pPr>
              <w:tabs>
                <w:tab w:val="center" w:pos="339"/>
              </w:tabs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2011</w:t>
            </w:r>
          </w:p>
        </w:tc>
        <w:tc>
          <w:tcPr>
            <w:tcW w:w="90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20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F719B" w:rsidRPr="0020114F" w:rsidTr="00D7099B">
        <w:tc>
          <w:tcPr>
            <w:tcW w:w="1265" w:type="dxa"/>
            <w:shd w:val="clear" w:color="auto" w:fill="auto"/>
          </w:tcPr>
          <w:p w:rsidR="006F719B" w:rsidRPr="0020114F" w:rsidRDefault="006F719B" w:rsidP="006F719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57" w:hanging="180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ARIC</w:t>
            </w:r>
          </w:p>
        </w:tc>
        <w:tc>
          <w:tcPr>
            <w:tcW w:w="720" w:type="dxa"/>
            <w:shd w:val="clear" w:color="auto" w:fill="auto"/>
          </w:tcPr>
          <w:p w:rsidR="006F719B" w:rsidRPr="0020114F" w:rsidRDefault="006F719B" w:rsidP="00D7099B">
            <w:pPr>
              <w:tabs>
                <w:tab w:val="center" w:pos="339"/>
              </w:tabs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ab/>
            </w:r>
          </w:p>
        </w:tc>
        <w:tc>
          <w:tcPr>
            <w:tcW w:w="90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153</w:t>
            </w:r>
          </w:p>
        </w:tc>
        <w:tc>
          <w:tcPr>
            <w:tcW w:w="81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81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30</w:t>
            </w:r>
          </w:p>
        </w:tc>
        <w:tc>
          <w:tcPr>
            <w:tcW w:w="81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117</w:t>
            </w:r>
          </w:p>
        </w:tc>
        <w:tc>
          <w:tcPr>
            <w:tcW w:w="90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6968</w:t>
            </w:r>
          </w:p>
        </w:tc>
        <w:tc>
          <w:tcPr>
            <w:tcW w:w="90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168</w:t>
            </w:r>
          </w:p>
        </w:tc>
        <w:tc>
          <w:tcPr>
            <w:tcW w:w="81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1898</w:t>
            </w:r>
          </w:p>
        </w:tc>
        <w:tc>
          <w:tcPr>
            <w:tcW w:w="63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4902</w:t>
            </w:r>
          </w:p>
        </w:tc>
        <w:tc>
          <w:tcPr>
            <w:tcW w:w="720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6272D">
              <w:rPr>
                <w:rFonts w:ascii="Times New Roman" w:hAnsi="Times New Roman" w:cs="Times New Roman"/>
                <w:sz w:val="20"/>
                <w:szCs w:val="24"/>
              </w:rPr>
              <w:t>0.325</w:t>
            </w:r>
          </w:p>
        </w:tc>
        <w:tc>
          <w:tcPr>
            <w:tcW w:w="72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0.67</w:t>
            </w:r>
          </w:p>
        </w:tc>
        <w:tc>
          <w:tcPr>
            <w:tcW w:w="126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0.29, 1.54</w:t>
            </w:r>
          </w:p>
        </w:tc>
        <w:tc>
          <w:tcPr>
            <w:tcW w:w="63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0.44</w:t>
            </w:r>
          </w:p>
        </w:tc>
        <w:tc>
          <w:tcPr>
            <w:tcW w:w="108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0.18, 1.08</w:t>
            </w:r>
          </w:p>
        </w:tc>
      </w:tr>
      <w:tr w:rsidR="006F719B" w:rsidRPr="0020114F" w:rsidTr="00D7099B">
        <w:tc>
          <w:tcPr>
            <w:tcW w:w="1265" w:type="dxa"/>
            <w:shd w:val="clear" w:color="auto" w:fill="auto"/>
          </w:tcPr>
          <w:p w:rsidR="006F719B" w:rsidRPr="0020114F" w:rsidRDefault="006F719B" w:rsidP="006F719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57" w:hanging="180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FHS</w:t>
            </w:r>
          </w:p>
        </w:tc>
        <w:tc>
          <w:tcPr>
            <w:tcW w:w="72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tcBorders>
              <w:lef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67</w:t>
            </w:r>
          </w:p>
        </w:tc>
        <w:tc>
          <w:tcPr>
            <w:tcW w:w="81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21</w:t>
            </w:r>
          </w:p>
        </w:tc>
        <w:tc>
          <w:tcPr>
            <w:tcW w:w="81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44</w:t>
            </w:r>
          </w:p>
        </w:tc>
        <w:tc>
          <w:tcPr>
            <w:tcW w:w="90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4712</w:t>
            </w:r>
          </w:p>
        </w:tc>
        <w:tc>
          <w:tcPr>
            <w:tcW w:w="90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169</w:t>
            </w:r>
          </w:p>
        </w:tc>
        <w:tc>
          <w:tcPr>
            <w:tcW w:w="81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1385</w:t>
            </w:r>
          </w:p>
        </w:tc>
        <w:tc>
          <w:tcPr>
            <w:tcW w:w="63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3158</w:t>
            </w:r>
          </w:p>
        </w:tc>
        <w:tc>
          <w:tcPr>
            <w:tcW w:w="720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0.263</w:t>
            </w:r>
          </w:p>
        </w:tc>
        <w:tc>
          <w:tcPr>
            <w:tcW w:w="72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1.18</w:t>
            </w:r>
          </w:p>
        </w:tc>
        <w:tc>
          <w:tcPr>
            <w:tcW w:w="126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0.28, 4.90</w:t>
            </w:r>
          </w:p>
        </w:tc>
        <w:tc>
          <w:tcPr>
            <w:tcW w:w="63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1.28</w:t>
            </w:r>
          </w:p>
        </w:tc>
        <w:tc>
          <w:tcPr>
            <w:tcW w:w="108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0.30, 5.51</w:t>
            </w:r>
          </w:p>
        </w:tc>
      </w:tr>
      <w:tr w:rsidR="006F719B" w:rsidRPr="0020114F" w:rsidTr="00D7099B">
        <w:tc>
          <w:tcPr>
            <w:tcW w:w="1265" w:type="dxa"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6F719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57" w:hanging="180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NZ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313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9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87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217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636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23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196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417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0.996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1.33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0.60, 2.92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1.13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0.50, 2.55</w:t>
            </w:r>
          </w:p>
        </w:tc>
      </w:tr>
      <w:tr w:rsidR="006F719B" w:rsidRPr="0020114F" w:rsidTr="00D7099B">
        <w:tc>
          <w:tcPr>
            <w:tcW w:w="8555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Pooled OR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1.03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0.60, 1.79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0.48, 1.50</w:t>
            </w:r>
          </w:p>
        </w:tc>
      </w:tr>
      <w:tr w:rsidR="006F719B" w:rsidRPr="0020114F" w:rsidTr="00D7099B">
        <w:tc>
          <w:tcPr>
            <w:tcW w:w="12965" w:type="dxa"/>
            <w:gridSpan w:val="15"/>
            <w:tcBorders>
              <w:top w:val="single" w:sz="4" w:space="0" w:color="auto"/>
            </w:tcBorders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Asians</w:t>
            </w:r>
          </w:p>
        </w:tc>
      </w:tr>
      <w:tr w:rsidR="006F719B" w:rsidRPr="0020114F" w:rsidTr="00D7099B">
        <w:tc>
          <w:tcPr>
            <w:tcW w:w="1265" w:type="dxa"/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Tu HP.</w:t>
            </w:r>
          </w:p>
        </w:tc>
        <w:tc>
          <w:tcPr>
            <w:tcW w:w="720" w:type="dxa"/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2010</w:t>
            </w:r>
          </w:p>
        </w:tc>
        <w:tc>
          <w:tcPr>
            <w:tcW w:w="90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81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1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1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0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90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81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63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20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0.164</w:t>
            </w:r>
          </w:p>
        </w:tc>
        <w:tc>
          <w:tcPr>
            <w:tcW w:w="72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3.89</w:t>
            </w:r>
          </w:p>
        </w:tc>
        <w:tc>
          <w:tcPr>
            <w:tcW w:w="126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1.83, 8.27</w:t>
            </w:r>
          </w:p>
        </w:tc>
        <w:tc>
          <w:tcPr>
            <w:tcW w:w="63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1.33</w:t>
            </w:r>
          </w:p>
        </w:tc>
        <w:tc>
          <w:tcPr>
            <w:tcW w:w="108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0.79, 2.25</w:t>
            </w:r>
          </w:p>
        </w:tc>
      </w:tr>
      <w:tr w:rsidR="006F719B" w:rsidRPr="0020114F" w:rsidTr="00D7099B">
        <w:tc>
          <w:tcPr>
            <w:tcW w:w="1265" w:type="dxa"/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Urano W.</w:t>
            </w:r>
          </w:p>
        </w:tc>
        <w:tc>
          <w:tcPr>
            <w:tcW w:w="720" w:type="dxa"/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2010</w:t>
            </w:r>
          </w:p>
        </w:tc>
        <w:tc>
          <w:tcPr>
            <w:tcW w:w="90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178</w:t>
            </w:r>
          </w:p>
        </w:tc>
        <w:tc>
          <w:tcPr>
            <w:tcW w:w="81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58</w:t>
            </w:r>
          </w:p>
        </w:tc>
        <w:tc>
          <w:tcPr>
            <w:tcW w:w="81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93</w:t>
            </w:r>
          </w:p>
        </w:tc>
        <w:tc>
          <w:tcPr>
            <w:tcW w:w="81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27</w:t>
            </w:r>
          </w:p>
        </w:tc>
        <w:tc>
          <w:tcPr>
            <w:tcW w:w="90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576</w:t>
            </w:r>
          </w:p>
        </w:tc>
        <w:tc>
          <w:tcPr>
            <w:tcW w:w="90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268</w:t>
            </w:r>
          </w:p>
        </w:tc>
        <w:tc>
          <w:tcPr>
            <w:tcW w:w="81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252</w:t>
            </w:r>
          </w:p>
        </w:tc>
        <w:tc>
          <w:tcPr>
            <w:tcW w:w="63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56</w:t>
            </w:r>
          </w:p>
        </w:tc>
        <w:tc>
          <w:tcPr>
            <w:tcW w:w="720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6272D">
              <w:rPr>
                <w:rFonts w:ascii="Times New Roman" w:hAnsi="Times New Roman" w:cs="Times New Roman"/>
                <w:sz w:val="20"/>
                <w:szCs w:val="24"/>
              </w:rPr>
              <w:t>0.771</w:t>
            </w:r>
          </w:p>
        </w:tc>
        <w:tc>
          <w:tcPr>
            <w:tcW w:w="72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2.23</w:t>
            </w:r>
          </w:p>
        </w:tc>
        <w:tc>
          <w:tcPr>
            <w:tcW w:w="126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1.30, 3.82</w:t>
            </w:r>
          </w:p>
        </w:tc>
        <w:tc>
          <w:tcPr>
            <w:tcW w:w="63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1.71</w:t>
            </w:r>
          </w:p>
        </w:tc>
        <w:tc>
          <w:tcPr>
            <w:tcW w:w="108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1.18, 2.47</w:t>
            </w:r>
          </w:p>
        </w:tc>
      </w:tr>
      <w:tr w:rsidR="006F719B" w:rsidRPr="0020114F" w:rsidTr="00D7099B">
        <w:tc>
          <w:tcPr>
            <w:tcW w:w="1265" w:type="dxa"/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Mahfudzah A.</w:t>
            </w:r>
          </w:p>
        </w:tc>
        <w:tc>
          <w:tcPr>
            <w:tcW w:w="720" w:type="dxa"/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90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81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81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1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90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81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72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3.22</w:t>
            </w:r>
          </w:p>
        </w:tc>
        <w:tc>
          <w:tcPr>
            <w:tcW w:w="126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0.13, 80.27</w:t>
            </w:r>
          </w:p>
        </w:tc>
        <w:tc>
          <w:tcPr>
            <w:tcW w:w="63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3.22</w:t>
            </w:r>
          </w:p>
        </w:tc>
        <w:tc>
          <w:tcPr>
            <w:tcW w:w="108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0.99, 10.45</w:t>
            </w:r>
          </w:p>
        </w:tc>
      </w:tr>
      <w:tr w:rsidR="006F719B" w:rsidRPr="0020114F" w:rsidTr="00D7099B">
        <w:tc>
          <w:tcPr>
            <w:tcW w:w="1265" w:type="dxa"/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Wan W.</w:t>
            </w:r>
          </w:p>
        </w:tc>
        <w:tc>
          <w:tcPr>
            <w:tcW w:w="720" w:type="dxa"/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90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81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1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81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0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0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1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63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0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0.569</w:t>
            </w:r>
          </w:p>
        </w:tc>
        <w:tc>
          <w:tcPr>
            <w:tcW w:w="72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1.67</w:t>
            </w:r>
          </w:p>
        </w:tc>
        <w:tc>
          <w:tcPr>
            <w:tcW w:w="126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0.63, 4.39</w:t>
            </w:r>
          </w:p>
        </w:tc>
        <w:tc>
          <w:tcPr>
            <w:tcW w:w="63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1.33</w:t>
            </w:r>
          </w:p>
        </w:tc>
        <w:tc>
          <w:tcPr>
            <w:tcW w:w="108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0.73, 2.41</w:t>
            </w:r>
          </w:p>
        </w:tc>
      </w:tr>
      <w:tr w:rsidR="006F719B" w:rsidRPr="0020114F" w:rsidTr="00D7099B">
        <w:tc>
          <w:tcPr>
            <w:tcW w:w="1265" w:type="dxa"/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Zheng C.</w:t>
            </w:r>
          </w:p>
        </w:tc>
        <w:tc>
          <w:tcPr>
            <w:tcW w:w="720" w:type="dxa"/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0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81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1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81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0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90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81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63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20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0.194</w:t>
            </w:r>
          </w:p>
        </w:tc>
        <w:tc>
          <w:tcPr>
            <w:tcW w:w="72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1.40</w:t>
            </w:r>
          </w:p>
        </w:tc>
        <w:tc>
          <w:tcPr>
            <w:tcW w:w="126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0.72, 2.72</w:t>
            </w:r>
          </w:p>
        </w:tc>
        <w:tc>
          <w:tcPr>
            <w:tcW w:w="63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1.39</w:t>
            </w:r>
          </w:p>
        </w:tc>
        <w:tc>
          <w:tcPr>
            <w:tcW w:w="108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0.86, 2.26</w:t>
            </w:r>
          </w:p>
        </w:tc>
      </w:tr>
      <w:tr w:rsidR="006F719B" w:rsidRPr="0020114F" w:rsidTr="00D7099B">
        <w:tc>
          <w:tcPr>
            <w:tcW w:w="1265" w:type="dxa"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Tu HP.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373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305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72D">
              <w:rPr>
                <w:rFonts w:ascii="Times New Roman" w:hAnsi="Times New Roman" w:cs="Times New Roman"/>
                <w:sz w:val="20"/>
                <w:szCs w:val="20"/>
              </w:rPr>
              <w:t>0.317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0.46, 1.24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0.66, 1.26</w:t>
            </w:r>
          </w:p>
        </w:tc>
      </w:tr>
      <w:tr w:rsidR="006F719B" w:rsidRPr="0020114F" w:rsidTr="00D7099B">
        <w:tc>
          <w:tcPr>
            <w:tcW w:w="855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Pooled OR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1.55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1.17, 2.06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1.29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1.07, 1.55</w:t>
            </w:r>
          </w:p>
        </w:tc>
      </w:tr>
      <w:tr w:rsidR="006F719B" w:rsidRPr="0020114F" w:rsidTr="00D7099B">
        <w:tc>
          <w:tcPr>
            <w:tcW w:w="12965" w:type="dxa"/>
            <w:gridSpan w:val="15"/>
            <w:tcBorders>
              <w:top w:val="single" w:sz="4" w:space="0" w:color="auto"/>
            </w:tcBorders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Solomon Islanders</w:t>
            </w:r>
          </w:p>
        </w:tc>
      </w:tr>
      <w:tr w:rsidR="006F719B" w:rsidRPr="0020114F" w:rsidTr="00D7099B">
        <w:tc>
          <w:tcPr>
            <w:tcW w:w="1265" w:type="dxa"/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Tu HP.</w:t>
            </w:r>
          </w:p>
        </w:tc>
        <w:tc>
          <w:tcPr>
            <w:tcW w:w="720" w:type="dxa"/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2010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20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0.327</w:t>
            </w:r>
          </w:p>
        </w:tc>
        <w:tc>
          <w:tcPr>
            <w:tcW w:w="72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1.57</w:t>
            </w:r>
          </w:p>
        </w:tc>
        <w:tc>
          <w:tcPr>
            <w:tcW w:w="126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0.74, 3.32</w:t>
            </w:r>
          </w:p>
        </w:tc>
        <w:tc>
          <w:tcPr>
            <w:tcW w:w="63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1.01</w:t>
            </w:r>
          </w:p>
        </w:tc>
        <w:tc>
          <w:tcPr>
            <w:tcW w:w="108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0.53, 1.92</w:t>
            </w:r>
          </w:p>
        </w:tc>
      </w:tr>
      <w:tr w:rsidR="006F719B" w:rsidRPr="0020114F" w:rsidTr="00D7099B">
        <w:tc>
          <w:tcPr>
            <w:tcW w:w="12965" w:type="dxa"/>
            <w:gridSpan w:val="15"/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Polynesians</w:t>
            </w:r>
          </w:p>
        </w:tc>
      </w:tr>
      <w:tr w:rsidR="006F719B" w:rsidRPr="0020114F" w:rsidTr="00D7099B">
        <w:tc>
          <w:tcPr>
            <w:tcW w:w="1265" w:type="dxa"/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Hollis-Moffatt JE.</w:t>
            </w:r>
          </w:p>
        </w:tc>
        <w:tc>
          <w:tcPr>
            <w:tcW w:w="720" w:type="dxa"/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2011</w:t>
            </w:r>
          </w:p>
        </w:tc>
        <w:tc>
          <w:tcPr>
            <w:tcW w:w="90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606</w:t>
            </w:r>
          </w:p>
        </w:tc>
        <w:tc>
          <w:tcPr>
            <w:tcW w:w="81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84</w:t>
            </w:r>
          </w:p>
        </w:tc>
        <w:tc>
          <w:tcPr>
            <w:tcW w:w="81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263</w:t>
            </w:r>
          </w:p>
        </w:tc>
        <w:tc>
          <w:tcPr>
            <w:tcW w:w="81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259</w:t>
            </w:r>
          </w:p>
        </w:tc>
        <w:tc>
          <w:tcPr>
            <w:tcW w:w="90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800</w:t>
            </w:r>
          </w:p>
        </w:tc>
        <w:tc>
          <w:tcPr>
            <w:tcW w:w="90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100</w:t>
            </w:r>
          </w:p>
        </w:tc>
        <w:tc>
          <w:tcPr>
            <w:tcW w:w="81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334</w:t>
            </w:r>
          </w:p>
        </w:tc>
        <w:tc>
          <w:tcPr>
            <w:tcW w:w="63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366</w:t>
            </w:r>
          </w:p>
        </w:tc>
        <w:tc>
          <w:tcPr>
            <w:tcW w:w="720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6272D">
              <w:rPr>
                <w:rFonts w:ascii="Times New Roman" w:hAnsi="Times New Roman" w:cs="Times New Roman"/>
                <w:sz w:val="20"/>
                <w:szCs w:val="24"/>
              </w:rPr>
              <w:t>0.083</w:t>
            </w:r>
          </w:p>
        </w:tc>
        <w:tc>
          <w:tcPr>
            <w:tcW w:w="72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0.84</w:t>
            </w:r>
          </w:p>
        </w:tc>
        <w:tc>
          <w:tcPr>
            <w:tcW w:w="126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0.61, 1.17</w:t>
            </w:r>
          </w:p>
        </w:tc>
        <w:tc>
          <w:tcPr>
            <w:tcW w:w="63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0.94</w:t>
            </w:r>
          </w:p>
        </w:tc>
        <w:tc>
          <w:tcPr>
            <w:tcW w:w="1080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0.67, 1.31</w:t>
            </w:r>
          </w:p>
        </w:tc>
      </w:tr>
    </w:tbl>
    <w:tbl>
      <w:tblPr>
        <w:tblStyle w:val="TableGrid"/>
        <w:tblW w:w="129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68"/>
        <w:gridCol w:w="88"/>
        <w:gridCol w:w="8"/>
        <w:gridCol w:w="177"/>
        <w:gridCol w:w="447"/>
        <w:gridCol w:w="82"/>
        <w:gridCol w:w="14"/>
        <w:gridCol w:w="885"/>
        <w:gridCol w:w="14"/>
        <w:gridCol w:w="795"/>
        <w:gridCol w:w="14"/>
        <w:gridCol w:w="795"/>
        <w:gridCol w:w="19"/>
        <w:gridCol w:w="790"/>
        <w:gridCol w:w="19"/>
        <w:gridCol w:w="880"/>
        <w:gridCol w:w="19"/>
        <w:gridCol w:w="880"/>
        <w:gridCol w:w="24"/>
        <w:gridCol w:w="785"/>
        <w:gridCol w:w="24"/>
        <w:gridCol w:w="605"/>
        <w:gridCol w:w="24"/>
        <w:gridCol w:w="719"/>
        <w:gridCol w:w="634"/>
        <w:gridCol w:w="1348"/>
        <w:gridCol w:w="629"/>
        <w:gridCol w:w="1079"/>
      </w:tblGrid>
      <w:tr w:rsidR="006F719B" w:rsidRPr="0020114F" w:rsidTr="00D7099B">
        <w:tc>
          <w:tcPr>
            <w:tcW w:w="12965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 xml:space="preserve">SLC2A9 </w:t>
            </w: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rs6449213</w:t>
            </w:r>
          </w:p>
        </w:tc>
      </w:tr>
      <w:tr w:rsidR="006F719B" w:rsidRPr="0020114F" w:rsidTr="00D7099B">
        <w:tc>
          <w:tcPr>
            <w:tcW w:w="1256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Author</w:t>
            </w:r>
          </w:p>
        </w:tc>
        <w:tc>
          <w:tcPr>
            <w:tcW w:w="714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Year</w:t>
            </w:r>
          </w:p>
        </w:tc>
        <w:tc>
          <w:tcPr>
            <w:tcW w:w="332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Gout</w:t>
            </w:r>
          </w:p>
        </w:tc>
        <w:tc>
          <w:tcPr>
            <w:tcW w:w="32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Control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HWE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CC/TT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TC/TT</w:t>
            </w:r>
          </w:p>
        </w:tc>
      </w:tr>
      <w:tr w:rsidR="006F719B" w:rsidRPr="0020114F" w:rsidTr="00D7099B">
        <w:tc>
          <w:tcPr>
            <w:tcW w:w="125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14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99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No. of subjects</w:t>
            </w:r>
          </w:p>
        </w:tc>
        <w:tc>
          <w:tcPr>
            <w:tcW w:w="242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Genotype</w:t>
            </w:r>
          </w:p>
        </w:tc>
        <w:tc>
          <w:tcPr>
            <w:tcW w:w="899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No. of subjects</w:t>
            </w:r>
          </w:p>
        </w:tc>
        <w:tc>
          <w:tcPr>
            <w:tcW w:w="23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Genotype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p-value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OR</w:t>
            </w:r>
            <w:r w:rsidRPr="0020114F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1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95% CI</w:t>
            </w: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OR</w:t>
            </w:r>
            <w:r w:rsidRPr="0020114F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2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95% CI</w:t>
            </w:r>
          </w:p>
        </w:tc>
      </w:tr>
      <w:tr w:rsidR="006F719B" w:rsidRPr="0020114F" w:rsidTr="00D7099B">
        <w:tc>
          <w:tcPr>
            <w:tcW w:w="125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14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99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TT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TC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CC</w:t>
            </w:r>
          </w:p>
        </w:tc>
        <w:tc>
          <w:tcPr>
            <w:tcW w:w="899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TT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TC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CC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34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2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7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F719B" w:rsidRPr="0020114F" w:rsidTr="00D7099B">
        <w:tc>
          <w:tcPr>
            <w:tcW w:w="12965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Caucasians</w:t>
            </w:r>
          </w:p>
        </w:tc>
      </w:tr>
      <w:tr w:rsidR="006F719B" w:rsidRPr="0020114F" w:rsidTr="00D7099B"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Doring A.</w:t>
            </w:r>
          </w:p>
        </w:tc>
        <w:tc>
          <w:tcPr>
            <w:tcW w:w="7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2008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F719B" w:rsidRPr="0020114F" w:rsidTr="00D7099B"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6F719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57" w:hanging="180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KORA</w:t>
            </w:r>
          </w:p>
        </w:tc>
        <w:tc>
          <w:tcPr>
            <w:tcW w:w="7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557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305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214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38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5249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2110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2436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703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0.998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0.37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0.26, 0.53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0.61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0.51, 0.73</w:t>
            </w:r>
          </w:p>
        </w:tc>
      </w:tr>
      <w:tr w:rsidR="006F719B" w:rsidRPr="0020114F" w:rsidTr="00D7099B"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Vitart V.</w:t>
            </w:r>
          </w:p>
        </w:tc>
        <w:tc>
          <w:tcPr>
            <w:tcW w:w="7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2008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F719B" w:rsidRPr="0020114F" w:rsidTr="00D7099B"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6F719B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ind w:left="257" w:hanging="180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Croatia</w:t>
            </w:r>
          </w:p>
        </w:tc>
        <w:tc>
          <w:tcPr>
            <w:tcW w:w="7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57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35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19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440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248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165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27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F4D36">
              <w:rPr>
                <w:rFonts w:ascii="Times New Roman" w:hAnsi="Times New Roman" w:cs="Times New Roman"/>
                <w:sz w:val="20"/>
                <w:szCs w:val="24"/>
              </w:rPr>
              <w:t>0.949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0.79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0.23, 2.73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0.82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0.45, 1.48</w:t>
            </w:r>
          </w:p>
        </w:tc>
      </w:tr>
      <w:tr w:rsidR="006F719B" w:rsidRPr="0020114F" w:rsidTr="00D7099B"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6F719B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ind w:left="257" w:hanging="180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Germany</w:t>
            </w:r>
          </w:p>
        </w:tc>
        <w:tc>
          <w:tcPr>
            <w:tcW w:w="7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148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112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33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231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152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71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F4D36">
              <w:rPr>
                <w:rFonts w:ascii="Times New Roman" w:hAnsi="Times New Roman" w:cs="Times New Roman"/>
                <w:sz w:val="20"/>
                <w:szCs w:val="24"/>
              </w:rPr>
              <w:t>0.934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0.51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0.13, 1.96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0.63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0.39, 1.02</w:t>
            </w:r>
          </w:p>
        </w:tc>
      </w:tr>
      <w:tr w:rsidR="006F719B" w:rsidRPr="0020114F" w:rsidTr="00D7099B"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6F719B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ind w:left="257" w:hanging="180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Scotland</w:t>
            </w:r>
          </w:p>
          <w:p w:rsidR="006F719B" w:rsidRPr="0020114F" w:rsidRDefault="006F719B" w:rsidP="00D7099B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16"/>
                <w:szCs w:val="20"/>
              </w:rPr>
              <w:t xml:space="preserve">      (Go-DARTS)</w:t>
            </w:r>
          </w:p>
        </w:tc>
        <w:tc>
          <w:tcPr>
            <w:tcW w:w="7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484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358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117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9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9659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6495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2851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313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F4D36">
              <w:rPr>
                <w:rFonts w:ascii="Times New Roman" w:hAnsi="Times New Roman" w:cs="Times New Roman"/>
                <w:sz w:val="20"/>
                <w:szCs w:val="24"/>
              </w:rPr>
              <w:t>0.995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0.52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0.27, 1.02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0.74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0.60, 0.92</w:t>
            </w:r>
          </w:p>
        </w:tc>
      </w:tr>
      <w:tr w:rsidR="006F719B" w:rsidRPr="0020114F" w:rsidTr="00D7099B"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Stark K.</w:t>
            </w:r>
          </w:p>
        </w:tc>
        <w:tc>
          <w:tcPr>
            <w:tcW w:w="71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2008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656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469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181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660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421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207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32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0.319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0.17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0.07, 0.41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0.78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0.62, 1.00</w:t>
            </w:r>
          </w:p>
        </w:tc>
      </w:tr>
      <w:tr w:rsidR="006F719B" w:rsidRPr="0020114F" w:rsidTr="00D7099B">
        <w:tc>
          <w:tcPr>
            <w:tcW w:w="8532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Pooled OR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0.29, 0.50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0.69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0.62, 0.78</w:t>
            </w:r>
          </w:p>
        </w:tc>
      </w:tr>
      <w:tr w:rsidR="006F719B" w:rsidRPr="0020114F" w:rsidTr="00D7099B">
        <w:tc>
          <w:tcPr>
            <w:tcW w:w="12965" w:type="dxa"/>
            <w:gridSpan w:val="2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Asians</w:t>
            </w:r>
          </w:p>
        </w:tc>
      </w:tr>
      <w:tr w:rsidR="006F719B" w:rsidRPr="0020114F" w:rsidTr="00D7099B"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Urano W.</w:t>
            </w:r>
          </w:p>
        </w:tc>
        <w:tc>
          <w:tcPr>
            <w:tcW w:w="7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2010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179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176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576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566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9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F4D36">
              <w:rPr>
                <w:rFonts w:ascii="Times New Roman" w:hAnsi="Times New Roman" w:cs="Times New Roman"/>
                <w:sz w:val="20"/>
                <w:szCs w:val="24"/>
              </w:rPr>
              <w:t>0.047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1.07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0.04, 26.38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1.18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0.34, 4.07</w:t>
            </w:r>
          </w:p>
        </w:tc>
      </w:tr>
      <w:tr w:rsidR="006F719B" w:rsidRPr="0020114F" w:rsidTr="00D7099B"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Kim YS.</w:t>
            </w:r>
          </w:p>
        </w:tc>
        <w:tc>
          <w:tcPr>
            <w:tcW w:w="71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2015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109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107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102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101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74F57">
              <w:rPr>
                <w:rFonts w:ascii="Times New Roman" w:hAnsi="Times New Roman" w:cs="Times New Roman"/>
                <w:sz w:val="20"/>
                <w:szCs w:val="24"/>
              </w:rPr>
              <w:t>1.000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0.94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0.02, 48.03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1.57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0.20, 12.13</w:t>
            </w:r>
          </w:p>
        </w:tc>
      </w:tr>
      <w:tr w:rsidR="006F719B" w:rsidRPr="0020114F" w:rsidTr="00D7099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965" w:type="dxa"/>
            <w:gridSpan w:val="2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lastRenderedPageBreak/>
              <w:br w:type="page"/>
            </w:r>
            <w:r w:rsidRPr="0020114F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 xml:space="preserve">SLC2A9 </w:t>
            </w: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rs16890979</w:t>
            </w:r>
          </w:p>
        </w:tc>
      </w:tr>
      <w:tr w:rsidR="006F719B" w:rsidRPr="0020114F" w:rsidTr="00D7099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41" w:type="dxa"/>
            <w:gridSpan w:val="4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Author</w:t>
            </w:r>
          </w:p>
        </w:tc>
        <w:tc>
          <w:tcPr>
            <w:tcW w:w="543" w:type="dxa"/>
            <w:gridSpan w:val="3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ind w:hanging="108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Year</w:t>
            </w:r>
          </w:p>
        </w:tc>
        <w:tc>
          <w:tcPr>
            <w:tcW w:w="3331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Gout</w:t>
            </w:r>
          </w:p>
        </w:tc>
        <w:tc>
          <w:tcPr>
            <w:tcW w:w="3241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Control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HWE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TT/CC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CT/CC</w:t>
            </w:r>
          </w:p>
        </w:tc>
      </w:tr>
      <w:tr w:rsidR="006F719B" w:rsidRPr="0020114F" w:rsidTr="00D7099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41" w:type="dxa"/>
            <w:gridSpan w:val="4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43" w:type="dxa"/>
            <w:gridSpan w:val="3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99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No. of subjects</w:t>
            </w:r>
          </w:p>
        </w:tc>
        <w:tc>
          <w:tcPr>
            <w:tcW w:w="2432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Genotype</w:t>
            </w:r>
          </w:p>
        </w:tc>
        <w:tc>
          <w:tcPr>
            <w:tcW w:w="899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No. of subjects</w:t>
            </w:r>
          </w:p>
        </w:tc>
        <w:tc>
          <w:tcPr>
            <w:tcW w:w="2342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Genotype</w:t>
            </w:r>
          </w:p>
        </w:tc>
        <w:tc>
          <w:tcPr>
            <w:tcW w:w="719" w:type="dxa"/>
            <w:tcBorders>
              <w:top w:val="single" w:sz="4" w:space="0" w:color="auto"/>
              <w:bottom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p-value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OR</w:t>
            </w:r>
            <w:r w:rsidRPr="0020114F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1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95% CI</w:t>
            </w:r>
          </w:p>
        </w:tc>
        <w:tc>
          <w:tcPr>
            <w:tcW w:w="62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OR</w:t>
            </w:r>
            <w:r w:rsidRPr="0020114F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2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95% CI</w:t>
            </w:r>
          </w:p>
        </w:tc>
      </w:tr>
      <w:tr w:rsidR="006F719B" w:rsidRPr="0020114F" w:rsidTr="00D7099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41" w:type="dxa"/>
            <w:gridSpan w:val="4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43" w:type="dxa"/>
            <w:gridSpan w:val="3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99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09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CC</w:t>
            </w:r>
          </w:p>
        </w:tc>
        <w:tc>
          <w:tcPr>
            <w:tcW w:w="814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CT</w:t>
            </w:r>
          </w:p>
        </w:tc>
        <w:tc>
          <w:tcPr>
            <w:tcW w:w="809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TT</w:t>
            </w:r>
          </w:p>
        </w:tc>
        <w:tc>
          <w:tcPr>
            <w:tcW w:w="899" w:type="dxa"/>
            <w:gridSpan w:val="2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4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CC</w:t>
            </w:r>
          </w:p>
        </w:tc>
        <w:tc>
          <w:tcPr>
            <w:tcW w:w="809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CT</w:t>
            </w:r>
          </w:p>
        </w:tc>
        <w:tc>
          <w:tcPr>
            <w:tcW w:w="629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TT</w:t>
            </w:r>
          </w:p>
        </w:tc>
        <w:tc>
          <w:tcPr>
            <w:tcW w:w="719" w:type="dxa"/>
            <w:tcBorders>
              <w:top w:val="nil"/>
              <w:bottom w:val="single" w:sz="4" w:space="0" w:color="auto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4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348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29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79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F719B" w:rsidRPr="0020114F" w:rsidTr="00D7099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965" w:type="dxa"/>
            <w:gridSpan w:val="28"/>
            <w:tcBorders>
              <w:bottom w:val="nil"/>
            </w:tcBorders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Caucasians</w:t>
            </w:r>
          </w:p>
        </w:tc>
      </w:tr>
      <w:tr w:rsidR="006F719B" w:rsidRPr="0020114F" w:rsidTr="00D7099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Hollis-Moffatt JE.</w:t>
            </w:r>
          </w:p>
        </w:tc>
        <w:tc>
          <w:tcPr>
            <w:tcW w:w="7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2009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551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338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0.427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0.44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0.15, 1.27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0.43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0.27, 0.70</w:t>
            </w:r>
          </w:p>
        </w:tc>
      </w:tr>
      <w:tr w:rsidR="006F719B" w:rsidRPr="0020114F" w:rsidTr="00D7099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965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Asians</w:t>
            </w:r>
          </w:p>
        </w:tc>
      </w:tr>
      <w:tr w:rsidR="006F719B" w:rsidRPr="0020114F" w:rsidTr="00D7099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41" w:type="dxa"/>
            <w:gridSpan w:val="4"/>
            <w:tcBorders>
              <w:top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Urano W.</w:t>
            </w:r>
          </w:p>
        </w:tc>
        <w:tc>
          <w:tcPr>
            <w:tcW w:w="543" w:type="dxa"/>
            <w:gridSpan w:val="3"/>
            <w:tcBorders>
              <w:top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ind w:hanging="10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2010</w:t>
            </w:r>
          </w:p>
        </w:tc>
        <w:tc>
          <w:tcPr>
            <w:tcW w:w="899" w:type="dxa"/>
            <w:gridSpan w:val="2"/>
            <w:tcBorders>
              <w:top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180</w:t>
            </w:r>
          </w:p>
        </w:tc>
        <w:tc>
          <w:tcPr>
            <w:tcW w:w="809" w:type="dxa"/>
            <w:gridSpan w:val="2"/>
            <w:tcBorders>
              <w:top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178</w:t>
            </w:r>
          </w:p>
        </w:tc>
        <w:tc>
          <w:tcPr>
            <w:tcW w:w="814" w:type="dxa"/>
            <w:gridSpan w:val="2"/>
            <w:tcBorders>
              <w:top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809" w:type="dxa"/>
            <w:gridSpan w:val="2"/>
            <w:tcBorders>
              <w:top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99" w:type="dxa"/>
            <w:gridSpan w:val="2"/>
            <w:tcBorders>
              <w:top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591</w:t>
            </w:r>
          </w:p>
        </w:tc>
        <w:tc>
          <w:tcPr>
            <w:tcW w:w="904" w:type="dxa"/>
            <w:gridSpan w:val="2"/>
            <w:tcBorders>
              <w:top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580</w:t>
            </w:r>
          </w:p>
        </w:tc>
        <w:tc>
          <w:tcPr>
            <w:tcW w:w="809" w:type="dxa"/>
            <w:gridSpan w:val="2"/>
            <w:tcBorders>
              <w:top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11</w:t>
            </w:r>
          </w:p>
        </w:tc>
        <w:tc>
          <w:tcPr>
            <w:tcW w:w="629" w:type="dxa"/>
            <w:gridSpan w:val="2"/>
            <w:tcBorders>
              <w:top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719" w:type="dxa"/>
            <w:tcBorders>
              <w:top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35325">
              <w:rPr>
                <w:rFonts w:ascii="Times New Roman" w:hAnsi="Times New Roman" w:cs="Times New Roman"/>
                <w:sz w:val="20"/>
                <w:szCs w:val="24"/>
              </w:rPr>
              <w:t>1.000</w:t>
            </w:r>
          </w:p>
        </w:tc>
        <w:tc>
          <w:tcPr>
            <w:tcW w:w="634" w:type="dxa"/>
            <w:tcBorders>
              <w:top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3.25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0.06, 164.48</w:t>
            </w:r>
          </w:p>
        </w:tc>
        <w:tc>
          <w:tcPr>
            <w:tcW w:w="629" w:type="dxa"/>
            <w:tcBorders>
              <w:top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0.71</w:t>
            </w:r>
          </w:p>
        </w:tc>
        <w:tc>
          <w:tcPr>
            <w:tcW w:w="1079" w:type="dxa"/>
            <w:tcBorders>
              <w:top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0.18, 2.80</w:t>
            </w:r>
          </w:p>
        </w:tc>
      </w:tr>
      <w:tr w:rsidR="006F719B" w:rsidRPr="0020114F" w:rsidTr="00D7099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41" w:type="dxa"/>
            <w:gridSpan w:val="4"/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Kim YS.</w:t>
            </w:r>
          </w:p>
        </w:tc>
        <w:tc>
          <w:tcPr>
            <w:tcW w:w="543" w:type="dxa"/>
            <w:gridSpan w:val="3"/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ind w:hanging="10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2015</w:t>
            </w:r>
          </w:p>
        </w:tc>
        <w:tc>
          <w:tcPr>
            <w:tcW w:w="899" w:type="dxa"/>
            <w:gridSpan w:val="2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109</w:t>
            </w:r>
          </w:p>
        </w:tc>
        <w:tc>
          <w:tcPr>
            <w:tcW w:w="809" w:type="dxa"/>
            <w:gridSpan w:val="2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109</w:t>
            </w:r>
          </w:p>
        </w:tc>
        <w:tc>
          <w:tcPr>
            <w:tcW w:w="814" w:type="dxa"/>
            <w:gridSpan w:val="2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09" w:type="dxa"/>
            <w:gridSpan w:val="2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99" w:type="dxa"/>
            <w:gridSpan w:val="2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102</w:t>
            </w:r>
          </w:p>
        </w:tc>
        <w:tc>
          <w:tcPr>
            <w:tcW w:w="904" w:type="dxa"/>
            <w:gridSpan w:val="2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100</w:t>
            </w:r>
          </w:p>
        </w:tc>
        <w:tc>
          <w:tcPr>
            <w:tcW w:w="809" w:type="dxa"/>
            <w:gridSpan w:val="2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719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35325">
              <w:rPr>
                <w:rFonts w:ascii="Times New Roman" w:hAnsi="Times New Roman" w:cs="Times New Roman"/>
                <w:sz w:val="20"/>
                <w:szCs w:val="24"/>
              </w:rPr>
              <w:t>1.000</w:t>
            </w:r>
          </w:p>
        </w:tc>
        <w:tc>
          <w:tcPr>
            <w:tcW w:w="634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0.92</w:t>
            </w:r>
          </w:p>
        </w:tc>
        <w:tc>
          <w:tcPr>
            <w:tcW w:w="1348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0.02, 46.69</w:t>
            </w:r>
          </w:p>
        </w:tc>
        <w:tc>
          <w:tcPr>
            <w:tcW w:w="629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 xml:space="preserve">0.18 </w:t>
            </w:r>
          </w:p>
        </w:tc>
        <w:tc>
          <w:tcPr>
            <w:tcW w:w="1079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0.01, 3.87</w:t>
            </w:r>
          </w:p>
        </w:tc>
      </w:tr>
      <w:tr w:rsidR="006F719B" w:rsidRPr="0020114F" w:rsidTr="00D7099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4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Li Z.</w:t>
            </w:r>
          </w:p>
        </w:tc>
        <w:tc>
          <w:tcPr>
            <w:tcW w:w="54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ind w:hanging="10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2017</w:t>
            </w:r>
          </w:p>
        </w:tc>
        <w:tc>
          <w:tcPr>
            <w:tcW w:w="8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1255</w:t>
            </w:r>
          </w:p>
        </w:tc>
        <w:tc>
          <w:tcPr>
            <w:tcW w:w="8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1228</w:t>
            </w:r>
          </w:p>
        </w:tc>
        <w:tc>
          <w:tcPr>
            <w:tcW w:w="81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27</w:t>
            </w:r>
          </w:p>
        </w:tc>
        <w:tc>
          <w:tcPr>
            <w:tcW w:w="8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1848</w:t>
            </w:r>
          </w:p>
        </w:tc>
        <w:tc>
          <w:tcPr>
            <w:tcW w:w="9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1785</w:t>
            </w:r>
          </w:p>
        </w:tc>
        <w:tc>
          <w:tcPr>
            <w:tcW w:w="8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62</w:t>
            </w:r>
          </w:p>
        </w:tc>
        <w:tc>
          <w:tcPr>
            <w:tcW w:w="62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719" w:type="dxa"/>
            <w:tcBorders>
              <w:bottom w:val="single" w:sz="4" w:space="0" w:color="auto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0.426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0.48</w:t>
            </w:r>
          </w:p>
        </w:tc>
        <w:tc>
          <w:tcPr>
            <w:tcW w:w="1348" w:type="dxa"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0.02, 11.90</w:t>
            </w:r>
          </w:p>
        </w:tc>
        <w:tc>
          <w:tcPr>
            <w:tcW w:w="629" w:type="dxa"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0.64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0.41, 1.01</w:t>
            </w:r>
          </w:p>
        </w:tc>
      </w:tr>
      <w:tr w:rsidR="006F719B" w:rsidRPr="0020114F" w:rsidTr="00D7099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6"/>
        </w:trPr>
        <w:tc>
          <w:tcPr>
            <w:tcW w:w="8556" w:type="dxa"/>
            <w:gridSpan w:val="2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Pooled OR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0.39, 0.94</w:t>
            </w:r>
          </w:p>
        </w:tc>
      </w:tr>
      <w:tr w:rsidR="006F719B" w:rsidRPr="0020114F" w:rsidTr="00D7099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965" w:type="dxa"/>
            <w:gridSpan w:val="28"/>
            <w:tcBorders>
              <w:top w:val="single" w:sz="4" w:space="0" w:color="auto"/>
            </w:tcBorders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Polynesians</w:t>
            </w:r>
          </w:p>
        </w:tc>
      </w:tr>
      <w:tr w:rsidR="006F719B" w:rsidRPr="0020114F" w:rsidTr="00D7099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41" w:type="dxa"/>
            <w:gridSpan w:val="4"/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Hollis-Moffatt JE.</w:t>
            </w:r>
          </w:p>
        </w:tc>
        <w:tc>
          <w:tcPr>
            <w:tcW w:w="543" w:type="dxa"/>
            <w:gridSpan w:val="3"/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ind w:hanging="10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2009</w:t>
            </w:r>
          </w:p>
        </w:tc>
        <w:tc>
          <w:tcPr>
            <w:tcW w:w="899" w:type="dxa"/>
            <w:gridSpan w:val="2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809" w:type="dxa"/>
            <w:gridSpan w:val="2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814" w:type="dxa"/>
            <w:gridSpan w:val="2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9" w:type="dxa"/>
            <w:gridSpan w:val="2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9" w:type="dxa"/>
            <w:gridSpan w:val="2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904" w:type="dxa"/>
            <w:gridSpan w:val="2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809" w:type="dxa"/>
            <w:gridSpan w:val="2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9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35325">
              <w:rPr>
                <w:rFonts w:ascii="Times New Roman" w:hAnsi="Times New Roman" w:cs="Times New Roman"/>
                <w:sz w:val="20"/>
                <w:szCs w:val="24"/>
              </w:rPr>
              <w:t>0.494</w:t>
            </w:r>
          </w:p>
        </w:tc>
        <w:tc>
          <w:tcPr>
            <w:tcW w:w="634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0.11</w:t>
            </w:r>
          </w:p>
        </w:tc>
        <w:tc>
          <w:tcPr>
            <w:tcW w:w="1348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0.01, 2.04</w:t>
            </w:r>
          </w:p>
        </w:tc>
        <w:tc>
          <w:tcPr>
            <w:tcW w:w="629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  <w:cs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0.07</w:t>
            </w:r>
          </w:p>
        </w:tc>
        <w:tc>
          <w:tcPr>
            <w:tcW w:w="1079" w:type="dxa"/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0.02, 0.25</w:t>
            </w:r>
          </w:p>
        </w:tc>
      </w:tr>
      <w:tr w:rsidR="006F719B" w:rsidRPr="0020114F" w:rsidTr="00D7099B">
        <w:tc>
          <w:tcPr>
            <w:tcW w:w="12965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 xml:space="preserve">SLC2A9 </w:t>
            </w: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rs6855911</w:t>
            </w:r>
          </w:p>
        </w:tc>
      </w:tr>
      <w:tr w:rsidR="006F719B" w:rsidRPr="0020114F" w:rsidTr="00D7099B">
        <w:tc>
          <w:tcPr>
            <w:tcW w:w="116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Author</w:t>
            </w:r>
          </w:p>
        </w:tc>
        <w:tc>
          <w:tcPr>
            <w:tcW w:w="720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Year</w:t>
            </w:r>
          </w:p>
        </w:tc>
        <w:tc>
          <w:tcPr>
            <w:tcW w:w="342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Gout</w:t>
            </w:r>
          </w:p>
        </w:tc>
        <w:tc>
          <w:tcPr>
            <w:tcW w:w="32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Control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HWE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GG/AA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AG/AA</w:t>
            </w:r>
          </w:p>
        </w:tc>
      </w:tr>
      <w:tr w:rsidR="006F719B" w:rsidRPr="0020114F" w:rsidTr="00D7099B">
        <w:tc>
          <w:tcPr>
            <w:tcW w:w="11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20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995" w:type="dxa"/>
            <w:gridSpan w:val="4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No. of subjects</w:t>
            </w:r>
          </w:p>
        </w:tc>
        <w:tc>
          <w:tcPr>
            <w:tcW w:w="243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Genotype</w:t>
            </w:r>
          </w:p>
        </w:tc>
        <w:tc>
          <w:tcPr>
            <w:tcW w:w="899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No. of subjects</w:t>
            </w:r>
          </w:p>
        </w:tc>
        <w:tc>
          <w:tcPr>
            <w:tcW w:w="234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Genotype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p-value</w:t>
            </w:r>
          </w:p>
        </w:tc>
        <w:tc>
          <w:tcPr>
            <w:tcW w:w="63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OR</w:t>
            </w:r>
            <w:r w:rsidRPr="0020114F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1</w:t>
            </w:r>
          </w:p>
        </w:tc>
        <w:tc>
          <w:tcPr>
            <w:tcW w:w="134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95% CI</w:t>
            </w:r>
          </w:p>
        </w:tc>
        <w:tc>
          <w:tcPr>
            <w:tcW w:w="629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OR</w:t>
            </w:r>
            <w:r w:rsidRPr="0020114F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2</w:t>
            </w:r>
          </w:p>
        </w:tc>
        <w:tc>
          <w:tcPr>
            <w:tcW w:w="1079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95% CI</w:t>
            </w:r>
          </w:p>
        </w:tc>
      </w:tr>
      <w:tr w:rsidR="006F719B" w:rsidRPr="0020114F" w:rsidTr="00D7099B">
        <w:tc>
          <w:tcPr>
            <w:tcW w:w="11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720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995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AA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AG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GG</w:t>
            </w:r>
          </w:p>
        </w:tc>
        <w:tc>
          <w:tcPr>
            <w:tcW w:w="899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AA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AG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GG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6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34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62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07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sz w:val="20"/>
                <w:szCs w:val="24"/>
              </w:rPr>
            </w:pPr>
          </w:p>
        </w:tc>
      </w:tr>
      <w:tr w:rsidR="006F719B" w:rsidRPr="0020114F" w:rsidTr="00D7099B">
        <w:tc>
          <w:tcPr>
            <w:tcW w:w="12965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Caucasians</w:t>
            </w:r>
          </w:p>
        </w:tc>
      </w:tr>
      <w:tr w:rsidR="006F719B" w:rsidRPr="0020114F" w:rsidTr="00D7099B"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Doring A.</w:t>
            </w:r>
          </w:p>
        </w:tc>
        <w:tc>
          <w:tcPr>
            <w:tcW w:w="7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2008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F719B" w:rsidRPr="0020114F" w:rsidTr="00D7099B">
        <w:tc>
          <w:tcPr>
            <w:tcW w:w="12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6F719B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ind w:left="257" w:hanging="180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KORA</w:t>
            </w:r>
          </w:p>
        </w:tc>
        <w:tc>
          <w:tcPr>
            <w:tcW w:w="7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557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5249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1571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2601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1077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563C3">
              <w:rPr>
                <w:rFonts w:ascii="Times New Roman" w:hAnsi="Times New Roman" w:cs="Times New Roman"/>
                <w:sz w:val="20"/>
                <w:szCs w:val="24"/>
              </w:rPr>
              <w:t>0.994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0.38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0.29, 0.51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0.62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0.51, 0.74</w:t>
            </w:r>
          </w:p>
        </w:tc>
      </w:tr>
      <w:tr w:rsidR="006F719B" w:rsidRPr="0020114F" w:rsidTr="00D7099B"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Stark K.</w:t>
            </w:r>
          </w:p>
        </w:tc>
        <w:tc>
          <w:tcPr>
            <w:tcW w:w="7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2009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677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429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1546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829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603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0.763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0.25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0.15, 0.44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0.75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0.62, 0.90</w:t>
            </w:r>
          </w:p>
        </w:tc>
      </w:tr>
      <w:tr w:rsidR="006F719B" w:rsidRPr="0020114F" w:rsidTr="00D7099B">
        <w:tc>
          <w:tcPr>
            <w:tcW w:w="8556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Pooled OR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0.28, 0.46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0.59, 0.77</w:t>
            </w:r>
          </w:p>
        </w:tc>
      </w:tr>
      <w:tr w:rsidR="006F719B" w:rsidRPr="0020114F" w:rsidTr="00D7099B">
        <w:tc>
          <w:tcPr>
            <w:tcW w:w="12965" w:type="dxa"/>
            <w:gridSpan w:val="2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Asians</w:t>
            </w:r>
          </w:p>
        </w:tc>
      </w:tr>
      <w:tr w:rsidR="006F719B" w:rsidRPr="0020114F" w:rsidTr="00D7099B"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Urano W.</w:t>
            </w:r>
          </w:p>
        </w:tc>
        <w:tc>
          <w:tcPr>
            <w:tcW w:w="7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2010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581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570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1.000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3.21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0.06, 162.57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0.70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0.18, 2.77</w:t>
            </w:r>
          </w:p>
        </w:tc>
      </w:tr>
      <w:tr w:rsidR="006F719B" w:rsidRPr="0020114F" w:rsidTr="00D7099B"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Guan M.</w:t>
            </w:r>
          </w:p>
        </w:tc>
        <w:tc>
          <w:tcPr>
            <w:tcW w:w="7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2011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197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1.000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1.23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0.02, 62.36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0.84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0.30, 2.33</w:t>
            </w:r>
          </w:p>
        </w:tc>
      </w:tr>
      <w:tr w:rsidR="006F719B" w:rsidRPr="0020114F" w:rsidTr="00D7099B"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Zheng C.</w:t>
            </w:r>
          </w:p>
        </w:tc>
        <w:tc>
          <w:tcPr>
            <w:tcW w:w="7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2016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C563C3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0.055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0.60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0.20, 1.84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0.83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0.50, 1.39</w:t>
            </w:r>
          </w:p>
        </w:tc>
      </w:tr>
      <w:tr w:rsidR="006F719B" w:rsidRPr="0020114F" w:rsidTr="00D7099B">
        <w:tc>
          <w:tcPr>
            <w:tcW w:w="8556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Pooled OR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0.20, 1.87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0.53, 1.27</w:t>
            </w:r>
          </w:p>
        </w:tc>
      </w:tr>
    </w:tbl>
    <w:p w:rsidR="006F719B" w:rsidRDefault="006F719B" w:rsidP="006F719B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6F719B" w:rsidRDefault="006F719B" w:rsidP="006F719B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6F719B" w:rsidRDefault="006F719B" w:rsidP="006F719B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6F719B" w:rsidRDefault="006F719B" w:rsidP="006F719B">
      <w:pPr>
        <w:spacing w:after="0"/>
        <w:rPr>
          <w:rFonts w:ascii="Times New Roman" w:hAnsi="Times New Roman" w:cs="Times New Roman"/>
          <w:sz w:val="20"/>
          <w:szCs w:val="24"/>
        </w:rPr>
      </w:pPr>
    </w:p>
    <w:tbl>
      <w:tblPr>
        <w:tblStyle w:val="TableGrid"/>
        <w:tblW w:w="129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75"/>
        <w:gridCol w:w="720"/>
        <w:gridCol w:w="990"/>
        <w:gridCol w:w="810"/>
        <w:gridCol w:w="810"/>
        <w:gridCol w:w="810"/>
        <w:gridCol w:w="900"/>
        <w:gridCol w:w="900"/>
        <w:gridCol w:w="810"/>
        <w:gridCol w:w="630"/>
        <w:gridCol w:w="720"/>
        <w:gridCol w:w="630"/>
        <w:gridCol w:w="1350"/>
        <w:gridCol w:w="630"/>
        <w:gridCol w:w="1080"/>
      </w:tblGrid>
      <w:tr w:rsidR="006F719B" w:rsidRPr="0020114F" w:rsidTr="00D7099B">
        <w:tc>
          <w:tcPr>
            <w:tcW w:w="1296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 xml:space="preserve">SLC2A9 </w:t>
            </w: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rs7442295</w:t>
            </w:r>
          </w:p>
        </w:tc>
      </w:tr>
      <w:tr w:rsidR="006F719B" w:rsidRPr="0020114F" w:rsidTr="00D7099B">
        <w:tc>
          <w:tcPr>
            <w:tcW w:w="117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Author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Year</w:t>
            </w: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Gout</w:t>
            </w: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Control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HWE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GG/AA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AG/AA</w:t>
            </w:r>
          </w:p>
        </w:tc>
      </w:tr>
      <w:tr w:rsidR="006F719B" w:rsidRPr="0020114F" w:rsidTr="00D7099B">
        <w:tc>
          <w:tcPr>
            <w:tcW w:w="117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No. of subjects</w:t>
            </w:r>
          </w:p>
        </w:tc>
        <w:tc>
          <w:tcPr>
            <w:tcW w:w="24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Genotype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No. of subjects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Genotype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p-value</w:t>
            </w:r>
          </w:p>
        </w:tc>
        <w:tc>
          <w:tcPr>
            <w:tcW w:w="63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OR</w:t>
            </w:r>
            <w:r w:rsidRPr="0020114F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1</w:t>
            </w:r>
          </w:p>
        </w:tc>
        <w:tc>
          <w:tcPr>
            <w:tcW w:w="135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95% CI</w:t>
            </w:r>
          </w:p>
        </w:tc>
        <w:tc>
          <w:tcPr>
            <w:tcW w:w="63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OR</w:t>
            </w:r>
            <w:r w:rsidRPr="0020114F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2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95% CI</w:t>
            </w:r>
          </w:p>
        </w:tc>
      </w:tr>
      <w:tr w:rsidR="006F719B" w:rsidRPr="0020114F" w:rsidTr="00D7099B">
        <w:tc>
          <w:tcPr>
            <w:tcW w:w="117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AA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AG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GG</w:t>
            </w:r>
          </w:p>
        </w:tc>
        <w:tc>
          <w:tcPr>
            <w:tcW w:w="9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AA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AG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GG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F719B" w:rsidRPr="0020114F" w:rsidTr="00D7099B">
        <w:tc>
          <w:tcPr>
            <w:tcW w:w="12965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Caucasians</w:t>
            </w:r>
          </w:p>
        </w:tc>
      </w:tr>
      <w:tr w:rsidR="006F719B" w:rsidRPr="0020114F" w:rsidTr="00D7099B"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Stark K.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2008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0.443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0.19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0.09, 0.41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0.60, 0.95</w:t>
            </w:r>
          </w:p>
        </w:tc>
      </w:tr>
      <w:tr w:rsidR="006F719B" w:rsidRPr="0020114F" w:rsidTr="00D7099B"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Doring A.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2008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F719B" w:rsidRPr="0020114F" w:rsidTr="00D7099B"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6F719B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ind w:left="257" w:hanging="180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KORA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1877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0.992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0.40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0.30, 0.55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0.53, 0.76</w:t>
            </w:r>
          </w:p>
        </w:tc>
      </w:tr>
      <w:tr w:rsidR="006F719B" w:rsidRPr="0020114F" w:rsidTr="00D7099B"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6F719B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ind w:left="257" w:hanging="180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SHIP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563C3">
              <w:rPr>
                <w:rFonts w:ascii="Times New Roman" w:hAnsi="Times New Roman" w:cs="Times New Roman"/>
                <w:sz w:val="20"/>
                <w:szCs w:val="24"/>
              </w:rPr>
              <w:t>0.992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0.33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0.20, 0.55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0.45, 0.76</w:t>
            </w:r>
          </w:p>
        </w:tc>
      </w:tr>
      <w:tr w:rsidR="006F719B" w:rsidRPr="0020114F" w:rsidTr="00D7099B">
        <w:tc>
          <w:tcPr>
            <w:tcW w:w="85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Pooled OR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0.28, 0.46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0.57, 0.74</w:t>
            </w:r>
          </w:p>
        </w:tc>
      </w:tr>
      <w:tr w:rsidR="006F719B" w:rsidRPr="0020114F" w:rsidTr="00D7099B">
        <w:tc>
          <w:tcPr>
            <w:tcW w:w="12965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Asians</w:t>
            </w:r>
          </w:p>
        </w:tc>
      </w:tr>
      <w:tr w:rsidR="006F719B" w:rsidRPr="0020114F" w:rsidTr="00D7099B"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Urano W.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2010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177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176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587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578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3354D">
              <w:rPr>
                <w:rFonts w:ascii="Times New Roman" w:hAnsi="Times New Roman" w:cs="Times New Roman"/>
                <w:sz w:val="20"/>
                <w:szCs w:val="24"/>
              </w:rPr>
              <w:t>1.000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3.28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0.06, 165.78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0.09, 2.92</w:t>
            </w:r>
          </w:p>
        </w:tc>
      </w:tr>
      <w:tr w:rsidR="006F719B" w:rsidRPr="0020114F" w:rsidTr="00D7099B">
        <w:tc>
          <w:tcPr>
            <w:tcW w:w="1296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 xml:space="preserve">SLC2A9 </w:t>
            </w: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rs12510549</w:t>
            </w:r>
          </w:p>
        </w:tc>
      </w:tr>
      <w:tr w:rsidR="006F719B" w:rsidRPr="0020114F" w:rsidTr="00D7099B">
        <w:tc>
          <w:tcPr>
            <w:tcW w:w="117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Author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Year</w:t>
            </w: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Gout</w:t>
            </w: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Control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HWE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CC/TT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TC/TT</w:t>
            </w:r>
          </w:p>
        </w:tc>
      </w:tr>
      <w:tr w:rsidR="006F719B" w:rsidRPr="0020114F" w:rsidTr="00D7099B">
        <w:tc>
          <w:tcPr>
            <w:tcW w:w="117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 xml:space="preserve">No. of </w:t>
            </w:r>
            <w:r w:rsidRPr="0020114F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subjects</w:t>
            </w:r>
          </w:p>
        </w:tc>
        <w:tc>
          <w:tcPr>
            <w:tcW w:w="24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Genotype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 xml:space="preserve">No. of </w:t>
            </w:r>
            <w:r w:rsidRPr="0020114F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subjects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Genotype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value</w:t>
            </w:r>
          </w:p>
        </w:tc>
        <w:tc>
          <w:tcPr>
            <w:tcW w:w="63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OR</w:t>
            </w:r>
            <w:r w:rsidRPr="0020114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35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63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r w:rsidRPr="0020114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</w:tr>
      <w:tr w:rsidR="006F719B" w:rsidRPr="0020114F" w:rsidTr="00D7099B">
        <w:tc>
          <w:tcPr>
            <w:tcW w:w="117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TT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TC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CC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TT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TC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CC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F719B" w:rsidRPr="0020114F" w:rsidTr="00D7099B">
        <w:tc>
          <w:tcPr>
            <w:tcW w:w="12965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Caucasians</w:t>
            </w:r>
          </w:p>
        </w:tc>
      </w:tr>
      <w:tr w:rsidR="006F719B" w:rsidRPr="0020114F" w:rsidTr="00D7099B"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Doring A.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2008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F719B" w:rsidRPr="0020114F" w:rsidTr="00D7099B"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6F719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57" w:hanging="180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KORA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2517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3354D">
              <w:rPr>
                <w:rFonts w:ascii="Times New Roman" w:hAnsi="Times New Roman" w:cs="Times New Roman"/>
                <w:sz w:val="20"/>
                <w:szCs w:val="24"/>
              </w:rPr>
              <w:t>0.989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0.46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0.34, 0.63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0.57, 0.82</w:t>
            </w:r>
          </w:p>
        </w:tc>
      </w:tr>
      <w:tr w:rsidR="006F719B" w:rsidRPr="0020114F" w:rsidTr="00D7099B"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Stark K.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2008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3354D">
              <w:rPr>
                <w:rFonts w:ascii="Times New Roman" w:hAnsi="Times New Roman" w:cs="Times New Roman"/>
                <w:sz w:val="20"/>
                <w:szCs w:val="24"/>
              </w:rPr>
              <w:t>0.170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0.30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0.14, 0.64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0.55, 0.87</w:t>
            </w:r>
          </w:p>
        </w:tc>
      </w:tr>
      <w:tr w:rsidR="006F719B" w:rsidRPr="0020114F" w:rsidTr="00D7099B"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Hollis-Moffatt JE.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2009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3354D">
              <w:rPr>
                <w:rFonts w:ascii="Times New Roman" w:hAnsi="Times New Roman" w:cs="Times New Roman"/>
                <w:sz w:val="20"/>
                <w:szCs w:val="24"/>
              </w:rPr>
              <w:t>0.396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0.67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0.22, 1.99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0.30, 0.76</w:t>
            </w:r>
          </w:p>
        </w:tc>
      </w:tr>
      <w:tr w:rsidR="006F719B" w:rsidRPr="0020114F" w:rsidTr="00D7099B">
        <w:tc>
          <w:tcPr>
            <w:tcW w:w="85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Pooled OR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0.34, 0.58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0.58, 0.76</w:t>
            </w:r>
          </w:p>
        </w:tc>
      </w:tr>
      <w:tr w:rsidR="006F719B" w:rsidRPr="0020114F" w:rsidTr="00D7099B">
        <w:tc>
          <w:tcPr>
            <w:tcW w:w="12965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719B" w:rsidRPr="0020114F" w:rsidRDefault="006F719B" w:rsidP="00D7099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Polynesians</w:t>
            </w:r>
          </w:p>
        </w:tc>
      </w:tr>
      <w:tr w:rsidR="006F719B" w:rsidRPr="0020114F" w:rsidTr="00D7099B"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Hollis-Moffatt JE.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2009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119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112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141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22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1.000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1.26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0.02, 63.89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0.18, 0.99</w:t>
            </w:r>
          </w:p>
        </w:tc>
      </w:tr>
    </w:tbl>
    <w:p w:rsidR="006F719B" w:rsidRPr="005D65AD" w:rsidRDefault="006F719B" w:rsidP="006F719B">
      <w:pPr>
        <w:spacing w:after="0"/>
        <w:rPr>
          <w:rFonts w:ascii="Times New Roman" w:hAnsi="Times New Roman" w:cs="Times New Roman"/>
          <w:sz w:val="20"/>
          <w:szCs w:val="24"/>
        </w:rPr>
      </w:pPr>
      <w:r w:rsidRPr="00B92B37">
        <w:rPr>
          <w:rFonts w:ascii="Times New Roman" w:hAnsi="Times New Roman" w:cs="Times New Roman"/>
          <w:sz w:val="20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0"/>
          <w:szCs w:val="24"/>
          <w:vertAlign w:val="superscript"/>
        </w:rPr>
        <w:t xml:space="preserve"> </w:t>
      </w:r>
      <w:r w:rsidRPr="005D65AD">
        <w:rPr>
          <w:rFonts w:ascii="Times New Roman" w:hAnsi="Times New Roman" w:cs="Times New Roman"/>
          <w:sz w:val="20"/>
          <w:szCs w:val="24"/>
        </w:rPr>
        <w:t>Not included in pooling due to</w:t>
      </w:r>
      <w:r>
        <w:rPr>
          <w:rFonts w:ascii="Times New Roman" w:hAnsi="Times New Roman" w:cs="Times New Roman"/>
          <w:sz w:val="20"/>
          <w:szCs w:val="24"/>
        </w:rPr>
        <w:t xml:space="preserve"> non-compliance with HWE.</w:t>
      </w:r>
    </w:p>
    <w:p w:rsidR="006F719B" w:rsidRDefault="006F719B" w:rsidP="006F719B">
      <w:r w:rsidRPr="005D65AD">
        <w:rPr>
          <w:rFonts w:ascii="Times New Roman" w:hAnsi="Times New Roman" w:cs="Times New Roman"/>
          <w:i/>
          <w:iCs/>
          <w:sz w:val="20"/>
          <w:szCs w:val="24"/>
        </w:rPr>
        <w:t>ABCG2</w:t>
      </w:r>
      <w:r w:rsidRPr="005D65AD">
        <w:rPr>
          <w:rFonts w:ascii="Times New Roman" w:hAnsi="Times New Roman" w:cs="Times New Roman"/>
          <w:sz w:val="20"/>
          <w:szCs w:val="24"/>
        </w:rPr>
        <w:t xml:space="preserve">, ATP-binding cassette sub-family G member 2; ARIC, Atherosclerosis Risk in Communities; CI, confidence interval; FHS, Framingham Heart Study; Go-DARTS, Genetics of Diabetes Audit and Research Tayside Study; GWAS, genome-wide association study; KORA, Kooperative Gesundheitsforschung in der Region Augsburg; NZ, New Zealand; OR, odds ratio; SHIP, Study of Health in Pomerania; </w:t>
      </w:r>
      <w:r w:rsidRPr="005D65AD">
        <w:rPr>
          <w:rFonts w:ascii="Times New Roman" w:hAnsi="Times New Roman" w:cs="Times New Roman"/>
          <w:i/>
          <w:iCs/>
          <w:sz w:val="20"/>
          <w:szCs w:val="24"/>
        </w:rPr>
        <w:t>SLC2A9</w:t>
      </w:r>
      <w:r w:rsidRPr="005D65AD">
        <w:rPr>
          <w:rFonts w:ascii="Times New Roman" w:hAnsi="Times New Roman" w:cs="Times New Roman"/>
          <w:sz w:val="20"/>
          <w:szCs w:val="24"/>
        </w:rPr>
        <w:t>, solute carrier family 2 member 9.</w:t>
      </w:r>
    </w:p>
    <w:p w:rsidR="006F719B" w:rsidRPr="001C7F00" w:rsidRDefault="006F719B" w:rsidP="006F719B">
      <w:pPr>
        <w:rPr>
          <w:lang w:eastAsia="en-CA"/>
        </w:rPr>
      </w:pPr>
    </w:p>
    <w:p w:rsidR="006F719B" w:rsidRPr="001C7F00" w:rsidRDefault="006F719B" w:rsidP="006F719B">
      <w:pPr>
        <w:rPr>
          <w:rFonts w:ascii="Times New Roman" w:hAnsi="Times New Roman" w:cs="Times New Roman"/>
          <w:sz w:val="18"/>
        </w:rPr>
      </w:pPr>
    </w:p>
    <w:p w:rsidR="006F719B" w:rsidRPr="001C7F00" w:rsidRDefault="006F719B" w:rsidP="006F719B">
      <w:pPr>
        <w:rPr>
          <w:rFonts w:ascii="Times New Roman" w:hAnsi="Times New Roman" w:cs="Times New Roman"/>
          <w:sz w:val="18"/>
        </w:rPr>
      </w:pPr>
    </w:p>
    <w:p w:rsidR="006F719B" w:rsidRPr="009809F2" w:rsidRDefault="006F719B" w:rsidP="006F719B">
      <w:pPr>
        <w:pStyle w:val="ListParagraph"/>
        <w:ind w:left="360"/>
        <w:rPr>
          <w:rFonts w:ascii="Times New Roman" w:hAnsi="Times New Roman" w:cs="Times New Roman"/>
          <w:sz w:val="18"/>
          <w:szCs w:val="22"/>
        </w:rPr>
      </w:pPr>
    </w:p>
    <w:p w:rsidR="006F719B" w:rsidRPr="0020114F" w:rsidRDefault="006F719B" w:rsidP="006F719B">
      <w:pPr>
        <w:pStyle w:val="Heading2"/>
      </w:pPr>
      <w:r>
        <w:t>Additional file 4</w:t>
      </w:r>
      <w:r w:rsidRPr="0020114F">
        <w:t xml:space="preserve">.2. Pooled prevalence of minor allele of </w:t>
      </w:r>
      <w:r w:rsidRPr="0020114F">
        <w:rPr>
          <w:i/>
          <w:iCs/>
        </w:rPr>
        <w:t>ABCG2</w:t>
      </w:r>
      <w:r w:rsidRPr="0020114F">
        <w:t xml:space="preserve"> </w:t>
      </w:r>
      <w:r>
        <w:t xml:space="preserve">and </w:t>
      </w:r>
      <w:r w:rsidRPr="001359A4">
        <w:rPr>
          <w:i/>
          <w:iCs/>
        </w:rPr>
        <w:t>SLC2A9</w:t>
      </w:r>
      <w:r>
        <w:t xml:space="preserve"> </w:t>
      </w:r>
      <w:r w:rsidRPr="0020114F">
        <w:t>polymorphisms</w:t>
      </w:r>
    </w:p>
    <w:tbl>
      <w:tblPr>
        <w:tblStyle w:val="TableGrid"/>
        <w:tblW w:w="12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0"/>
        <w:gridCol w:w="2679"/>
        <w:gridCol w:w="2616"/>
        <w:gridCol w:w="2629"/>
        <w:gridCol w:w="2386"/>
      </w:tblGrid>
      <w:tr w:rsidR="006F719B" w:rsidRPr="0020114F" w:rsidTr="00D7099B">
        <w:tc>
          <w:tcPr>
            <w:tcW w:w="2650" w:type="dxa"/>
            <w:tcBorders>
              <w:top w:val="single" w:sz="4" w:space="0" w:color="auto"/>
              <w:bottom w:val="single" w:sz="4" w:space="0" w:color="auto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SNP</w:t>
            </w:r>
          </w:p>
        </w:tc>
        <w:tc>
          <w:tcPr>
            <w:tcW w:w="2679" w:type="dxa"/>
            <w:tcBorders>
              <w:top w:val="single" w:sz="4" w:space="0" w:color="auto"/>
              <w:bottom w:val="single" w:sz="4" w:space="0" w:color="auto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Minor/Major allele</w:t>
            </w:r>
          </w:p>
        </w:tc>
        <w:tc>
          <w:tcPr>
            <w:tcW w:w="2616" w:type="dxa"/>
            <w:tcBorders>
              <w:top w:val="single" w:sz="4" w:space="0" w:color="auto"/>
              <w:bottom w:val="single" w:sz="4" w:space="0" w:color="auto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Ethnicity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 xml:space="preserve">Minor allele prevalence </w:t>
            </w:r>
          </w:p>
        </w:tc>
        <w:tc>
          <w:tcPr>
            <w:tcW w:w="2386" w:type="dxa"/>
            <w:tcBorders>
              <w:top w:val="single" w:sz="4" w:space="0" w:color="auto"/>
              <w:bottom w:val="single" w:sz="4" w:space="0" w:color="auto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95% CI</w:t>
            </w:r>
          </w:p>
        </w:tc>
      </w:tr>
      <w:tr w:rsidR="006F719B" w:rsidRPr="0020114F" w:rsidTr="00D7099B">
        <w:tc>
          <w:tcPr>
            <w:tcW w:w="2650" w:type="dxa"/>
            <w:tcBorders>
              <w:top w:val="single" w:sz="4" w:space="0" w:color="auto"/>
            </w:tcBorders>
          </w:tcPr>
          <w:p w:rsidR="006F719B" w:rsidRPr="00490972" w:rsidRDefault="006F719B" w:rsidP="00D7099B">
            <w:pPr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</w:pPr>
            <w:r w:rsidRPr="00490972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ABCG2</w:t>
            </w:r>
          </w:p>
        </w:tc>
        <w:tc>
          <w:tcPr>
            <w:tcW w:w="2679" w:type="dxa"/>
            <w:tcBorders>
              <w:top w:val="single" w:sz="4" w:space="0" w:color="auto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16" w:type="dxa"/>
            <w:tcBorders>
              <w:top w:val="single" w:sz="4" w:space="0" w:color="auto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386" w:type="dxa"/>
            <w:tcBorders>
              <w:top w:val="single" w:sz="4" w:space="0" w:color="auto"/>
            </w:tcBorders>
          </w:tcPr>
          <w:p w:rsidR="006F719B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F719B" w:rsidRPr="0020114F" w:rsidTr="00D7099B">
        <w:tc>
          <w:tcPr>
            <w:tcW w:w="2650" w:type="dxa"/>
            <w:vMerge w:val="restart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rs2231142</w:t>
            </w:r>
          </w:p>
        </w:tc>
        <w:tc>
          <w:tcPr>
            <w:tcW w:w="2679" w:type="dxa"/>
            <w:vMerge w:val="restart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A/C</w:t>
            </w:r>
          </w:p>
        </w:tc>
        <w:tc>
          <w:tcPr>
            <w:tcW w:w="2616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Caucasian</w:t>
            </w:r>
          </w:p>
        </w:tc>
        <w:tc>
          <w:tcPr>
            <w:tcW w:w="2629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 xml:space="preserve">0.11 </w:t>
            </w:r>
          </w:p>
        </w:tc>
        <w:tc>
          <w:tcPr>
            <w:tcW w:w="2386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0.10, 0.12</w:t>
            </w:r>
          </w:p>
        </w:tc>
      </w:tr>
      <w:tr w:rsidR="006F719B" w:rsidRPr="0020114F" w:rsidTr="00D7099B">
        <w:tc>
          <w:tcPr>
            <w:tcW w:w="2650" w:type="dxa"/>
            <w:vMerge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Asian</w:t>
            </w:r>
          </w:p>
        </w:tc>
        <w:tc>
          <w:tcPr>
            <w:tcW w:w="2629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 xml:space="preserve">0.31 </w:t>
            </w:r>
          </w:p>
        </w:tc>
        <w:tc>
          <w:tcPr>
            <w:tcW w:w="2386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0.28, 0.33</w:t>
            </w:r>
          </w:p>
        </w:tc>
      </w:tr>
      <w:tr w:rsidR="006F719B" w:rsidRPr="0020114F" w:rsidTr="00D7099B">
        <w:tc>
          <w:tcPr>
            <w:tcW w:w="2650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rs72552713</w:t>
            </w:r>
          </w:p>
        </w:tc>
        <w:tc>
          <w:tcPr>
            <w:tcW w:w="2679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T/C</w:t>
            </w:r>
          </w:p>
        </w:tc>
        <w:tc>
          <w:tcPr>
            <w:tcW w:w="2616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Asian</w:t>
            </w:r>
          </w:p>
        </w:tc>
        <w:tc>
          <w:tcPr>
            <w:tcW w:w="2629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 xml:space="preserve">0.015 </w:t>
            </w:r>
          </w:p>
        </w:tc>
        <w:tc>
          <w:tcPr>
            <w:tcW w:w="2386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0.008, 0.022</w:t>
            </w:r>
          </w:p>
        </w:tc>
      </w:tr>
      <w:tr w:rsidR="006F719B" w:rsidRPr="0020114F" w:rsidTr="00D7099B">
        <w:tc>
          <w:tcPr>
            <w:tcW w:w="2650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rs2231137</w:t>
            </w:r>
          </w:p>
        </w:tc>
        <w:tc>
          <w:tcPr>
            <w:tcW w:w="2679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A/G</w:t>
            </w:r>
          </w:p>
        </w:tc>
        <w:tc>
          <w:tcPr>
            <w:tcW w:w="2616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Asian</w:t>
            </w:r>
          </w:p>
        </w:tc>
        <w:tc>
          <w:tcPr>
            <w:tcW w:w="2629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 xml:space="preserve">0.29 </w:t>
            </w:r>
          </w:p>
        </w:tc>
        <w:tc>
          <w:tcPr>
            <w:tcW w:w="2386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0114F">
              <w:rPr>
                <w:rFonts w:ascii="Times New Roman" w:hAnsi="Times New Roman" w:cs="Times New Roman"/>
                <w:sz w:val="20"/>
                <w:szCs w:val="24"/>
              </w:rPr>
              <w:t>0.24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, 0.34</w:t>
            </w:r>
          </w:p>
        </w:tc>
      </w:tr>
      <w:tr w:rsidR="006F719B" w:rsidRPr="0020114F" w:rsidTr="00D7099B">
        <w:tc>
          <w:tcPr>
            <w:tcW w:w="2650" w:type="dxa"/>
          </w:tcPr>
          <w:p w:rsidR="006F719B" w:rsidRPr="001359A4" w:rsidRDefault="006F719B" w:rsidP="00D7099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359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SLC2A9</w:t>
            </w:r>
          </w:p>
        </w:tc>
        <w:tc>
          <w:tcPr>
            <w:tcW w:w="2679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6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9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6" w:type="dxa"/>
          </w:tcPr>
          <w:p w:rsidR="006F719B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719B" w:rsidRPr="0020114F" w:rsidTr="00D7099B">
        <w:tc>
          <w:tcPr>
            <w:tcW w:w="2650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rs1014290</w:t>
            </w:r>
          </w:p>
        </w:tc>
        <w:tc>
          <w:tcPr>
            <w:tcW w:w="2679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2616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Caucasian</w:t>
            </w:r>
          </w:p>
        </w:tc>
        <w:tc>
          <w:tcPr>
            <w:tcW w:w="2629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2386" w:type="dxa"/>
          </w:tcPr>
          <w:p w:rsidR="006F719B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0.21, 0.31</w:t>
            </w:r>
          </w:p>
        </w:tc>
      </w:tr>
      <w:tr w:rsidR="006F719B" w:rsidRPr="0020114F" w:rsidTr="00D7099B">
        <w:tc>
          <w:tcPr>
            <w:tcW w:w="2650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9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6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Asian</w:t>
            </w:r>
          </w:p>
        </w:tc>
        <w:tc>
          <w:tcPr>
            <w:tcW w:w="2629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0.41 </w:t>
            </w:r>
          </w:p>
        </w:tc>
        <w:tc>
          <w:tcPr>
            <w:tcW w:w="2386" w:type="dxa"/>
          </w:tcPr>
          <w:p w:rsidR="006F719B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0.39, 0.43</w:t>
            </w:r>
          </w:p>
        </w:tc>
      </w:tr>
      <w:tr w:rsidR="006F719B" w:rsidRPr="0020114F" w:rsidTr="00D7099B">
        <w:tc>
          <w:tcPr>
            <w:tcW w:w="2650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rs3733591</w:t>
            </w:r>
            <w:r w:rsidRPr="00B92B3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679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T/C</w:t>
            </w:r>
          </w:p>
        </w:tc>
        <w:tc>
          <w:tcPr>
            <w:tcW w:w="2616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Caucasian</w:t>
            </w:r>
          </w:p>
        </w:tc>
        <w:tc>
          <w:tcPr>
            <w:tcW w:w="2629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0.18 </w:t>
            </w:r>
          </w:p>
        </w:tc>
        <w:tc>
          <w:tcPr>
            <w:tcW w:w="2386" w:type="dxa"/>
          </w:tcPr>
          <w:p w:rsidR="006F719B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0.16, 0.20</w:t>
            </w:r>
          </w:p>
        </w:tc>
      </w:tr>
      <w:tr w:rsidR="006F719B" w:rsidRPr="0020114F" w:rsidTr="00D7099B">
        <w:tc>
          <w:tcPr>
            <w:tcW w:w="2650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9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2616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Asian</w:t>
            </w:r>
          </w:p>
        </w:tc>
        <w:tc>
          <w:tcPr>
            <w:tcW w:w="2629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0.29 </w:t>
            </w:r>
          </w:p>
        </w:tc>
        <w:tc>
          <w:tcPr>
            <w:tcW w:w="2386" w:type="dxa"/>
          </w:tcPr>
          <w:p w:rsidR="006F719B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0.15, 0.43</w:t>
            </w:r>
          </w:p>
        </w:tc>
      </w:tr>
      <w:tr w:rsidR="006F719B" w:rsidRPr="0020114F" w:rsidTr="00D7099B">
        <w:tc>
          <w:tcPr>
            <w:tcW w:w="2650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rs6449213</w:t>
            </w:r>
          </w:p>
        </w:tc>
        <w:tc>
          <w:tcPr>
            <w:tcW w:w="2679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2616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Caucasian</w:t>
            </w:r>
          </w:p>
        </w:tc>
        <w:tc>
          <w:tcPr>
            <w:tcW w:w="2629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0.24 </w:t>
            </w:r>
          </w:p>
        </w:tc>
        <w:tc>
          <w:tcPr>
            <w:tcW w:w="2386" w:type="dxa"/>
          </w:tcPr>
          <w:p w:rsidR="006F719B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0.14, 0.34</w:t>
            </w:r>
          </w:p>
        </w:tc>
      </w:tr>
      <w:tr w:rsidR="006F719B" w:rsidRPr="0020114F" w:rsidTr="00D7099B">
        <w:tc>
          <w:tcPr>
            <w:tcW w:w="2650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rs6855911</w:t>
            </w:r>
          </w:p>
        </w:tc>
        <w:tc>
          <w:tcPr>
            <w:tcW w:w="2679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2616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Caucasian</w:t>
            </w:r>
          </w:p>
        </w:tc>
        <w:tc>
          <w:tcPr>
            <w:tcW w:w="2629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0.40 </w:t>
            </w:r>
          </w:p>
        </w:tc>
        <w:tc>
          <w:tcPr>
            <w:tcW w:w="2386" w:type="dxa"/>
          </w:tcPr>
          <w:p w:rsidR="006F719B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0.39, 0.41</w:t>
            </w:r>
          </w:p>
        </w:tc>
      </w:tr>
      <w:tr w:rsidR="006F719B" w:rsidRPr="0020114F" w:rsidTr="00D7099B">
        <w:tc>
          <w:tcPr>
            <w:tcW w:w="2650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9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6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Asian</w:t>
            </w:r>
          </w:p>
        </w:tc>
        <w:tc>
          <w:tcPr>
            <w:tcW w:w="2629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0.06 </w:t>
            </w:r>
          </w:p>
        </w:tc>
        <w:tc>
          <w:tcPr>
            <w:tcW w:w="2386" w:type="dxa"/>
          </w:tcPr>
          <w:p w:rsidR="006F719B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0.01, 0.11</w:t>
            </w:r>
          </w:p>
        </w:tc>
      </w:tr>
      <w:tr w:rsidR="006F719B" w:rsidRPr="0020114F" w:rsidTr="00D7099B">
        <w:tc>
          <w:tcPr>
            <w:tcW w:w="2650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rs16890979</w:t>
            </w:r>
          </w:p>
        </w:tc>
        <w:tc>
          <w:tcPr>
            <w:tcW w:w="2679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T/C</w:t>
            </w:r>
          </w:p>
        </w:tc>
        <w:tc>
          <w:tcPr>
            <w:tcW w:w="2616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Asian</w:t>
            </w:r>
          </w:p>
        </w:tc>
        <w:tc>
          <w:tcPr>
            <w:tcW w:w="2629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0.013 </w:t>
            </w:r>
          </w:p>
        </w:tc>
        <w:tc>
          <w:tcPr>
            <w:tcW w:w="2386" w:type="dxa"/>
          </w:tcPr>
          <w:p w:rsidR="006F719B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0.007, 0.019</w:t>
            </w:r>
          </w:p>
        </w:tc>
      </w:tr>
      <w:tr w:rsidR="006F719B" w:rsidRPr="0020114F" w:rsidTr="00D7099B">
        <w:tc>
          <w:tcPr>
            <w:tcW w:w="2650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rs7442295</w:t>
            </w:r>
          </w:p>
        </w:tc>
        <w:tc>
          <w:tcPr>
            <w:tcW w:w="2679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2616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Caucasian</w:t>
            </w:r>
          </w:p>
        </w:tc>
        <w:tc>
          <w:tcPr>
            <w:tcW w:w="2629" w:type="dxa"/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2386" w:type="dxa"/>
          </w:tcPr>
          <w:p w:rsidR="006F719B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0.27, 0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.41</w:t>
            </w:r>
          </w:p>
        </w:tc>
      </w:tr>
      <w:tr w:rsidR="006F719B" w:rsidRPr="0020114F" w:rsidTr="00D7099B">
        <w:tc>
          <w:tcPr>
            <w:tcW w:w="2650" w:type="dxa"/>
            <w:tcBorders>
              <w:bottom w:val="single" w:sz="4" w:space="0" w:color="auto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rs12510549</w:t>
            </w:r>
          </w:p>
        </w:tc>
        <w:tc>
          <w:tcPr>
            <w:tcW w:w="2679" w:type="dxa"/>
            <w:tcBorders>
              <w:bottom w:val="single" w:sz="4" w:space="0" w:color="auto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2616" w:type="dxa"/>
            <w:tcBorders>
              <w:bottom w:val="single" w:sz="4" w:space="0" w:color="auto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>Caucasian</w:t>
            </w:r>
          </w:p>
        </w:tc>
        <w:tc>
          <w:tcPr>
            <w:tcW w:w="2629" w:type="dxa"/>
            <w:tcBorders>
              <w:bottom w:val="single" w:sz="4" w:space="0" w:color="auto"/>
            </w:tcBorders>
          </w:tcPr>
          <w:p w:rsidR="006F719B" w:rsidRPr="0020114F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 w:val="20"/>
                <w:szCs w:val="20"/>
              </w:rPr>
              <w:t xml:space="preserve">0.28 </w:t>
            </w:r>
          </w:p>
        </w:tc>
        <w:tc>
          <w:tcPr>
            <w:tcW w:w="2386" w:type="dxa"/>
            <w:tcBorders>
              <w:bottom w:val="single" w:sz="4" w:space="0" w:color="auto"/>
            </w:tcBorders>
          </w:tcPr>
          <w:p w:rsidR="006F719B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0.13, 0.42</w:t>
            </w:r>
          </w:p>
        </w:tc>
      </w:tr>
    </w:tbl>
    <w:p w:rsidR="006F719B" w:rsidRPr="00B94767" w:rsidRDefault="006F719B" w:rsidP="006F719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92B37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B94767">
        <w:rPr>
          <w:rFonts w:ascii="Times New Roman" w:hAnsi="Times New Roman" w:cs="Times New Roman"/>
          <w:sz w:val="20"/>
          <w:szCs w:val="20"/>
        </w:rPr>
        <w:t>For rs3733591, major allele in Caucasians is C whereas major allele in Asians is T.</w:t>
      </w:r>
    </w:p>
    <w:p w:rsidR="006F719B" w:rsidRPr="00B94767" w:rsidRDefault="006F719B" w:rsidP="006F719B">
      <w:pPr>
        <w:rPr>
          <w:rFonts w:ascii="Times New Roman" w:hAnsi="Times New Roman" w:cs="Times New Roman"/>
          <w:sz w:val="20"/>
          <w:szCs w:val="20"/>
        </w:rPr>
      </w:pPr>
      <w:r w:rsidRPr="00B94767">
        <w:rPr>
          <w:rFonts w:ascii="Times New Roman" w:hAnsi="Times New Roman" w:cs="Times New Roman"/>
          <w:i/>
          <w:iCs/>
          <w:sz w:val="20"/>
          <w:szCs w:val="20"/>
        </w:rPr>
        <w:t>ABCG2</w:t>
      </w:r>
      <w:r w:rsidRPr="00B94767">
        <w:rPr>
          <w:rFonts w:ascii="Times New Roman" w:hAnsi="Times New Roman" w:cs="Times New Roman"/>
          <w:sz w:val="20"/>
          <w:szCs w:val="20"/>
        </w:rPr>
        <w:t xml:space="preserve">, ATP-binding cassette sub-family G member 2; CI, confidence interval; </w:t>
      </w:r>
      <w:r w:rsidRPr="00B94767">
        <w:rPr>
          <w:rFonts w:ascii="Times New Roman" w:hAnsi="Times New Roman" w:cs="Times New Roman"/>
          <w:i/>
          <w:iCs/>
          <w:sz w:val="20"/>
          <w:szCs w:val="20"/>
        </w:rPr>
        <w:t>SLC2A9</w:t>
      </w:r>
      <w:r w:rsidRPr="00B94767">
        <w:rPr>
          <w:rFonts w:ascii="Times New Roman" w:hAnsi="Times New Roman" w:cs="Times New Roman"/>
          <w:sz w:val="20"/>
          <w:szCs w:val="20"/>
        </w:rPr>
        <w:t>, solute carrier family 2 member 9; SNP, single nucleotide polymorphism.</w:t>
      </w:r>
    </w:p>
    <w:p w:rsidR="006F719B" w:rsidRPr="009809F2" w:rsidRDefault="006F719B" w:rsidP="006F719B">
      <w:pPr>
        <w:rPr>
          <w:rFonts w:ascii="Times New Roman" w:hAnsi="Times New Roman" w:cs="Times New Roman"/>
          <w:sz w:val="20"/>
          <w:szCs w:val="20"/>
        </w:rPr>
      </w:pPr>
    </w:p>
    <w:p w:rsidR="006F719B" w:rsidRDefault="006F719B" w:rsidP="006F719B">
      <w:pPr>
        <w:rPr>
          <w:rFonts w:ascii="Times New Roman" w:hAnsi="Times New Roman" w:cs="Times New Roman"/>
          <w:sz w:val="20"/>
          <w:szCs w:val="24"/>
        </w:rPr>
      </w:pPr>
    </w:p>
    <w:p w:rsidR="006F719B" w:rsidRDefault="006F719B" w:rsidP="006F719B">
      <w:pPr>
        <w:rPr>
          <w:rFonts w:ascii="Times New Roman" w:hAnsi="Times New Roman" w:cs="Times New Roman"/>
          <w:sz w:val="20"/>
          <w:szCs w:val="24"/>
        </w:rPr>
      </w:pPr>
    </w:p>
    <w:p w:rsidR="006F719B" w:rsidRDefault="006F719B" w:rsidP="006F719B">
      <w:pPr>
        <w:rPr>
          <w:rFonts w:ascii="Times New Roman" w:hAnsi="Times New Roman" w:cs="Times New Roman"/>
          <w:sz w:val="20"/>
          <w:szCs w:val="24"/>
        </w:rPr>
      </w:pPr>
    </w:p>
    <w:p w:rsidR="006F719B" w:rsidRDefault="006F719B" w:rsidP="006F719B">
      <w:pPr>
        <w:rPr>
          <w:rFonts w:ascii="Times New Roman" w:hAnsi="Times New Roman" w:cs="Times New Roman"/>
          <w:sz w:val="20"/>
          <w:szCs w:val="24"/>
        </w:rPr>
      </w:pPr>
    </w:p>
    <w:p w:rsidR="006F719B" w:rsidRDefault="006F719B" w:rsidP="006F719B">
      <w:pPr>
        <w:rPr>
          <w:rFonts w:ascii="Times New Roman" w:hAnsi="Times New Roman" w:cs="Times New Roman"/>
          <w:sz w:val="20"/>
          <w:szCs w:val="24"/>
        </w:rPr>
      </w:pPr>
    </w:p>
    <w:p w:rsidR="006F719B" w:rsidRDefault="006F719B" w:rsidP="006F719B">
      <w:pPr>
        <w:rPr>
          <w:rFonts w:ascii="Times New Roman" w:hAnsi="Times New Roman" w:cs="Times New Roman"/>
          <w:sz w:val="20"/>
          <w:szCs w:val="24"/>
        </w:rPr>
      </w:pPr>
    </w:p>
    <w:p w:rsidR="006F719B" w:rsidRPr="009809F2" w:rsidRDefault="006F719B" w:rsidP="006F719B">
      <w:pPr>
        <w:rPr>
          <w:rFonts w:ascii="Times New Roman" w:hAnsi="Times New Roman" w:cs="Times New Roman"/>
          <w:sz w:val="20"/>
          <w:szCs w:val="24"/>
        </w:rPr>
      </w:pPr>
    </w:p>
    <w:p w:rsidR="006F719B" w:rsidRPr="0020114F" w:rsidRDefault="006F719B" w:rsidP="006F719B">
      <w:pPr>
        <w:pStyle w:val="Heading2"/>
      </w:pPr>
      <w:r>
        <w:t>Additional file 4.3</w:t>
      </w:r>
      <w:r w:rsidRPr="0020114F">
        <w:t xml:space="preserve">. Exploring source of heterogeneity for </w:t>
      </w:r>
      <w:r w:rsidRPr="0020114F">
        <w:rPr>
          <w:i/>
          <w:iCs/>
        </w:rPr>
        <w:t>ABCG2</w:t>
      </w:r>
      <w:r w:rsidRPr="0020114F">
        <w:t xml:space="preserve"> and </w:t>
      </w:r>
      <w:r w:rsidRPr="0020114F">
        <w:rPr>
          <w:i/>
          <w:iCs/>
        </w:rPr>
        <w:t xml:space="preserve">SLC2A9 </w:t>
      </w:r>
      <w:r w:rsidRPr="0020114F">
        <w:t>polymorphisms</w:t>
      </w:r>
      <w:r w:rsidRPr="0020114F">
        <w:rPr>
          <w:i/>
          <w:iCs/>
        </w:rPr>
        <w:t xml:space="preserve"> </w:t>
      </w:r>
      <w:r w:rsidRPr="0020114F">
        <w:t xml:space="preserve">on gout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57"/>
        <w:gridCol w:w="1158"/>
        <w:gridCol w:w="903"/>
        <w:gridCol w:w="1199"/>
        <w:gridCol w:w="1182"/>
        <w:gridCol w:w="1087"/>
        <w:gridCol w:w="1106"/>
        <w:gridCol w:w="1184"/>
      </w:tblGrid>
      <w:tr w:rsidR="006F719B" w:rsidRPr="00A243F4" w:rsidTr="00D7099B">
        <w:trPr>
          <w:tblHeader/>
        </w:trPr>
        <w:tc>
          <w:tcPr>
            <w:tcW w:w="214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F719B" w:rsidRPr="00A243F4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F719B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No. of</w:t>
            </w:r>
          </w:p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sub-</w:t>
            </w: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studies</w:t>
            </w:r>
          </w:p>
        </w:tc>
        <w:tc>
          <w:tcPr>
            <w:tcW w:w="45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r w:rsidRPr="00A243F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7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r w:rsidRPr="00A243F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</w:tr>
      <w:tr w:rsidR="006F719B" w:rsidRPr="00A243F4" w:rsidTr="00D7099B">
        <w:trPr>
          <w:tblHeader/>
        </w:trPr>
        <w:tc>
          <w:tcPr>
            <w:tcW w:w="21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719B" w:rsidRPr="00A243F4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 xml:space="preserve">OR 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A243F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A243F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</w:tr>
      <w:tr w:rsidR="006F719B" w:rsidRPr="00A243F4" w:rsidTr="00D7099B">
        <w:tc>
          <w:tcPr>
            <w:tcW w:w="1295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ABCG2</w:t>
            </w:r>
            <w:r w:rsidRPr="00A243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F719B" w:rsidRPr="00A243F4" w:rsidTr="00D7099B">
        <w:tc>
          <w:tcPr>
            <w:tcW w:w="129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6F719B" w:rsidRPr="00A243F4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rs2231142 (Caucasians)</w:t>
            </w:r>
          </w:p>
        </w:tc>
      </w:tr>
      <w:tr w:rsidR="006F719B" w:rsidRPr="00A243F4" w:rsidTr="00D7099B"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A243F4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 xml:space="preserve">3.24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2.39, 4.41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39.2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 xml:space="preserve">1.64 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1.47, 1.82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62.9</w:t>
            </w:r>
          </w:p>
        </w:tc>
      </w:tr>
      <w:tr w:rsidR="006F719B" w:rsidRPr="00A243F4" w:rsidTr="00D7099B"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A243F4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Source of heterogeneity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719B" w:rsidRPr="00A243F4" w:rsidTr="00D7099B"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A243F4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 xml:space="preserve">   Age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 xml:space="preserve">3.36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2.37, 4.78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47.9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1.63 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1.45, 1.84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81.4</w:t>
            </w:r>
          </w:p>
        </w:tc>
      </w:tr>
      <w:tr w:rsidR="006F719B" w:rsidRPr="00A243F4" w:rsidTr="00D7099B"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A243F4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 xml:space="preserve">   BMI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 xml:space="preserve">3.36 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2.37, 4.78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1.64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1.45, 1.84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44.1</w:t>
            </w:r>
          </w:p>
        </w:tc>
      </w:tr>
      <w:tr w:rsidR="006F719B" w:rsidRPr="00A243F4" w:rsidTr="00D7099B"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A243F4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 xml:space="preserve">   Percent male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 xml:space="preserve">3.36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2.36, 4.78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23.1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1.64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1.45, 1.84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70.0</w:t>
            </w:r>
          </w:p>
        </w:tc>
      </w:tr>
      <w:tr w:rsidR="006F719B" w:rsidRPr="00A243F4" w:rsidTr="00D7099B"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A243F4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Percent male</w:t>
            </w:r>
            <w:r w:rsidRPr="008E111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 xml:space="preserve">3.36 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2.37, 4.78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67.1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1.64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1.45, 1.84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18.9</w:t>
            </w:r>
          </w:p>
        </w:tc>
      </w:tr>
      <w:tr w:rsidR="006F719B" w:rsidRPr="00A243F4" w:rsidTr="00D7099B"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A243F4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Subgroup analysis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719B" w:rsidRPr="00A243F4" w:rsidTr="00D7099B"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A243F4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 xml:space="preserve">   %male &lt; 90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 xml:space="preserve">3.29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2.30, 4.71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67.1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1.58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 xml:space="preserve">1.39, </w:t>
            </w:r>
            <w:r w:rsidRPr="00A243F4">
              <w:rPr>
                <w:rFonts w:ascii="Times New Roman" w:hAnsi="Times New Roman"/>
                <w:sz w:val="20"/>
                <w:szCs w:val="20"/>
              </w:rPr>
              <w:t>1.78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18.9</w:t>
            </w:r>
          </w:p>
        </w:tc>
      </w:tr>
      <w:tr w:rsidR="006F719B" w:rsidRPr="00A243F4" w:rsidTr="00D7099B"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A243F4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 xml:space="preserve">   %male ≥ 90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 xml:space="preserve">6.14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0.72, 52.13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2.21, 8.51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6F719B" w:rsidRPr="00A243F4" w:rsidTr="00D7099B">
        <w:tc>
          <w:tcPr>
            <w:tcW w:w="129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6F719B" w:rsidRPr="00A243F4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  <w:shd w:val="clear" w:color="auto" w:fill="F2F2F2" w:themeFill="background1" w:themeFillShade="F2"/>
              </w:rPr>
              <w:t>rs2231142 (Asians)</w:t>
            </w:r>
          </w:p>
        </w:tc>
      </w:tr>
      <w:tr w:rsidR="006F719B" w:rsidRPr="00A243F4" w:rsidTr="00D7099B"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 xml:space="preserve">4.53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4.10, 5.00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75.2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1.95, 2.26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68.7</w:t>
            </w:r>
          </w:p>
        </w:tc>
      </w:tr>
      <w:tr w:rsidR="006F719B" w:rsidRPr="00A243F4" w:rsidTr="00D7099B"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Source of heterogeneity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719B" w:rsidRPr="00A243F4" w:rsidTr="00D7099B"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 xml:space="preserve">   Age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 xml:space="preserve">4.53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4.10, 5.00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76.9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1.95, 2.26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70.6</w:t>
            </w:r>
          </w:p>
        </w:tc>
      </w:tr>
      <w:tr w:rsidR="006F719B" w:rsidRPr="00A243F4" w:rsidTr="00D7099B"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 xml:space="preserve">   BMI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 xml:space="preserve">4.51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3.99, 5.10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77.7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2.11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1.93, 2.30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72.6</w:t>
            </w:r>
          </w:p>
        </w:tc>
      </w:tr>
      <w:tr w:rsidR="006F719B" w:rsidRPr="00A243F4" w:rsidTr="00D7099B"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 xml:space="preserve">   Percent male</w:t>
            </w:r>
            <w:r w:rsidRPr="008E111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 xml:space="preserve">4.53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4.10, 5.00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33.6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1.95, 2.26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27.3</w:t>
            </w:r>
          </w:p>
        </w:tc>
      </w:tr>
      <w:tr w:rsidR="006F719B" w:rsidRPr="00A243F4" w:rsidTr="00D7099B"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Subgroup analysis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719B" w:rsidRPr="00A243F4" w:rsidTr="00D7099B"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 xml:space="preserve">   %male &lt; 90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 xml:space="preserve">2.40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1.94, 2.97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62.3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1.35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1.14, 1.61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37.3</w:t>
            </w:r>
          </w:p>
        </w:tc>
      </w:tr>
      <w:tr w:rsidR="006F719B" w:rsidRPr="00A243F4" w:rsidTr="00D7099B"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 xml:space="preserve">   %male ≥ 90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 xml:space="preserve">5.32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4.75, 5.97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2.29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2.11, 2.48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22.4</w:t>
            </w:r>
          </w:p>
        </w:tc>
      </w:tr>
      <w:tr w:rsidR="006F719B" w:rsidRPr="00A243F4" w:rsidTr="00D7099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955" w:type="dxa"/>
            <w:gridSpan w:val="8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:rsidR="006F719B" w:rsidRPr="00A243F4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rs2231137 (Asians)</w:t>
            </w:r>
          </w:p>
        </w:tc>
      </w:tr>
      <w:tr w:rsidR="006F719B" w:rsidRPr="00A243F4" w:rsidTr="00D7099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43" w:type="dxa"/>
            <w:tcBorders>
              <w:top w:val="nil"/>
            </w:tcBorders>
          </w:tcPr>
          <w:p w:rsidR="006F719B" w:rsidRPr="00A243F4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</w:p>
        </w:tc>
        <w:tc>
          <w:tcPr>
            <w:tcW w:w="1489" w:type="dxa"/>
            <w:tcBorders>
              <w:top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 xml:space="preserve">0.43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0.34, 0.55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54.6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0.56, 0.72</w:t>
            </w:r>
          </w:p>
        </w:tc>
        <w:tc>
          <w:tcPr>
            <w:tcW w:w="1709" w:type="dxa"/>
            <w:tcBorders>
              <w:top w:val="nil"/>
              <w:lef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54.9</w:t>
            </w:r>
          </w:p>
        </w:tc>
      </w:tr>
      <w:tr w:rsidR="006F719B" w:rsidRPr="00A243F4" w:rsidTr="00D7099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43" w:type="dxa"/>
          </w:tcPr>
          <w:p w:rsidR="006F719B" w:rsidRPr="00A243F4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Source of heterogeneity</w:t>
            </w:r>
          </w:p>
        </w:tc>
        <w:tc>
          <w:tcPr>
            <w:tcW w:w="1489" w:type="dxa"/>
            <w:tcBorders>
              <w:top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lef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719B" w:rsidRPr="00A243F4" w:rsidTr="00D7099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43" w:type="dxa"/>
            <w:tcBorders>
              <w:bottom w:val="nil"/>
            </w:tcBorders>
          </w:tcPr>
          <w:p w:rsidR="006F719B" w:rsidRPr="00A243F4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 xml:space="preserve">   Age</w:t>
            </w:r>
          </w:p>
        </w:tc>
        <w:tc>
          <w:tcPr>
            <w:tcW w:w="1489" w:type="dxa"/>
            <w:tcBorders>
              <w:top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 xml:space="preserve">0.42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0.33, 0.55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72.0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0.55, 0.72</w:t>
            </w:r>
          </w:p>
        </w:tc>
        <w:tc>
          <w:tcPr>
            <w:tcW w:w="1709" w:type="dxa"/>
            <w:tcBorders>
              <w:left w:val="nil"/>
              <w:bottom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72.8</w:t>
            </w:r>
          </w:p>
        </w:tc>
      </w:tr>
      <w:tr w:rsidR="006F719B" w:rsidRPr="00A243F4" w:rsidTr="00D7099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43" w:type="dxa"/>
            <w:tcBorders>
              <w:top w:val="nil"/>
              <w:bottom w:val="nil"/>
            </w:tcBorders>
          </w:tcPr>
          <w:p w:rsidR="006F719B" w:rsidRPr="00A243F4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 xml:space="preserve">   Percent male</w:t>
            </w:r>
            <w:r w:rsidRPr="008E111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89" w:type="dxa"/>
            <w:tcBorders>
              <w:top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 xml:space="preserve">0.43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0.33, 0.55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49.1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0.56, 0.72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57.4</w:t>
            </w:r>
          </w:p>
        </w:tc>
      </w:tr>
      <w:tr w:rsidR="006F719B" w:rsidRPr="00A243F4" w:rsidTr="00D7099B">
        <w:tc>
          <w:tcPr>
            <w:tcW w:w="1295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SLC2A9</w:t>
            </w:r>
            <w:r w:rsidRPr="00A243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F719B" w:rsidRPr="00A243F4" w:rsidTr="00D7099B">
        <w:tc>
          <w:tcPr>
            <w:tcW w:w="129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6F719B" w:rsidRPr="00A243F4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rs1014290 (Asians)</w:t>
            </w:r>
          </w:p>
        </w:tc>
      </w:tr>
      <w:tr w:rsidR="006F719B" w:rsidRPr="00A243F4" w:rsidTr="00D7099B"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 xml:space="preserve">0.42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0.36, 0.49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55.0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0.58, 0.72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</w:tr>
      <w:tr w:rsidR="006F719B" w:rsidRPr="00A243F4" w:rsidTr="00D7099B"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Source of heterogeneity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719B" w:rsidRPr="00A243F4" w:rsidTr="00D7099B"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 xml:space="preserve">   Age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 xml:space="preserve">0.43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0.36, 0.50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69.9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6F719B" w:rsidRPr="00A243F4" w:rsidTr="00D7099B"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 xml:space="preserve">   BMI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 xml:space="preserve">0.43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0.36, 0.50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57.6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6F719B" w:rsidRPr="00A243F4" w:rsidTr="00D7099B"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 xml:space="preserve">   Percent male</w:t>
            </w:r>
            <w:r w:rsidRPr="008E111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0.36, 0.49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6.8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6F719B" w:rsidRPr="00A243F4" w:rsidTr="00D7099B"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Subgroup analysis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719B" w:rsidRPr="00A243F4" w:rsidTr="00D7099B"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%male &lt; 100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 xml:space="preserve">0.75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0.48, 1.16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6F719B" w:rsidRPr="00A243F4" w:rsidTr="00D7099B"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 xml:space="preserve">   %male = 100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 xml:space="preserve">0.39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0.33, 0.46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24.3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6F719B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719B" w:rsidRPr="00A243F4" w:rsidTr="00D7099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955" w:type="dxa"/>
            <w:gridSpan w:val="8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:rsidR="006F719B" w:rsidRPr="00A243F4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rs3733591 (Asians)</w:t>
            </w:r>
          </w:p>
        </w:tc>
      </w:tr>
      <w:tr w:rsidR="006F719B" w:rsidRPr="00A243F4" w:rsidTr="00D7099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43" w:type="dxa"/>
            <w:tcBorders>
              <w:top w:val="nil"/>
            </w:tcBorders>
          </w:tcPr>
          <w:p w:rsidR="006F719B" w:rsidRPr="00A243F4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</w:p>
        </w:tc>
        <w:tc>
          <w:tcPr>
            <w:tcW w:w="1489" w:type="dxa"/>
            <w:tcBorders>
              <w:top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 xml:space="preserve">1.55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1.17, 2.06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68.1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1.29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1.07, 1.55</w:t>
            </w:r>
          </w:p>
        </w:tc>
        <w:tc>
          <w:tcPr>
            <w:tcW w:w="1709" w:type="dxa"/>
            <w:tcBorders>
              <w:top w:val="nil"/>
              <w:lef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45.2</w:t>
            </w:r>
          </w:p>
        </w:tc>
      </w:tr>
      <w:tr w:rsidR="006F719B" w:rsidRPr="00A243F4" w:rsidTr="00D7099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43" w:type="dxa"/>
          </w:tcPr>
          <w:p w:rsidR="006F719B" w:rsidRPr="00A243F4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Source of heterogeneity</w:t>
            </w:r>
          </w:p>
        </w:tc>
        <w:tc>
          <w:tcPr>
            <w:tcW w:w="1489" w:type="dxa"/>
            <w:tcBorders>
              <w:top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lef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719B" w:rsidRPr="00A243F4" w:rsidTr="00D7099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43" w:type="dxa"/>
          </w:tcPr>
          <w:p w:rsidR="006F719B" w:rsidRPr="00A243F4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 xml:space="preserve">   Age</w:t>
            </w:r>
          </w:p>
        </w:tc>
        <w:tc>
          <w:tcPr>
            <w:tcW w:w="1489" w:type="dxa"/>
            <w:tcBorders>
              <w:top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84.2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 w:rsidRPr="00B92B3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lef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 w:rsidRPr="00B92B3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6F719B" w:rsidRPr="00A243F4" w:rsidTr="00D7099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43" w:type="dxa"/>
          </w:tcPr>
          <w:p w:rsidR="006F719B" w:rsidRPr="00A243F4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 xml:space="preserve">   Percent male</w:t>
            </w:r>
            <w:r w:rsidRPr="008E111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89" w:type="dxa"/>
            <w:tcBorders>
              <w:top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 xml:space="preserve">1.54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1.16, 2.05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6.8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1.28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1.06, 1.54</w:t>
            </w:r>
          </w:p>
        </w:tc>
        <w:tc>
          <w:tcPr>
            <w:tcW w:w="1709" w:type="dxa"/>
            <w:tcBorders>
              <w:lef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8.4</w:t>
            </w:r>
          </w:p>
        </w:tc>
      </w:tr>
      <w:tr w:rsidR="006F719B" w:rsidRPr="00A243F4" w:rsidTr="00D7099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43" w:type="dxa"/>
          </w:tcPr>
          <w:p w:rsidR="006F719B" w:rsidRPr="00A243F4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Subgroup analysis</w:t>
            </w:r>
          </w:p>
        </w:tc>
        <w:tc>
          <w:tcPr>
            <w:tcW w:w="1489" w:type="dxa"/>
            <w:tcBorders>
              <w:top w:val="nil"/>
              <w:bottom w:val="nil"/>
              <w:right w:val="nil"/>
            </w:tcBorders>
          </w:tcPr>
          <w:p w:rsidR="006F719B" w:rsidRPr="00A243F4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left w:val="nil"/>
            </w:tcBorders>
          </w:tcPr>
          <w:p w:rsidR="006F719B" w:rsidRPr="00A243F4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719B" w:rsidRPr="00A243F4" w:rsidTr="00D7099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43" w:type="dxa"/>
          </w:tcPr>
          <w:p w:rsidR="006F719B" w:rsidRPr="00A243F4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 xml:space="preserve">   %male &lt; 90</w:t>
            </w:r>
          </w:p>
        </w:tc>
        <w:tc>
          <w:tcPr>
            <w:tcW w:w="1489" w:type="dxa"/>
            <w:tcBorders>
              <w:top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 xml:space="preserve">0.92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0.62, 1.37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52.7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1.02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0.78, 1.34</w:t>
            </w:r>
          </w:p>
        </w:tc>
        <w:tc>
          <w:tcPr>
            <w:tcW w:w="1709" w:type="dxa"/>
            <w:tcBorders>
              <w:lef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52.1</w:t>
            </w:r>
          </w:p>
        </w:tc>
      </w:tr>
      <w:tr w:rsidR="006F719B" w:rsidRPr="00A243F4" w:rsidTr="00D7099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43" w:type="dxa"/>
          </w:tcPr>
          <w:p w:rsidR="006F719B" w:rsidRPr="00A243F4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 xml:space="preserve">   %male ≥ 90</w:t>
            </w:r>
          </w:p>
        </w:tc>
        <w:tc>
          <w:tcPr>
            <w:tcW w:w="1489" w:type="dxa"/>
            <w:tcBorders>
              <w:top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 xml:space="preserve">2.52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1.71, 3.73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1.56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1.20, 2.03</w:t>
            </w:r>
          </w:p>
        </w:tc>
        <w:tc>
          <w:tcPr>
            <w:tcW w:w="1709" w:type="dxa"/>
            <w:tcBorders>
              <w:lef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</w:tr>
      <w:tr w:rsidR="006F719B" w:rsidRPr="00A243F4" w:rsidTr="00D7099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955" w:type="dxa"/>
            <w:gridSpan w:val="8"/>
            <w:tcBorders>
              <w:right w:val="nil"/>
            </w:tcBorders>
            <w:shd w:val="clear" w:color="auto" w:fill="F2F2F2" w:themeFill="background1" w:themeFillShade="F2"/>
          </w:tcPr>
          <w:p w:rsidR="006F719B" w:rsidRPr="00A243F4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rs7442295 (Caucasians)</w:t>
            </w:r>
          </w:p>
        </w:tc>
      </w:tr>
      <w:tr w:rsidR="006F719B" w:rsidRPr="00A243F4" w:rsidTr="00D7099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43" w:type="dxa"/>
          </w:tcPr>
          <w:p w:rsidR="006F719B" w:rsidRPr="00A243F4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</w:p>
        </w:tc>
        <w:tc>
          <w:tcPr>
            <w:tcW w:w="1489" w:type="dxa"/>
            <w:tcBorders>
              <w:top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 xml:space="preserve">0.35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0.28, 0.46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38.7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0.57, 0.74</w:t>
            </w:r>
          </w:p>
        </w:tc>
        <w:tc>
          <w:tcPr>
            <w:tcW w:w="1709" w:type="dxa"/>
            <w:tcBorders>
              <w:lef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8.6</w:t>
            </w:r>
          </w:p>
        </w:tc>
      </w:tr>
      <w:tr w:rsidR="006F719B" w:rsidRPr="00A243F4" w:rsidTr="00D7099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43" w:type="dxa"/>
          </w:tcPr>
          <w:p w:rsidR="006F719B" w:rsidRPr="00A243F4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Source of heterogeneity</w:t>
            </w:r>
          </w:p>
        </w:tc>
        <w:tc>
          <w:tcPr>
            <w:tcW w:w="1489" w:type="dxa"/>
            <w:tcBorders>
              <w:top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lef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719B" w:rsidRPr="00A243F4" w:rsidTr="00D7099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43" w:type="dxa"/>
          </w:tcPr>
          <w:p w:rsidR="006F719B" w:rsidRPr="00A243F4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 xml:space="preserve">   Age</w:t>
            </w:r>
          </w:p>
        </w:tc>
        <w:tc>
          <w:tcPr>
            <w:tcW w:w="1489" w:type="dxa"/>
            <w:tcBorders>
              <w:top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 xml:space="preserve">0.35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0.28, 0.45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46.0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lef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6F719B" w:rsidRPr="00A243F4" w:rsidTr="00D7099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43" w:type="dxa"/>
          </w:tcPr>
          <w:p w:rsidR="006F719B" w:rsidRPr="00A243F4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 xml:space="preserve">   Percent male</w:t>
            </w:r>
            <w:r w:rsidRPr="008E111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89" w:type="dxa"/>
            <w:tcBorders>
              <w:top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 xml:space="preserve">0.36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0.28, 0.46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lef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6F719B" w:rsidRPr="00A243F4" w:rsidTr="00D7099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43" w:type="dxa"/>
          </w:tcPr>
          <w:p w:rsidR="006F719B" w:rsidRPr="00A243F4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Subgroup analysis</w:t>
            </w:r>
          </w:p>
        </w:tc>
        <w:tc>
          <w:tcPr>
            <w:tcW w:w="1489" w:type="dxa"/>
            <w:tcBorders>
              <w:top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lef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719B" w:rsidRPr="00A243F4" w:rsidTr="00D7099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43" w:type="dxa"/>
          </w:tcPr>
          <w:p w:rsidR="006F719B" w:rsidRPr="00A243F4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 xml:space="preserve">   %male &lt; 70</w:t>
            </w:r>
          </w:p>
        </w:tc>
        <w:tc>
          <w:tcPr>
            <w:tcW w:w="1489" w:type="dxa"/>
            <w:tcBorders>
              <w:top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 xml:space="preserve">0.38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0.09, 0.50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lef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6F719B" w:rsidRPr="00A243F4" w:rsidTr="00D7099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43" w:type="dxa"/>
          </w:tcPr>
          <w:p w:rsidR="006F719B" w:rsidRPr="00A243F4" w:rsidRDefault="006F719B" w:rsidP="00D70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 xml:space="preserve">   %male ≥ 70</w:t>
            </w:r>
          </w:p>
        </w:tc>
        <w:tc>
          <w:tcPr>
            <w:tcW w:w="1489" w:type="dxa"/>
            <w:tcBorders>
              <w:top w:val="nil"/>
              <w:bottom w:val="single" w:sz="4" w:space="0" w:color="auto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 xml:space="preserve">0.19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0.09, 0.41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left w:val="nil"/>
            </w:tcBorders>
          </w:tcPr>
          <w:p w:rsidR="006F719B" w:rsidRPr="00A243F4" w:rsidRDefault="006F719B" w:rsidP="00D70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F4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</w:tbl>
    <w:p w:rsidR="006F719B" w:rsidRPr="0073222F" w:rsidRDefault="006F719B" w:rsidP="006F719B">
      <w:pPr>
        <w:spacing w:after="0"/>
        <w:rPr>
          <w:rFonts w:ascii="Times New Roman" w:hAnsi="Times New Roman" w:cs="Times New Roman"/>
          <w:sz w:val="20"/>
          <w:szCs w:val="24"/>
        </w:rPr>
      </w:pPr>
      <w:r w:rsidRPr="008E1110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73222F">
        <w:rPr>
          <w:rFonts w:ascii="Times New Roman" w:hAnsi="Times New Roman" w:cs="Times New Roman"/>
          <w:sz w:val="20"/>
          <w:szCs w:val="24"/>
        </w:rPr>
        <w:t xml:space="preserve"> Categorized variables, </w:t>
      </w:r>
      <w:r w:rsidRPr="00B92B37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cs="Times New Roman"/>
          <w:sz w:val="20"/>
          <w:szCs w:val="24"/>
        </w:rPr>
        <w:t>No heterogeneity among</w:t>
      </w:r>
      <w:r w:rsidRPr="0073222F">
        <w:rPr>
          <w:rFonts w:ascii="Times New Roman" w:hAnsi="Times New Roman" w:cs="Times New Roman"/>
          <w:sz w:val="20"/>
          <w:szCs w:val="24"/>
        </w:rPr>
        <w:t xml:space="preserve"> studies with data of age available. </w:t>
      </w:r>
    </w:p>
    <w:p w:rsidR="006F719B" w:rsidRDefault="006F719B" w:rsidP="006F719B">
      <w:pPr>
        <w:spacing w:after="0"/>
        <w:rPr>
          <w:rFonts w:ascii="Times New Roman" w:hAnsi="Times New Roman" w:cs="Times New Roman"/>
          <w:sz w:val="20"/>
          <w:szCs w:val="24"/>
        </w:rPr>
      </w:pPr>
      <w:r w:rsidRPr="0073222F">
        <w:rPr>
          <w:rFonts w:ascii="Times New Roman" w:hAnsi="Times New Roman" w:cs="Times New Roman"/>
          <w:i/>
          <w:iCs/>
          <w:sz w:val="20"/>
          <w:szCs w:val="24"/>
        </w:rPr>
        <w:t>ABCG2</w:t>
      </w:r>
      <w:r w:rsidRPr="0073222F">
        <w:rPr>
          <w:rFonts w:ascii="Times New Roman" w:hAnsi="Times New Roman" w:cs="Times New Roman"/>
          <w:sz w:val="20"/>
          <w:szCs w:val="24"/>
        </w:rPr>
        <w:t xml:space="preserve">, ATP-binding cassette sub-family G member 2; BMI, body mass index; CI, confidence interval; NA, not applicable; OR, odds ratio; </w:t>
      </w:r>
      <w:r w:rsidRPr="0073222F">
        <w:rPr>
          <w:rFonts w:ascii="Times New Roman" w:hAnsi="Times New Roman" w:cs="Times New Roman"/>
          <w:i/>
          <w:iCs/>
          <w:sz w:val="20"/>
          <w:szCs w:val="24"/>
        </w:rPr>
        <w:t>SLC2A9</w:t>
      </w:r>
      <w:r w:rsidRPr="0073222F">
        <w:rPr>
          <w:rFonts w:ascii="Times New Roman" w:hAnsi="Times New Roman" w:cs="Times New Roman"/>
          <w:sz w:val="20"/>
          <w:szCs w:val="24"/>
        </w:rPr>
        <w:t>, solute carrier family 2 member 9.</w:t>
      </w:r>
    </w:p>
    <w:p w:rsidR="006F719B" w:rsidRDefault="006F719B" w:rsidP="006F719B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6F719B" w:rsidRDefault="006F719B" w:rsidP="006F719B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6F719B" w:rsidRDefault="006F719B" w:rsidP="006F719B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6F719B" w:rsidRDefault="006F719B" w:rsidP="006F719B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6F719B" w:rsidRDefault="006F719B" w:rsidP="006F719B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6F719B" w:rsidRDefault="006F719B" w:rsidP="006F719B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6F719B" w:rsidRDefault="006F719B" w:rsidP="006F719B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6F719B" w:rsidRDefault="006F719B" w:rsidP="006F719B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6F719B" w:rsidRDefault="006F719B" w:rsidP="006F719B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6F719B" w:rsidRDefault="006F719B" w:rsidP="006F719B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6F719B" w:rsidRDefault="006F719B" w:rsidP="006F719B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6F719B" w:rsidRDefault="006F719B" w:rsidP="006F719B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6F719B" w:rsidRDefault="006F719B" w:rsidP="006F719B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6F719B" w:rsidRDefault="006F719B" w:rsidP="006F719B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6F719B" w:rsidRDefault="006F719B" w:rsidP="006F719B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6F719B" w:rsidRDefault="006F719B" w:rsidP="006F719B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6F719B" w:rsidRPr="0020114F" w:rsidRDefault="006F719B" w:rsidP="006F719B">
      <w:pPr>
        <w:pStyle w:val="Heading2"/>
      </w:pPr>
      <w:r>
        <w:t>Additional file 4.4</w:t>
      </w:r>
      <w:r w:rsidRPr="0020114F">
        <w:t xml:space="preserve">. Egger’s tests for </w:t>
      </w:r>
      <w:r w:rsidRPr="0020114F">
        <w:rPr>
          <w:i/>
          <w:iCs/>
        </w:rPr>
        <w:t>ABCG2</w:t>
      </w:r>
      <w:r w:rsidRPr="0020114F">
        <w:t xml:space="preserve"> and</w:t>
      </w:r>
      <w:r w:rsidRPr="0020114F">
        <w:rPr>
          <w:i/>
          <w:iCs/>
        </w:rPr>
        <w:t xml:space="preserve"> SLC2A9</w:t>
      </w:r>
      <w:r w:rsidRPr="0020114F">
        <w:t xml:space="preserve"> polymorphisms on gout </w:t>
      </w:r>
    </w:p>
    <w:tbl>
      <w:tblPr>
        <w:tblStyle w:val="TableGrid"/>
        <w:tblW w:w="12753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6"/>
        <w:gridCol w:w="1835"/>
        <w:gridCol w:w="2068"/>
        <w:gridCol w:w="929"/>
        <w:gridCol w:w="1099"/>
        <w:gridCol w:w="2051"/>
        <w:gridCol w:w="964"/>
        <w:gridCol w:w="1131"/>
      </w:tblGrid>
      <w:tr w:rsidR="006F719B" w:rsidRPr="0020114F" w:rsidTr="00D7099B">
        <w:trPr>
          <w:tblHeader/>
        </w:trPr>
        <w:tc>
          <w:tcPr>
            <w:tcW w:w="2676" w:type="dxa"/>
            <w:tcBorders>
              <w:top w:val="single" w:sz="4" w:space="0" w:color="auto"/>
            </w:tcBorders>
          </w:tcPr>
          <w:p w:rsidR="006F719B" w:rsidRPr="003C0FF9" w:rsidRDefault="006F719B" w:rsidP="00D7099B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35" w:type="dxa"/>
            <w:tcBorders>
              <w:top w:val="single" w:sz="4" w:space="0" w:color="auto"/>
            </w:tcBorders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No. of sub-studies</w:t>
            </w:r>
          </w:p>
        </w:tc>
        <w:tc>
          <w:tcPr>
            <w:tcW w:w="40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  <w:vertAlign w:val="subscript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OR</w:t>
            </w:r>
            <w:r w:rsidRPr="003C0FF9">
              <w:rPr>
                <w:rFonts w:ascii="Times New Roman" w:hAnsi="Times New Roman" w:cs="Times New Roman"/>
                <w:szCs w:val="22"/>
                <w:vertAlign w:val="subscript"/>
              </w:rPr>
              <w:t>1</w:t>
            </w:r>
          </w:p>
        </w:tc>
        <w:tc>
          <w:tcPr>
            <w:tcW w:w="41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  <w:vertAlign w:val="subscript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OR</w:t>
            </w:r>
            <w:r w:rsidRPr="003C0FF9">
              <w:rPr>
                <w:rFonts w:ascii="Times New Roman" w:hAnsi="Times New Roman" w:cs="Times New Roman"/>
                <w:szCs w:val="22"/>
                <w:vertAlign w:val="subscript"/>
              </w:rPr>
              <w:t>2</w:t>
            </w:r>
          </w:p>
        </w:tc>
      </w:tr>
      <w:tr w:rsidR="006F719B" w:rsidRPr="0020114F" w:rsidTr="00D7099B">
        <w:trPr>
          <w:tblHeader/>
        </w:trPr>
        <w:tc>
          <w:tcPr>
            <w:tcW w:w="2676" w:type="dxa"/>
            <w:tcBorders>
              <w:bottom w:val="single" w:sz="4" w:space="0" w:color="auto"/>
            </w:tcBorders>
          </w:tcPr>
          <w:p w:rsidR="006F719B" w:rsidRPr="003C0FF9" w:rsidRDefault="006F719B" w:rsidP="00D7099B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  <w:vertAlign w:val="superscript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Coef. of Egger’s test</w:t>
            </w: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</w:tcBorders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SE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5289">
              <w:rPr>
                <w:rFonts w:ascii="Times New Roman" w:hAnsi="Times New Roman" w:cs="Times New Roman"/>
                <w:i/>
                <w:iCs/>
                <w:szCs w:val="22"/>
              </w:rPr>
              <w:t>P</w:t>
            </w:r>
            <w:r w:rsidRPr="003C0FF9">
              <w:rPr>
                <w:rFonts w:ascii="Times New Roman" w:hAnsi="Times New Roman" w:cs="Times New Roman"/>
                <w:szCs w:val="22"/>
              </w:rPr>
              <w:t xml:space="preserve"> value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  <w:vertAlign w:val="superscript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Coef. of Egger’s test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SE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935289">
              <w:rPr>
                <w:rFonts w:ascii="Times New Roman" w:hAnsi="Times New Roman" w:cs="Times New Roman"/>
                <w:i/>
                <w:iCs/>
                <w:szCs w:val="22"/>
              </w:rPr>
              <w:t>P</w:t>
            </w:r>
            <w:r w:rsidRPr="003C0FF9">
              <w:rPr>
                <w:rFonts w:ascii="Times New Roman" w:hAnsi="Times New Roman" w:cs="Times New Roman"/>
                <w:szCs w:val="22"/>
              </w:rPr>
              <w:t xml:space="preserve"> value</w:t>
            </w:r>
          </w:p>
        </w:tc>
      </w:tr>
      <w:tr w:rsidR="006F719B" w:rsidRPr="0020114F" w:rsidTr="00D7099B">
        <w:tc>
          <w:tcPr>
            <w:tcW w:w="2676" w:type="dxa"/>
            <w:tcBorders>
              <w:top w:val="single" w:sz="4" w:space="0" w:color="auto"/>
            </w:tcBorders>
          </w:tcPr>
          <w:p w:rsidR="006F719B" w:rsidRPr="003C0FF9" w:rsidRDefault="006F719B" w:rsidP="00D7099B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</w:pPr>
            <w:r w:rsidRPr="003C0FF9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ABCG2</w:t>
            </w:r>
          </w:p>
        </w:tc>
        <w:tc>
          <w:tcPr>
            <w:tcW w:w="1835" w:type="dxa"/>
            <w:tcBorders>
              <w:top w:val="single" w:sz="4" w:space="0" w:color="auto"/>
            </w:tcBorders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68" w:type="dxa"/>
            <w:tcBorders>
              <w:top w:val="single" w:sz="4" w:space="0" w:color="auto"/>
            </w:tcBorders>
          </w:tcPr>
          <w:p w:rsidR="006F719B" w:rsidRPr="003C0FF9" w:rsidRDefault="006F719B" w:rsidP="00D7099B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29" w:type="dxa"/>
            <w:tcBorders>
              <w:top w:val="single" w:sz="4" w:space="0" w:color="auto"/>
            </w:tcBorders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9" w:type="dxa"/>
            <w:tcBorders>
              <w:top w:val="single" w:sz="4" w:space="0" w:color="auto"/>
            </w:tcBorders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51" w:type="dxa"/>
            <w:tcBorders>
              <w:top w:val="single" w:sz="4" w:space="0" w:color="auto"/>
            </w:tcBorders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1" w:type="dxa"/>
            <w:tcBorders>
              <w:top w:val="single" w:sz="4" w:space="0" w:color="auto"/>
            </w:tcBorders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F719B" w:rsidRPr="0020114F" w:rsidTr="00D7099B">
        <w:tc>
          <w:tcPr>
            <w:tcW w:w="2676" w:type="dxa"/>
          </w:tcPr>
          <w:p w:rsidR="006F719B" w:rsidRPr="003C0FF9" w:rsidRDefault="006F719B" w:rsidP="00D7099B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rs2231142</w:t>
            </w:r>
          </w:p>
        </w:tc>
        <w:tc>
          <w:tcPr>
            <w:tcW w:w="1835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68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29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9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51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1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F719B" w:rsidRPr="0020114F" w:rsidTr="00D7099B">
        <w:tc>
          <w:tcPr>
            <w:tcW w:w="2676" w:type="dxa"/>
          </w:tcPr>
          <w:p w:rsidR="006F719B" w:rsidRPr="003C0FF9" w:rsidRDefault="006F719B" w:rsidP="00D7099B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lastRenderedPageBreak/>
              <w:t xml:space="preserve">   - Caucasians</w:t>
            </w:r>
          </w:p>
        </w:tc>
        <w:tc>
          <w:tcPr>
            <w:tcW w:w="1835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2068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-0.45</w:t>
            </w:r>
          </w:p>
        </w:tc>
        <w:tc>
          <w:tcPr>
            <w:tcW w:w="929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1.95</w:t>
            </w:r>
          </w:p>
        </w:tc>
        <w:tc>
          <w:tcPr>
            <w:tcW w:w="1099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0.834</w:t>
            </w:r>
          </w:p>
        </w:tc>
        <w:tc>
          <w:tcPr>
            <w:tcW w:w="2051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4.14</w:t>
            </w:r>
          </w:p>
        </w:tc>
        <w:tc>
          <w:tcPr>
            <w:tcW w:w="964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1.47</w:t>
            </w:r>
          </w:p>
        </w:tc>
        <w:tc>
          <w:tcPr>
            <w:tcW w:w="1131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0.066</w:t>
            </w:r>
          </w:p>
        </w:tc>
      </w:tr>
      <w:tr w:rsidR="006F719B" w:rsidRPr="0020114F" w:rsidTr="00D7099B">
        <w:tc>
          <w:tcPr>
            <w:tcW w:w="2676" w:type="dxa"/>
          </w:tcPr>
          <w:p w:rsidR="006F719B" w:rsidRPr="003C0FF9" w:rsidRDefault="006F719B" w:rsidP="00D7099B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 xml:space="preserve">   - Asians</w:t>
            </w:r>
          </w:p>
        </w:tc>
        <w:tc>
          <w:tcPr>
            <w:tcW w:w="1835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16</w:t>
            </w:r>
          </w:p>
        </w:tc>
        <w:tc>
          <w:tcPr>
            <w:tcW w:w="2068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0.02</w:t>
            </w:r>
          </w:p>
        </w:tc>
        <w:tc>
          <w:tcPr>
            <w:tcW w:w="929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1.16</w:t>
            </w:r>
          </w:p>
        </w:tc>
        <w:tc>
          <w:tcPr>
            <w:tcW w:w="1099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0.986</w:t>
            </w:r>
          </w:p>
        </w:tc>
        <w:tc>
          <w:tcPr>
            <w:tcW w:w="2051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-1.00</w:t>
            </w:r>
          </w:p>
        </w:tc>
        <w:tc>
          <w:tcPr>
            <w:tcW w:w="964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0.99</w:t>
            </w:r>
          </w:p>
        </w:tc>
        <w:tc>
          <w:tcPr>
            <w:tcW w:w="1131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0.329</w:t>
            </w:r>
          </w:p>
        </w:tc>
      </w:tr>
      <w:tr w:rsidR="006F719B" w:rsidRPr="0020114F" w:rsidTr="00D7099B">
        <w:tc>
          <w:tcPr>
            <w:tcW w:w="2676" w:type="dxa"/>
          </w:tcPr>
          <w:p w:rsidR="006F719B" w:rsidRPr="003C0FF9" w:rsidRDefault="006F719B" w:rsidP="00D7099B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rs72552713</w:t>
            </w:r>
          </w:p>
        </w:tc>
        <w:tc>
          <w:tcPr>
            <w:tcW w:w="1835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68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29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9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51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1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F719B" w:rsidRPr="0020114F" w:rsidTr="00D7099B">
        <w:tc>
          <w:tcPr>
            <w:tcW w:w="2676" w:type="dxa"/>
          </w:tcPr>
          <w:p w:rsidR="006F719B" w:rsidRPr="003C0FF9" w:rsidRDefault="006F719B" w:rsidP="00D7099B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 xml:space="preserve">   - Asians</w:t>
            </w:r>
          </w:p>
        </w:tc>
        <w:tc>
          <w:tcPr>
            <w:tcW w:w="1835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2068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-0.76</w:t>
            </w:r>
          </w:p>
        </w:tc>
        <w:tc>
          <w:tcPr>
            <w:tcW w:w="929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0.80</w:t>
            </w:r>
          </w:p>
        </w:tc>
        <w:tc>
          <w:tcPr>
            <w:tcW w:w="1099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0.380</w:t>
            </w:r>
          </w:p>
        </w:tc>
        <w:tc>
          <w:tcPr>
            <w:tcW w:w="2051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0.65</w:t>
            </w:r>
          </w:p>
        </w:tc>
        <w:tc>
          <w:tcPr>
            <w:tcW w:w="964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0.64</w:t>
            </w:r>
          </w:p>
        </w:tc>
        <w:tc>
          <w:tcPr>
            <w:tcW w:w="1131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0.350</w:t>
            </w:r>
          </w:p>
        </w:tc>
      </w:tr>
      <w:tr w:rsidR="006F719B" w:rsidRPr="0020114F" w:rsidTr="00D7099B">
        <w:tc>
          <w:tcPr>
            <w:tcW w:w="2676" w:type="dxa"/>
          </w:tcPr>
          <w:p w:rsidR="006F719B" w:rsidRPr="003C0FF9" w:rsidRDefault="006F719B" w:rsidP="00D7099B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rs2231137</w:t>
            </w:r>
          </w:p>
        </w:tc>
        <w:tc>
          <w:tcPr>
            <w:tcW w:w="1835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68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29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9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51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1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F719B" w:rsidRPr="0020114F" w:rsidTr="00D7099B">
        <w:tc>
          <w:tcPr>
            <w:tcW w:w="2676" w:type="dxa"/>
            <w:tcBorders>
              <w:bottom w:val="single" w:sz="4" w:space="0" w:color="auto"/>
            </w:tcBorders>
          </w:tcPr>
          <w:p w:rsidR="006F719B" w:rsidRPr="003C0FF9" w:rsidRDefault="006F719B" w:rsidP="00D7099B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 xml:space="preserve">   - Asians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2068" w:type="dxa"/>
            <w:tcBorders>
              <w:bottom w:val="single" w:sz="4" w:space="0" w:color="auto"/>
            </w:tcBorders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-2.66</w:t>
            </w:r>
          </w:p>
        </w:tc>
        <w:tc>
          <w:tcPr>
            <w:tcW w:w="929" w:type="dxa"/>
            <w:tcBorders>
              <w:bottom w:val="single" w:sz="4" w:space="0" w:color="auto"/>
            </w:tcBorders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1.36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0.122</w:t>
            </w: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-3.49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2.25</w:t>
            </w:r>
          </w:p>
        </w:tc>
        <w:tc>
          <w:tcPr>
            <w:tcW w:w="1131" w:type="dxa"/>
            <w:tcBorders>
              <w:bottom w:val="single" w:sz="4" w:space="0" w:color="auto"/>
            </w:tcBorders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0.196</w:t>
            </w:r>
          </w:p>
        </w:tc>
      </w:tr>
      <w:tr w:rsidR="006F719B" w:rsidRPr="0020114F" w:rsidTr="00D7099B">
        <w:tc>
          <w:tcPr>
            <w:tcW w:w="2676" w:type="dxa"/>
            <w:tcBorders>
              <w:top w:val="single" w:sz="4" w:space="0" w:color="auto"/>
            </w:tcBorders>
          </w:tcPr>
          <w:p w:rsidR="006F719B" w:rsidRPr="003C0FF9" w:rsidRDefault="006F719B" w:rsidP="00D7099B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</w:pPr>
            <w:r w:rsidRPr="003C0FF9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SLC2A9</w:t>
            </w:r>
          </w:p>
        </w:tc>
        <w:tc>
          <w:tcPr>
            <w:tcW w:w="1835" w:type="dxa"/>
            <w:tcBorders>
              <w:top w:val="single" w:sz="4" w:space="0" w:color="auto"/>
            </w:tcBorders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68" w:type="dxa"/>
            <w:tcBorders>
              <w:top w:val="single" w:sz="4" w:space="0" w:color="auto"/>
            </w:tcBorders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29" w:type="dxa"/>
            <w:tcBorders>
              <w:top w:val="single" w:sz="4" w:space="0" w:color="auto"/>
            </w:tcBorders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9" w:type="dxa"/>
            <w:tcBorders>
              <w:top w:val="single" w:sz="4" w:space="0" w:color="auto"/>
            </w:tcBorders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51" w:type="dxa"/>
            <w:tcBorders>
              <w:top w:val="single" w:sz="4" w:space="0" w:color="auto"/>
            </w:tcBorders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1" w:type="dxa"/>
            <w:tcBorders>
              <w:top w:val="single" w:sz="4" w:space="0" w:color="auto"/>
            </w:tcBorders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F719B" w:rsidRPr="0020114F" w:rsidTr="00D7099B">
        <w:tc>
          <w:tcPr>
            <w:tcW w:w="2676" w:type="dxa"/>
          </w:tcPr>
          <w:p w:rsidR="006F719B" w:rsidRPr="003C0FF9" w:rsidRDefault="006F719B" w:rsidP="00D7099B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rs1014290</w:t>
            </w:r>
          </w:p>
        </w:tc>
        <w:tc>
          <w:tcPr>
            <w:tcW w:w="1835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68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29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9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51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1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F719B" w:rsidRPr="0020114F" w:rsidTr="00D7099B">
        <w:tc>
          <w:tcPr>
            <w:tcW w:w="2676" w:type="dxa"/>
          </w:tcPr>
          <w:p w:rsidR="006F719B" w:rsidRPr="003C0FF9" w:rsidRDefault="006F719B" w:rsidP="00D7099B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 xml:space="preserve">   - Caucasians</w:t>
            </w:r>
          </w:p>
        </w:tc>
        <w:tc>
          <w:tcPr>
            <w:tcW w:w="1835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2068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0.38</w:t>
            </w:r>
          </w:p>
        </w:tc>
        <w:tc>
          <w:tcPr>
            <w:tcW w:w="929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0.18</w:t>
            </w:r>
          </w:p>
        </w:tc>
        <w:tc>
          <w:tcPr>
            <w:tcW w:w="1099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0.285</w:t>
            </w:r>
          </w:p>
        </w:tc>
        <w:tc>
          <w:tcPr>
            <w:tcW w:w="2051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0.46</w:t>
            </w:r>
          </w:p>
        </w:tc>
        <w:tc>
          <w:tcPr>
            <w:tcW w:w="964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0.12</w:t>
            </w:r>
          </w:p>
        </w:tc>
        <w:tc>
          <w:tcPr>
            <w:tcW w:w="1131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0.157</w:t>
            </w:r>
          </w:p>
        </w:tc>
      </w:tr>
      <w:tr w:rsidR="006F719B" w:rsidRPr="0020114F" w:rsidTr="00D7099B">
        <w:tc>
          <w:tcPr>
            <w:tcW w:w="2676" w:type="dxa"/>
          </w:tcPr>
          <w:p w:rsidR="006F719B" w:rsidRPr="003C0FF9" w:rsidRDefault="006F719B" w:rsidP="00D7099B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 xml:space="preserve">   - Asians</w:t>
            </w:r>
          </w:p>
        </w:tc>
        <w:tc>
          <w:tcPr>
            <w:tcW w:w="1835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2068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0.13</w:t>
            </w:r>
          </w:p>
        </w:tc>
        <w:tc>
          <w:tcPr>
            <w:tcW w:w="929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1.54</w:t>
            </w:r>
          </w:p>
        </w:tc>
        <w:tc>
          <w:tcPr>
            <w:tcW w:w="1099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0.936</w:t>
            </w:r>
          </w:p>
        </w:tc>
        <w:tc>
          <w:tcPr>
            <w:tcW w:w="2051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-0.35</w:t>
            </w:r>
          </w:p>
        </w:tc>
        <w:tc>
          <w:tcPr>
            <w:tcW w:w="964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1.09</w:t>
            </w:r>
          </w:p>
        </w:tc>
        <w:tc>
          <w:tcPr>
            <w:tcW w:w="1131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0.766</w:t>
            </w:r>
          </w:p>
        </w:tc>
      </w:tr>
      <w:tr w:rsidR="006F719B" w:rsidRPr="0020114F" w:rsidTr="00D7099B">
        <w:tc>
          <w:tcPr>
            <w:tcW w:w="2676" w:type="dxa"/>
          </w:tcPr>
          <w:p w:rsidR="006F719B" w:rsidRPr="003C0FF9" w:rsidRDefault="006F719B" w:rsidP="00D7099B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rs3733591</w:t>
            </w:r>
          </w:p>
        </w:tc>
        <w:tc>
          <w:tcPr>
            <w:tcW w:w="1835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68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29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9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51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1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F719B" w:rsidRPr="0020114F" w:rsidTr="00D7099B">
        <w:tc>
          <w:tcPr>
            <w:tcW w:w="2676" w:type="dxa"/>
          </w:tcPr>
          <w:p w:rsidR="006F719B" w:rsidRPr="003C0FF9" w:rsidRDefault="006F719B" w:rsidP="00D7099B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 xml:space="preserve">   - Caucasians</w:t>
            </w:r>
          </w:p>
        </w:tc>
        <w:tc>
          <w:tcPr>
            <w:tcW w:w="1835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2068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0.34</w:t>
            </w:r>
          </w:p>
        </w:tc>
        <w:tc>
          <w:tcPr>
            <w:tcW w:w="929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2.97</w:t>
            </w:r>
          </w:p>
        </w:tc>
        <w:tc>
          <w:tcPr>
            <w:tcW w:w="1099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0.927</w:t>
            </w:r>
          </w:p>
        </w:tc>
        <w:tc>
          <w:tcPr>
            <w:tcW w:w="2051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1.05</w:t>
            </w:r>
          </w:p>
        </w:tc>
        <w:tc>
          <w:tcPr>
            <w:tcW w:w="964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4.13</w:t>
            </w:r>
          </w:p>
        </w:tc>
        <w:tc>
          <w:tcPr>
            <w:tcW w:w="1131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0.841</w:t>
            </w:r>
          </w:p>
        </w:tc>
      </w:tr>
      <w:tr w:rsidR="006F719B" w:rsidRPr="0020114F" w:rsidTr="00D7099B">
        <w:tc>
          <w:tcPr>
            <w:tcW w:w="2676" w:type="dxa"/>
          </w:tcPr>
          <w:p w:rsidR="006F719B" w:rsidRPr="003C0FF9" w:rsidRDefault="006F719B" w:rsidP="00D7099B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 xml:space="preserve">   - Asians</w:t>
            </w:r>
          </w:p>
        </w:tc>
        <w:tc>
          <w:tcPr>
            <w:tcW w:w="1835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2068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1.45</w:t>
            </w:r>
          </w:p>
        </w:tc>
        <w:tc>
          <w:tcPr>
            <w:tcW w:w="929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1.97</w:t>
            </w:r>
          </w:p>
        </w:tc>
        <w:tc>
          <w:tcPr>
            <w:tcW w:w="1099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0.503</w:t>
            </w:r>
          </w:p>
        </w:tc>
        <w:tc>
          <w:tcPr>
            <w:tcW w:w="2051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2.29</w:t>
            </w:r>
          </w:p>
        </w:tc>
        <w:tc>
          <w:tcPr>
            <w:tcW w:w="964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1.48</w:t>
            </w:r>
          </w:p>
        </w:tc>
        <w:tc>
          <w:tcPr>
            <w:tcW w:w="1131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0.195</w:t>
            </w:r>
          </w:p>
        </w:tc>
      </w:tr>
      <w:tr w:rsidR="006F719B" w:rsidRPr="0020114F" w:rsidTr="00D7099B">
        <w:tc>
          <w:tcPr>
            <w:tcW w:w="2676" w:type="dxa"/>
          </w:tcPr>
          <w:p w:rsidR="006F719B" w:rsidRPr="003C0FF9" w:rsidRDefault="006F719B" w:rsidP="00D7099B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rs6449213</w:t>
            </w:r>
          </w:p>
        </w:tc>
        <w:tc>
          <w:tcPr>
            <w:tcW w:w="1835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68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29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9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51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1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F719B" w:rsidRPr="0020114F" w:rsidTr="00D7099B">
        <w:tc>
          <w:tcPr>
            <w:tcW w:w="2676" w:type="dxa"/>
          </w:tcPr>
          <w:p w:rsidR="006F719B" w:rsidRPr="003C0FF9" w:rsidRDefault="006F719B" w:rsidP="00D7099B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 xml:space="preserve">   - Caucasians</w:t>
            </w:r>
          </w:p>
        </w:tc>
        <w:tc>
          <w:tcPr>
            <w:tcW w:w="1835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2068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0.37</w:t>
            </w:r>
          </w:p>
        </w:tc>
        <w:tc>
          <w:tcPr>
            <w:tcW w:w="929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1.25</w:t>
            </w:r>
          </w:p>
        </w:tc>
        <w:tc>
          <w:tcPr>
            <w:tcW w:w="1099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0.787</w:t>
            </w:r>
          </w:p>
        </w:tc>
        <w:tc>
          <w:tcPr>
            <w:tcW w:w="2051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0.65</w:t>
            </w:r>
          </w:p>
        </w:tc>
        <w:tc>
          <w:tcPr>
            <w:tcW w:w="964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1.29</w:t>
            </w:r>
          </w:p>
        </w:tc>
        <w:tc>
          <w:tcPr>
            <w:tcW w:w="1131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0.648</w:t>
            </w:r>
          </w:p>
        </w:tc>
      </w:tr>
      <w:tr w:rsidR="006F719B" w:rsidRPr="0020114F" w:rsidTr="00D7099B">
        <w:tc>
          <w:tcPr>
            <w:tcW w:w="2676" w:type="dxa"/>
          </w:tcPr>
          <w:p w:rsidR="006F719B" w:rsidRPr="003C0FF9" w:rsidRDefault="006F719B" w:rsidP="00D7099B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rs16890979</w:t>
            </w:r>
          </w:p>
        </w:tc>
        <w:tc>
          <w:tcPr>
            <w:tcW w:w="1835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68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29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9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51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1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F719B" w:rsidRPr="0020114F" w:rsidTr="00D7099B">
        <w:tc>
          <w:tcPr>
            <w:tcW w:w="2676" w:type="dxa"/>
          </w:tcPr>
          <w:p w:rsidR="006F719B" w:rsidRPr="003C0FF9" w:rsidRDefault="006F719B" w:rsidP="006F719B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ind w:left="342" w:hanging="180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Asians</w:t>
            </w:r>
          </w:p>
        </w:tc>
        <w:tc>
          <w:tcPr>
            <w:tcW w:w="1835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2068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3.42</w:t>
            </w:r>
          </w:p>
        </w:tc>
        <w:tc>
          <w:tcPr>
            <w:tcW w:w="929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2.63</w:t>
            </w:r>
          </w:p>
        </w:tc>
        <w:tc>
          <w:tcPr>
            <w:tcW w:w="1099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0.417</w:t>
            </w:r>
          </w:p>
        </w:tc>
        <w:tc>
          <w:tcPr>
            <w:tcW w:w="2051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-0.53</w:t>
            </w:r>
          </w:p>
        </w:tc>
        <w:tc>
          <w:tcPr>
            <w:tcW w:w="964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0.58</w:t>
            </w:r>
          </w:p>
        </w:tc>
        <w:tc>
          <w:tcPr>
            <w:tcW w:w="1131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0.530</w:t>
            </w:r>
          </w:p>
        </w:tc>
      </w:tr>
      <w:tr w:rsidR="006F719B" w:rsidRPr="0020114F" w:rsidTr="00D7099B">
        <w:tc>
          <w:tcPr>
            <w:tcW w:w="2676" w:type="dxa"/>
          </w:tcPr>
          <w:p w:rsidR="006F719B" w:rsidRPr="003C0FF9" w:rsidRDefault="006F719B" w:rsidP="00D7099B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rs6855911</w:t>
            </w:r>
          </w:p>
        </w:tc>
        <w:tc>
          <w:tcPr>
            <w:tcW w:w="1835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68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29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9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51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1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F719B" w:rsidRPr="0020114F" w:rsidTr="00D7099B">
        <w:tc>
          <w:tcPr>
            <w:tcW w:w="2676" w:type="dxa"/>
          </w:tcPr>
          <w:p w:rsidR="006F719B" w:rsidRPr="003C0FF9" w:rsidRDefault="006F719B" w:rsidP="006F719B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ind w:left="342" w:hanging="180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Asians</w:t>
            </w:r>
          </w:p>
        </w:tc>
        <w:tc>
          <w:tcPr>
            <w:tcW w:w="1835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2068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0.84</w:t>
            </w:r>
          </w:p>
        </w:tc>
        <w:tc>
          <w:tcPr>
            <w:tcW w:w="929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0.36</w:t>
            </w:r>
          </w:p>
        </w:tc>
        <w:tc>
          <w:tcPr>
            <w:tcW w:w="1099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0.260</w:t>
            </w:r>
          </w:p>
        </w:tc>
        <w:tc>
          <w:tcPr>
            <w:tcW w:w="2051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-0.24</w:t>
            </w:r>
          </w:p>
        </w:tc>
        <w:tc>
          <w:tcPr>
            <w:tcW w:w="964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0.25</w:t>
            </w:r>
          </w:p>
        </w:tc>
        <w:tc>
          <w:tcPr>
            <w:tcW w:w="1131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0.519</w:t>
            </w:r>
          </w:p>
        </w:tc>
      </w:tr>
      <w:tr w:rsidR="006F719B" w:rsidRPr="0020114F" w:rsidTr="00D7099B">
        <w:tc>
          <w:tcPr>
            <w:tcW w:w="2676" w:type="dxa"/>
          </w:tcPr>
          <w:p w:rsidR="006F719B" w:rsidRPr="003C0FF9" w:rsidRDefault="006F719B" w:rsidP="00D7099B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rs7442295</w:t>
            </w:r>
          </w:p>
        </w:tc>
        <w:tc>
          <w:tcPr>
            <w:tcW w:w="1835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68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29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9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51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1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F719B" w:rsidRPr="0020114F" w:rsidTr="00D7099B">
        <w:tc>
          <w:tcPr>
            <w:tcW w:w="2676" w:type="dxa"/>
          </w:tcPr>
          <w:p w:rsidR="006F719B" w:rsidRPr="003C0FF9" w:rsidRDefault="006F719B" w:rsidP="006F719B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ind w:left="342" w:hanging="180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Caucasians</w:t>
            </w:r>
          </w:p>
        </w:tc>
        <w:tc>
          <w:tcPr>
            <w:tcW w:w="1835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2068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-3.07</w:t>
            </w:r>
          </w:p>
        </w:tc>
        <w:tc>
          <w:tcPr>
            <w:tcW w:w="929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0.73</w:t>
            </w:r>
          </w:p>
        </w:tc>
        <w:tc>
          <w:tcPr>
            <w:tcW w:w="1099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0.149</w:t>
            </w:r>
          </w:p>
        </w:tc>
        <w:tc>
          <w:tcPr>
            <w:tcW w:w="2051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0.01</w:t>
            </w:r>
          </w:p>
        </w:tc>
        <w:tc>
          <w:tcPr>
            <w:tcW w:w="964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5.68</w:t>
            </w:r>
          </w:p>
        </w:tc>
        <w:tc>
          <w:tcPr>
            <w:tcW w:w="1131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0.999</w:t>
            </w:r>
          </w:p>
        </w:tc>
      </w:tr>
      <w:tr w:rsidR="006F719B" w:rsidRPr="0020114F" w:rsidTr="00D7099B">
        <w:tc>
          <w:tcPr>
            <w:tcW w:w="2676" w:type="dxa"/>
          </w:tcPr>
          <w:p w:rsidR="006F719B" w:rsidRPr="003C0FF9" w:rsidRDefault="006F719B" w:rsidP="00D7099B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rs12510549</w:t>
            </w:r>
          </w:p>
        </w:tc>
        <w:tc>
          <w:tcPr>
            <w:tcW w:w="1835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68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29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9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51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1" w:type="dxa"/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F719B" w:rsidRPr="0020114F" w:rsidTr="00D7099B">
        <w:tc>
          <w:tcPr>
            <w:tcW w:w="2676" w:type="dxa"/>
            <w:tcBorders>
              <w:bottom w:val="single" w:sz="4" w:space="0" w:color="auto"/>
            </w:tcBorders>
          </w:tcPr>
          <w:p w:rsidR="006F719B" w:rsidRPr="003C0FF9" w:rsidRDefault="006F719B" w:rsidP="006F719B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ind w:left="342" w:hanging="180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Caucasians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2068" w:type="dxa"/>
            <w:tcBorders>
              <w:bottom w:val="single" w:sz="4" w:space="0" w:color="auto"/>
            </w:tcBorders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-0.17</w:t>
            </w:r>
          </w:p>
        </w:tc>
        <w:tc>
          <w:tcPr>
            <w:tcW w:w="929" w:type="dxa"/>
            <w:tcBorders>
              <w:bottom w:val="single" w:sz="4" w:space="0" w:color="auto"/>
            </w:tcBorders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1.51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0.926</w:t>
            </w: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-2.48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0.87</w:t>
            </w:r>
          </w:p>
        </w:tc>
        <w:tc>
          <w:tcPr>
            <w:tcW w:w="1131" w:type="dxa"/>
            <w:tcBorders>
              <w:bottom w:val="single" w:sz="4" w:space="0" w:color="auto"/>
            </w:tcBorders>
          </w:tcPr>
          <w:p w:rsidR="006F719B" w:rsidRPr="003C0FF9" w:rsidRDefault="006F719B" w:rsidP="00D7099B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C0FF9">
              <w:rPr>
                <w:rFonts w:ascii="Times New Roman" w:hAnsi="Times New Roman" w:cs="Times New Roman"/>
                <w:szCs w:val="22"/>
              </w:rPr>
              <w:t>0.215</w:t>
            </w:r>
          </w:p>
        </w:tc>
      </w:tr>
    </w:tbl>
    <w:p w:rsidR="006F719B" w:rsidRDefault="006F719B" w:rsidP="006F719B">
      <w:pPr>
        <w:ind w:left="90"/>
        <w:rPr>
          <w:rFonts w:ascii="Times New Roman" w:hAnsi="Times New Roman" w:cs="Times New Roman"/>
        </w:rPr>
      </w:pPr>
      <w:r w:rsidRPr="003C0FF9">
        <w:rPr>
          <w:rFonts w:ascii="Times New Roman" w:hAnsi="Times New Roman" w:cs="Times New Roman"/>
          <w:i/>
          <w:iCs/>
        </w:rPr>
        <w:t>ABCG2</w:t>
      </w:r>
      <w:r w:rsidRPr="003C0FF9">
        <w:rPr>
          <w:rFonts w:ascii="Times New Roman" w:hAnsi="Times New Roman" w:cs="Times New Roman"/>
        </w:rPr>
        <w:t xml:space="preserve">, ATP-binding cassette sub-family G member 2; </w:t>
      </w:r>
      <w:r>
        <w:rPr>
          <w:rFonts w:ascii="Times New Roman" w:hAnsi="Times New Roman" w:cs="Times New Roman"/>
        </w:rPr>
        <w:t xml:space="preserve">Coef., coefficient; </w:t>
      </w:r>
      <w:r w:rsidRPr="003C0FF9">
        <w:rPr>
          <w:rFonts w:ascii="Times New Roman" w:hAnsi="Times New Roman" w:cs="Times New Roman"/>
        </w:rPr>
        <w:t xml:space="preserve">OR, odds ratio; </w:t>
      </w:r>
      <w:r>
        <w:rPr>
          <w:rFonts w:ascii="Times New Roman" w:hAnsi="Times New Roman" w:cs="Times New Roman"/>
        </w:rPr>
        <w:t xml:space="preserve">SE, standard error; </w:t>
      </w:r>
      <w:r w:rsidRPr="003C0FF9">
        <w:rPr>
          <w:rFonts w:ascii="Times New Roman" w:hAnsi="Times New Roman" w:cs="Times New Roman"/>
          <w:i/>
          <w:iCs/>
        </w:rPr>
        <w:t>SLC2A9</w:t>
      </w:r>
      <w:r w:rsidRPr="003C0FF9">
        <w:rPr>
          <w:rFonts w:ascii="Times New Roman" w:hAnsi="Times New Roman" w:cs="Times New Roman"/>
        </w:rPr>
        <w:t>, solute carrier family 2 member 9.</w:t>
      </w:r>
    </w:p>
    <w:p w:rsidR="006F719B" w:rsidRDefault="006F719B" w:rsidP="006F719B">
      <w:pPr>
        <w:ind w:left="90"/>
        <w:rPr>
          <w:rFonts w:ascii="Times New Roman" w:hAnsi="Times New Roman" w:cs="Times New Roman"/>
        </w:rPr>
      </w:pPr>
    </w:p>
    <w:p w:rsidR="006F719B" w:rsidRDefault="006F719B" w:rsidP="006F719B">
      <w:pPr>
        <w:ind w:left="90"/>
        <w:rPr>
          <w:rFonts w:ascii="Times New Roman" w:hAnsi="Times New Roman" w:cs="Times New Roman"/>
        </w:rPr>
      </w:pPr>
    </w:p>
    <w:p w:rsidR="006F719B" w:rsidRDefault="006F719B" w:rsidP="006F719B">
      <w:pPr>
        <w:ind w:left="90"/>
        <w:rPr>
          <w:rFonts w:ascii="Times New Roman" w:hAnsi="Times New Roman" w:cs="Times New Roman"/>
        </w:rPr>
      </w:pPr>
    </w:p>
    <w:p w:rsidR="006F719B" w:rsidRDefault="006F719B" w:rsidP="006F719B">
      <w:pPr>
        <w:ind w:left="90"/>
        <w:rPr>
          <w:rFonts w:ascii="Times New Roman" w:hAnsi="Times New Roman" w:cs="Times New Roman"/>
        </w:rPr>
      </w:pPr>
    </w:p>
    <w:p w:rsidR="006F719B" w:rsidRDefault="006F719B" w:rsidP="006F719B">
      <w:pPr>
        <w:ind w:left="90"/>
        <w:rPr>
          <w:rFonts w:ascii="Times New Roman" w:hAnsi="Times New Roman" w:cs="Times New Roman"/>
        </w:rPr>
      </w:pPr>
    </w:p>
    <w:p w:rsidR="006F719B" w:rsidRDefault="006F719B" w:rsidP="006F719B">
      <w:pPr>
        <w:ind w:left="90"/>
        <w:rPr>
          <w:rFonts w:ascii="Times New Roman" w:hAnsi="Times New Roman" w:cs="Times New Roman"/>
        </w:rPr>
      </w:pPr>
    </w:p>
    <w:p w:rsidR="006F719B" w:rsidRDefault="006F719B" w:rsidP="006F719B">
      <w:pPr>
        <w:ind w:left="90"/>
        <w:rPr>
          <w:rFonts w:ascii="Times New Roman" w:hAnsi="Times New Roman" w:cs="Times New Roman"/>
        </w:rPr>
      </w:pPr>
    </w:p>
    <w:p w:rsidR="006F719B" w:rsidRDefault="006F719B" w:rsidP="006F719B">
      <w:pPr>
        <w:ind w:left="90"/>
        <w:rPr>
          <w:rFonts w:ascii="Times New Roman" w:hAnsi="Times New Roman" w:cs="Times New Roman"/>
        </w:rPr>
      </w:pPr>
    </w:p>
    <w:p w:rsidR="006F719B" w:rsidRDefault="006F719B" w:rsidP="006F719B">
      <w:pPr>
        <w:ind w:left="90"/>
        <w:rPr>
          <w:rFonts w:ascii="Times New Roman" w:hAnsi="Times New Roman" w:cs="Times New Roman"/>
        </w:rPr>
      </w:pPr>
    </w:p>
    <w:p w:rsidR="006F719B" w:rsidRDefault="006F719B" w:rsidP="006F719B">
      <w:pPr>
        <w:ind w:left="90"/>
        <w:rPr>
          <w:rFonts w:ascii="Times New Roman" w:hAnsi="Times New Roman" w:cs="Times New Roman"/>
        </w:rPr>
      </w:pPr>
    </w:p>
    <w:p w:rsidR="006F719B" w:rsidRDefault="006F719B" w:rsidP="006F719B">
      <w:pPr>
        <w:ind w:left="90"/>
        <w:rPr>
          <w:rFonts w:ascii="Times New Roman" w:hAnsi="Times New Roman" w:cs="Times New Roman"/>
        </w:rPr>
      </w:pPr>
    </w:p>
    <w:p w:rsidR="006F719B" w:rsidRDefault="006F719B" w:rsidP="006F719B">
      <w:pPr>
        <w:ind w:left="90"/>
        <w:rPr>
          <w:rFonts w:ascii="Times New Roman" w:hAnsi="Times New Roman" w:cs="Times New Roman"/>
        </w:rPr>
      </w:pPr>
    </w:p>
    <w:p w:rsidR="006F719B" w:rsidRPr="003C0FF9" w:rsidRDefault="006F719B" w:rsidP="006F719B">
      <w:pPr>
        <w:ind w:left="90"/>
        <w:rPr>
          <w:rFonts w:ascii="Times New Roman" w:hAnsi="Times New Roman" w:cs="Times New Roman"/>
        </w:rPr>
      </w:pPr>
    </w:p>
    <w:p w:rsidR="006F719B" w:rsidRPr="0020114F" w:rsidRDefault="006F719B" w:rsidP="006F719B">
      <w:pPr>
        <w:rPr>
          <w:rFonts w:ascii="Times New Roman" w:hAnsi="Times New Roman"/>
        </w:rPr>
      </w:pPr>
    </w:p>
    <w:p w:rsidR="006F719B" w:rsidRPr="0020114F" w:rsidRDefault="006F719B" w:rsidP="006F719B">
      <w:pPr>
        <w:pStyle w:val="Heading2"/>
      </w:pPr>
      <w:r>
        <w:t>Additional file 4.5</w:t>
      </w:r>
      <w:r w:rsidRPr="0020114F">
        <w:t xml:space="preserve">. Funnel plots for </w:t>
      </w:r>
      <w:r w:rsidRPr="0020114F">
        <w:rPr>
          <w:i/>
          <w:iCs/>
        </w:rPr>
        <w:t xml:space="preserve">ABCG2 </w:t>
      </w:r>
      <w:r w:rsidRPr="0020114F">
        <w:t xml:space="preserve">and </w:t>
      </w:r>
      <w:r w:rsidRPr="0020114F">
        <w:rPr>
          <w:i/>
          <w:iCs/>
        </w:rPr>
        <w:t>SLC2A9</w:t>
      </w:r>
      <w:r w:rsidRPr="0020114F">
        <w:t xml:space="preserve"> polymorphisms on gout </w:t>
      </w:r>
    </w:p>
    <w:p w:rsidR="006F719B" w:rsidRPr="0020114F" w:rsidRDefault="006F719B" w:rsidP="006F719B">
      <w:pPr>
        <w:pStyle w:val="Heading3"/>
      </w:pPr>
      <w:r>
        <w:t>Additional file 4.5</w:t>
      </w:r>
      <w:r w:rsidRPr="0020114F">
        <w:t>.1. Funnel plots of rs2231142 on gout in Asians and Caucasians. A) OR</w:t>
      </w:r>
      <w:r w:rsidRPr="0020114F">
        <w:rPr>
          <w:vertAlign w:val="subscript"/>
        </w:rPr>
        <w:t>1</w:t>
      </w:r>
      <w:r w:rsidRPr="0020114F">
        <w:t xml:space="preserve"> in Asians B) OR</w:t>
      </w:r>
      <w:r w:rsidRPr="0020114F">
        <w:rPr>
          <w:vertAlign w:val="subscript"/>
        </w:rPr>
        <w:t>2</w:t>
      </w:r>
      <w:r w:rsidRPr="0020114F">
        <w:t xml:space="preserve"> in Asians C) OR</w:t>
      </w:r>
      <w:r w:rsidRPr="0020114F">
        <w:rPr>
          <w:vertAlign w:val="subscript"/>
        </w:rPr>
        <w:t>1</w:t>
      </w:r>
      <w:r w:rsidRPr="0020114F">
        <w:t xml:space="preserve"> in Caucasians D) OR</w:t>
      </w:r>
      <w:r w:rsidRPr="0020114F">
        <w:rPr>
          <w:vertAlign w:val="subscript"/>
        </w:rPr>
        <w:t>2</w:t>
      </w:r>
      <w:r w:rsidRPr="0020114F">
        <w:t xml:space="preserve"> in Caucasians</w:t>
      </w:r>
    </w:p>
    <w:p w:rsidR="006F719B" w:rsidRPr="0020114F" w:rsidRDefault="006F719B" w:rsidP="006F719B">
      <w:pPr>
        <w:rPr>
          <w:rFonts w:cs="Times New Roman"/>
          <w:sz w:val="24"/>
          <w:szCs w:val="24"/>
        </w:rPr>
      </w:pPr>
      <w:r w:rsidRPr="0020114F">
        <w:rPr>
          <w:rFonts w:cs="Times New Roman"/>
          <w:noProof/>
          <w:sz w:val="24"/>
          <w:szCs w:val="24"/>
        </w:rPr>
        <w:drawing>
          <wp:inline distT="0" distB="0" distL="0" distR="0" wp14:anchorId="16DF0D7E" wp14:editId="06154B68">
            <wp:extent cx="5462227" cy="3967701"/>
            <wp:effectExtent l="0" t="0" r="571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Funnel_combined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1135" cy="3981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19B" w:rsidRDefault="006F719B" w:rsidP="006F719B">
      <w:pPr>
        <w:rPr>
          <w:rFonts w:ascii="Times New Roman" w:hAnsi="Times New Roman"/>
          <w:lang w:val="en-CA"/>
        </w:rPr>
      </w:pPr>
    </w:p>
    <w:p w:rsidR="006F719B" w:rsidRDefault="006F719B" w:rsidP="006F719B">
      <w:pPr>
        <w:rPr>
          <w:rFonts w:ascii="Times New Roman" w:hAnsi="Times New Roman"/>
          <w:lang w:val="en-CA"/>
        </w:rPr>
      </w:pPr>
    </w:p>
    <w:p w:rsidR="006F719B" w:rsidRDefault="006F719B" w:rsidP="006F719B">
      <w:pPr>
        <w:rPr>
          <w:rFonts w:ascii="Times New Roman" w:hAnsi="Times New Roman"/>
          <w:lang w:val="en-CA"/>
        </w:rPr>
      </w:pPr>
    </w:p>
    <w:p w:rsidR="006F719B" w:rsidRPr="0020114F" w:rsidRDefault="006F719B" w:rsidP="006F719B">
      <w:pPr>
        <w:rPr>
          <w:rFonts w:ascii="Times New Roman" w:hAnsi="Times New Roman"/>
          <w:lang w:val="en-CA"/>
        </w:rPr>
      </w:pPr>
    </w:p>
    <w:p w:rsidR="006F719B" w:rsidRPr="0020114F" w:rsidRDefault="006F719B" w:rsidP="006F719B">
      <w:pPr>
        <w:pStyle w:val="Heading3"/>
      </w:pPr>
      <w:r>
        <w:rPr>
          <w:rStyle w:val="Heading2Char"/>
          <w:rFonts w:eastAsiaTheme="majorEastAsia"/>
          <w:b/>
          <w:bCs w:val="0"/>
        </w:rPr>
        <w:t>Additional file 4.5</w:t>
      </w:r>
      <w:r w:rsidRPr="0020114F">
        <w:rPr>
          <w:rStyle w:val="Heading2Char"/>
          <w:rFonts w:eastAsiaTheme="majorEastAsia"/>
          <w:b/>
          <w:bCs w:val="0"/>
        </w:rPr>
        <w:t xml:space="preserve">.2. Funnel plots of rs72552713 on gout in Asians. </w:t>
      </w:r>
      <w:r w:rsidRPr="0020114F">
        <w:t>A) OR</w:t>
      </w:r>
      <w:r w:rsidRPr="0020114F">
        <w:rPr>
          <w:vertAlign w:val="subscript"/>
        </w:rPr>
        <w:t>1</w:t>
      </w:r>
      <w:r w:rsidRPr="0020114F">
        <w:t xml:space="preserve"> in Asians B) OR</w:t>
      </w:r>
      <w:r w:rsidRPr="0020114F">
        <w:rPr>
          <w:vertAlign w:val="subscript"/>
        </w:rPr>
        <w:t>2</w:t>
      </w:r>
      <w:r w:rsidRPr="0020114F">
        <w:t xml:space="preserve"> in Asians </w:t>
      </w:r>
    </w:p>
    <w:p w:rsidR="006F719B" w:rsidRDefault="006F719B" w:rsidP="006F719B">
      <w:pPr>
        <w:rPr>
          <w:rFonts w:cs="Times New Roman"/>
          <w:sz w:val="24"/>
          <w:szCs w:val="24"/>
        </w:rPr>
      </w:pPr>
      <w:r w:rsidRPr="0020114F">
        <w:rPr>
          <w:rFonts w:cs="Times New Roman"/>
          <w:noProof/>
          <w:sz w:val="24"/>
          <w:szCs w:val="24"/>
        </w:rPr>
        <w:drawing>
          <wp:inline distT="0" distB="0" distL="0" distR="0" wp14:anchorId="2F2284F3" wp14:editId="5A532156">
            <wp:extent cx="5486400" cy="2987040"/>
            <wp:effectExtent l="0" t="0" r="0" b="381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Funnel_combine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5226" cy="3002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19B" w:rsidRDefault="006F719B" w:rsidP="006F719B">
      <w:pPr>
        <w:rPr>
          <w:rFonts w:cs="Times New Roman"/>
          <w:sz w:val="24"/>
          <w:szCs w:val="24"/>
        </w:rPr>
      </w:pPr>
    </w:p>
    <w:p w:rsidR="006F719B" w:rsidRDefault="006F719B" w:rsidP="006F719B">
      <w:pPr>
        <w:rPr>
          <w:rFonts w:cs="Times New Roman"/>
          <w:sz w:val="24"/>
          <w:szCs w:val="24"/>
        </w:rPr>
      </w:pPr>
    </w:p>
    <w:p w:rsidR="006F719B" w:rsidRDefault="006F719B" w:rsidP="006F719B">
      <w:pPr>
        <w:rPr>
          <w:rFonts w:cs="Times New Roman"/>
          <w:sz w:val="24"/>
          <w:szCs w:val="24"/>
        </w:rPr>
      </w:pPr>
    </w:p>
    <w:p w:rsidR="006F719B" w:rsidRDefault="006F719B" w:rsidP="006F719B">
      <w:pPr>
        <w:rPr>
          <w:rFonts w:cs="Times New Roman"/>
          <w:sz w:val="24"/>
          <w:szCs w:val="24"/>
        </w:rPr>
      </w:pPr>
    </w:p>
    <w:p w:rsidR="006F719B" w:rsidRDefault="006F719B" w:rsidP="006F719B">
      <w:pPr>
        <w:rPr>
          <w:rFonts w:cs="Times New Roman"/>
          <w:sz w:val="24"/>
          <w:szCs w:val="24"/>
        </w:rPr>
      </w:pPr>
    </w:p>
    <w:p w:rsidR="006F719B" w:rsidRDefault="006F719B" w:rsidP="006F719B">
      <w:pPr>
        <w:rPr>
          <w:rFonts w:cs="Times New Roman"/>
          <w:sz w:val="24"/>
          <w:szCs w:val="24"/>
        </w:rPr>
      </w:pPr>
    </w:p>
    <w:p w:rsidR="006F719B" w:rsidRDefault="006F719B" w:rsidP="006F719B">
      <w:pPr>
        <w:rPr>
          <w:rFonts w:cs="Times New Roman"/>
          <w:sz w:val="24"/>
          <w:szCs w:val="24"/>
        </w:rPr>
      </w:pPr>
    </w:p>
    <w:p w:rsidR="006F719B" w:rsidRDefault="006F719B" w:rsidP="006F719B">
      <w:pPr>
        <w:rPr>
          <w:rFonts w:cs="Times New Roman"/>
          <w:sz w:val="24"/>
          <w:szCs w:val="24"/>
        </w:rPr>
      </w:pPr>
    </w:p>
    <w:p w:rsidR="006F719B" w:rsidRPr="0020114F" w:rsidRDefault="006F719B" w:rsidP="006F719B">
      <w:pPr>
        <w:rPr>
          <w:rFonts w:cs="Times New Roman"/>
          <w:sz w:val="24"/>
          <w:szCs w:val="24"/>
        </w:rPr>
      </w:pPr>
    </w:p>
    <w:p w:rsidR="006F719B" w:rsidRPr="0020114F" w:rsidRDefault="006F719B" w:rsidP="006F719B">
      <w:pPr>
        <w:pStyle w:val="Heading3"/>
        <w:rPr>
          <w:rStyle w:val="Heading2Char"/>
          <w:rFonts w:eastAsiaTheme="majorEastAsia"/>
          <w:b/>
          <w:bCs w:val="0"/>
        </w:rPr>
      </w:pPr>
      <w:r>
        <w:rPr>
          <w:rStyle w:val="Heading2Char"/>
          <w:rFonts w:eastAsiaTheme="majorEastAsia"/>
          <w:b/>
          <w:bCs w:val="0"/>
        </w:rPr>
        <w:lastRenderedPageBreak/>
        <w:t>Additional file 4.5</w:t>
      </w:r>
      <w:r w:rsidRPr="0020114F">
        <w:rPr>
          <w:rStyle w:val="Heading2Char"/>
          <w:rFonts w:eastAsiaTheme="majorEastAsia"/>
          <w:b/>
          <w:bCs w:val="0"/>
        </w:rPr>
        <w:t xml:space="preserve">.3. Funnel plots of rs2231137 on gout in Asians. </w:t>
      </w:r>
      <w:r w:rsidRPr="0020114F">
        <w:t>A) OR</w:t>
      </w:r>
      <w:r w:rsidRPr="0020114F">
        <w:rPr>
          <w:vertAlign w:val="subscript"/>
        </w:rPr>
        <w:t>1</w:t>
      </w:r>
      <w:r w:rsidRPr="0020114F">
        <w:t xml:space="preserve"> in Asians B) OR</w:t>
      </w:r>
      <w:r w:rsidRPr="0020114F">
        <w:rPr>
          <w:vertAlign w:val="subscript"/>
        </w:rPr>
        <w:t>2</w:t>
      </w:r>
      <w:r w:rsidRPr="0020114F">
        <w:t xml:space="preserve"> in Asians </w:t>
      </w:r>
    </w:p>
    <w:p w:rsidR="006F719B" w:rsidRDefault="006F719B" w:rsidP="006F719B">
      <w:pPr>
        <w:rPr>
          <w:rStyle w:val="Heading2Char"/>
          <w:rFonts w:eastAsiaTheme="minorHAnsi"/>
        </w:rPr>
      </w:pPr>
      <w:r w:rsidRPr="0020114F">
        <w:rPr>
          <w:rFonts w:ascii="Times New Roman" w:hAnsi="Times New Roman" w:cs="Times New Roman"/>
          <w:b/>
          <w:bCs/>
          <w:noProof/>
          <w:color w:val="000000"/>
          <w:kern w:val="28"/>
          <w:szCs w:val="24"/>
        </w:rPr>
        <w:drawing>
          <wp:inline distT="0" distB="0" distL="0" distR="0" wp14:anchorId="6DF854F5" wp14:editId="6AE03429">
            <wp:extent cx="5452431" cy="2973788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Funnel combin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0262" cy="2994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19B" w:rsidRDefault="006F719B" w:rsidP="006F719B">
      <w:pPr>
        <w:rPr>
          <w:rStyle w:val="Heading2Char"/>
          <w:rFonts w:eastAsiaTheme="minorHAnsi"/>
        </w:rPr>
      </w:pPr>
    </w:p>
    <w:p w:rsidR="006F719B" w:rsidRDefault="006F719B" w:rsidP="006F719B">
      <w:pPr>
        <w:rPr>
          <w:rStyle w:val="Heading2Char"/>
          <w:rFonts w:eastAsiaTheme="minorHAnsi"/>
        </w:rPr>
      </w:pPr>
    </w:p>
    <w:p w:rsidR="006F719B" w:rsidRDefault="006F719B" w:rsidP="006F719B">
      <w:pPr>
        <w:rPr>
          <w:rStyle w:val="Heading2Char"/>
          <w:rFonts w:eastAsiaTheme="minorHAnsi"/>
        </w:rPr>
      </w:pPr>
    </w:p>
    <w:p w:rsidR="006F719B" w:rsidRDefault="006F719B" w:rsidP="006F719B">
      <w:pPr>
        <w:rPr>
          <w:rStyle w:val="Heading2Char"/>
          <w:rFonts w:eastAsiaTheme="minorHAnsi"/>
        </w:rPr>
      </w:pPr>
    </w:p>
    <w:p w:rsidR="006F719B" w:rsidRDefault="006F719B" w:rsidP="006F719B">
      <w:pPr>
        <w:rPr>
          <w:rStyle w:val="Heading2Char"/>
          <w:rFonts w:eastAsiaTheme="minorHAnsi"/>
        </w:rPr>
      </w:pPr>
    </w:p>
    <w:p w:rsidR="006F719B" w:rsidRDefault="006F719B" w:rsidP="006F719B">
      <w:pPr>
        <w:rPr>
          <w:rStyle w:val="Heading2Char"/>
          <w:rFonts w:eastAsiaTheme="minorHAnsi"/>
        </w:rPr>
      </w:pPr>
    </w:p>
    <w:p w:rsidR="006F719B" w:rsidRDefault="006F719B" w:rsidP="006F719B">
      <w:pPr>
        <w:rPr>
          <w:rStyle w:val="Heading2Char"/>
          <w:rFonts w:eastAsiaTheme="minorHAnsi"/>
        </w:rPr>
      </w:pPr>
    </w:p>
    <w:p w:rsidR="006F719B" w:rsidRDefault="006F719B" w:rsidP="006F719B">
      <w:pPr>
        <w:rPr>
          <w:rStyle w:val="Heading2Char"/>
          <w:rFonts w:eastAsiaTheme="minorHAnsi"/>
        </w:rPr>
      </w:pPr>
    </w:p>
    <w:p w:rsidR="006F719B" w:rsidRDefault="006F719B" w:rsidP="006F719B">
      <w:pPr>
        <w:rPr>
          <w:rStyle w:val="Heading2Char"/>
          <w:rFonts w:eastAsiaTheme="minorHAnsi"/>
        </w:rPr>
      </w:pPr>
    </w:p>
    <w:p w:rsidR="006F719B" w:rsidRPr="0020114F" w:rsidRDefault="006F719B" w:rsidP="006F719B">
      <w:pPr>
        <w:rPr>
          <w:rStyle w:val="Heading2Char"/>
          <w:rFonts w:eastAsiaTheme="minorHAnsi"/>
        </w:rPr>
      </w:pPr>
    </w:p>
    <w:p w:rsidR="006F719B" w:rsidRPr="0020114F" w:rsidRDefault="006F719B" w:rsidP="006F719B">
      <w:pPr>
        <w:pStyle w:val="Heading3"/>
      </w:pPr>
      <w:r>
        <w:rPr>
          <w:rStyle w:val="Heading2Char"/>
          <w:rFonts w:eastAsiaTheme="majorEastAsia"/>
          <w:b/>
          <w:bCs w:val="0"/>
        </w:rPr>
        <w:lastRenderedPageBreak/>
        <w:t>Additional file 4.5</w:t>
      </w:r>
      <w:r w:rsidRPr="0020114F">
        <w:rPr>
          <w:rStyle w:val="Heading2Char"/>
          <w:rFonts w:eastAsiaTheme="majorEastAsia"/>
          <w:b/>
          <w:bCs w:val="0"/>
        </w:rPr>
        <w:t>.4</w:t>
      </w:r>
      <w:r w:rsidRPr="0020114F">
        <w:t>. Funnel plots of rs1014290 on gout in Asians and Caucasians. A) OR</w:t>
      </w:r>
      <w:r w:rsidRPr="0020114F">
        <w:rPr>
          <w:vertAlign w:val="subscript"/>
        </w:rPr>
        <w:t>1</w:t>
      </w:r>
      <w:r w:rsidRPr="0020114F">
        <w:t xml:space="preserve"> in Asians B) OR</w:t>
      </w:r>
      <w:r w:rsidRPr="0020114F">
        <w:rPr>
          <w:vertAlign w:val="subscript"/>
        </w:rPr>
        <w:t>2</w:t>
      </w:r>
      <w:r w:rsidRPr="0020114F">
        <w:t xml:space="preserve"> in Asians C) OR</w:t>
      </w:r>
      <w:r w:rsidRPr="0020114F">
        <w:rPr>
          <w:vertAlign w:val="subscript"/>
        </w:rPr>
        <w:t>1</w:t>
      </w:r>
      <w:r w:rsidRPr="0020114F">
        <w:t xml:space="preserve"> in Caucasians D) OR</w:t>
      </w:r>
      <w:r w:rsidRPr="0020114F">
        <w:rPr>
          <w:vertAlign w:val="subscript"/>
        </w:rPr>
        <w:t>2</w:t>
      </w:r>
      <w:r w:rsidRPr="0020114F">
        <w:t xml:space="preserve"> in Caucasians</w:t>
      </w:r>
    </w:p>
    <w:p w:rsidR="006F719B" w:rsidRPr="0020114F" w:rsidRDefault="006F719B" w:rsidP="006F719B">
      <w:pPr>
        <w:rPr>
          <w:rFonts w:cs="Times New Roman"/>
          <w:b/>
          <w:bCs/>
          <w:sz w:val="24"/>
          <w:szCs w:val="24"/>
        </w:rPr>
      </w:pPr>
      <w:r w:rsidRPr="0020114F">
        <w:rPr>
          <w:rFonts w:cs="Times New Roman"/>
          <w:b/>
          <w:bCs/>
          <w:noProof/>
          <w:sz w:val="24"/>
          <w:szCs w:val="24"/>
        </w:rPr>
        <w:drawing>
          <wp:inline distT="0" distB="0" distL="0" distR="0" wp14:anchorId="5368EA98" wp14:editId="7AFCAC45">
            <wp:extent cx="5477673" cy="3983604"/>
            <wp:effectExtent l="0" t="0" r="889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combin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0357" cy="4007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19B" w:rsidRPr="0020114F" w:rsidRDefault="006F719B" w:rsidP="006F719B"/>
    <w:p w:rsidR="006F719B" w:rsidRDefault="006F719B" w:rsidP="006F719B"/>
    <w:p w:rsidR="006F719B" w:rsidRDefault="006F719B" w:rsidP="006F719B"/>
    <w:p w:rsidR="006F719B" w:rsidRDefault="006F719B" w:rsidP="006F719B"/>
    <w:p w:rsidR="006F719B" w:rsidRPr="0020114F" w:rsidRDefault="006F719B" w:rsidP="006F719B">
      <w:pPr>
        <w:pStyle w:val="Heading3"/>
      </w:pPr>
      <w:r>
        <w:rPr>
          <w:rStyle w:val="Heading2Char"/>
          <w:rFonts w:eastAsiaTheme="majorEastAsia"/>
          <w:b/>
          <w:bCs w:val="0"/>
        </w:rPr>
        <w:lastRenderedPageBreak/>
        <w:t>Additional file 4.5</w:t>
      </w:r>
      <w:r w:rsidRPr="0020114F">
        <w:rPr>
          <w:rStyle w:val="Heading2Char"/>
          <w:rFonts w:eastAsiaTheme="majorEastAsia"/>
          <w:b/>
          <w:bCs w:val="0"/>
        </w:rPr>
        <w:t xml:space="preserve">.5. </w:t>
      </w:r>
      <w:r w:rsidRPr="0020114F">
        <w:t>Funnel plots of rs3733591 on gout in Asians and Caucasians. A) OR</w:t>
      </w:r>
      <w:r w:rsidRPr="0020114F">
        <w:rPr>
          <w:vertAlign w:val="subscript"/>
        </w:rPr>
        <w:t>1</w:t>
      </w:r>
      <w:r w:rsidRPr="0020114F">
        <w:t xml:space="preserve"> in Asians B) OR</w:t>
      </w:r>
      <w:r w:rsidRPr="0020114F">
        <w:rPr>
          <w:vertAlign w:val="subscript"/>
        </w:rPr>
        <w:t>2</w:t>
      </w:r>
      <w:r w:rsidRPr="0020114F">
        <w:t xml:space="preserve"> in Asians C) OR</w:t>
      </w:r>
      <w:r w:rsidRPr="0020114F">
        <w:rPr>
          <w:vertAlign w:val="subscript"/>
        </w:rPr>
        <w:t>1</w:t>
      </w:r>
      <w:r w:rsidRPr="0020114F">
        <w:t xml:space="preserve"> in Caucasians D) OR</w:t>
      </w:r>
      <w:r w:rsidRPr="0020114F">
        <w:rPr>
          <w:vertAlign w:val="subscript"/>
        </w:rPr>
        <w:t>2</w:t>
      </w:r>
      <w:r w:rsidRPr="0020114F">
        <w:t xml:space="preserve"> in Caucasians</w:t>
      </w:r>
    </w:p>
    <w:p w:rsidR="006F719B" w:rsidRDefault="006F719B" w:rsidP="006F719B">
      <w:pPr>
        <w:rPr>
          <w:sz w:val="24"/>
          <w:szCs w:val="24"/>
        </w:rPr>
      </w:pPr>
      <w:r w:rsidRPr="0020114F">
        <w:rPr>
          <w:noProof/>
          <w:sz w:val="24"/>
          <w:szCs w:val="24"/>
        </w:rPr>
        <w:drawing>
          <wp:inline distT="0" distB="0" distL="0" distR="0" wp14:anchorId="2E698716" wp14:editId="21702226">
            <wp:extent cx="5499543" cy="3999506"/>
            <wp:effectExtent l="0" t="0" r="6350" b="127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combine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3270" cy="4024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19B" w:rsidRDefault="006F719B" w:rsidP="006F719B">
      <w:pPr>
        <w:rPr>
          <w:sz w:val="24"/>
          <w:szCs w:val="24"/>
        </w:rPr>
      </w:pPr>
    </w:p>
    <w:p w:rsidR="006F719B" w:rsidRDefault="006F719B" w:rsidP="006F719B">
      <w:pPr>
        <w:rPr>
          <w:sz w:val="24"/>
          <w:szCs w:val="24"/>
        </w:rPr>
      </w:pPr>
    </w:p>
    <w:p w:rsidR="006F719B" w:rsidRDefault="006F719B" w:rsidP="006F719B">
      <w:pPr>
        <w:rPr>
          <w:sz w:val="24"/>
          <w:szCs w:val="24"/>
        </w:rPr>
      </w:pPr>
    </w:p>
    <w:p w:rsidR="006F719B" w:rsidRDefault="006F719B" w:rsidP="006F719B">
      <w:pPr>
        <w:rPr>
          <w:sz w:val="24"/>
          <w:szCs w:val="24"/>
        </w:rPr>
      </w:pPr>
    </w:p>
    <w:p w:rsidR="006F719B" w:rsidRPr="0020114F" w:rsidRDefault="006F719B" w:rsidP="006F719B">
      <w:pPr>
        <w:pStyle w:val="Heading3"/>
      </w:pPr>
      <w:r>
        <w:rPr>
          <w:rStyle w:val="Heading2Char"/>
          <w:rFonts w:eastAsiaTheme="majorEastAsia"/>
          <w:b/>
          <w:bCs w:val="0"/>
        </w:rPr>
        <w:lastRenderedPageBreak/>
        <w:t>Additional file 4.5</w:t>
      </w:r>
      <w:r w:rsidRPr="0020114F">
        <w:rPr>
          <w:rStyle w:val="Heading2Char"/>
          <w:rFonts w:eastAsiaTheme="majorEastAsia"/>
          <w:b/>
          <w:bCs w:val="0"/>
        </w:rPr>
        <w:t>.6</w:t>
      </w:r>
      <w:r w:rsidRPr="0020114F">
        <w:t>. Funnel plots of rs6855911 on gout in Asians and Caucasians. A) OR</w:t>
      </w:r>
      <w:r w:rsidRPr="0020114F">
        <w:rPr>
          <w:vertAlign w:val="subscript"/>
        </w:rPr>
        <w:t>1</w:t>
      </w:r>
      <w:r w:rsidRPr="0020114F">
        <w:t xml:space="preserve"> in Asians B) OR</w:t>
      </w:r>
      <w:r w:rsidRPr="0020114F">
        <w:rPr>
          <w:vertAlign w:val="subscript"/>
        </w:rPr>
        <w:t>2</w:t>
      </w:r>
      <w:r w:rsidRPr="0020114F">
        <w:t xml:space="preserve"> in Asians C) OR</w:t>
      </w:r>
      <w:r w:rsidRPr="0020114F">
        <w:rPr>
          <w:vertAlign w:val="subscript"/>
        </w:rPr>
        <w:t>1</w:t>
      </w:r>
      <w:r w:rsidRPr="0020114F">
        <w:t xml:space="preserve"> in Caucasians D) OR</w:t>
      </w:r>
      <w:r w:rsidRPr="0020114F">
        <w:rPr>
          <w:vertAlign w:val="subscript"/>
        </w:rPr>
        <w:t>2</w:t>
      </w:r>
      <w:r w:rsidRPr="0020114F">
        <w:t xml:space="preserve"> in Caucasians</w:t>
      </w:r>
    </w:p>
    <w:p w:rsidR="006F719B" w:rsidRDefault="006F719B" w:rsidP="006F719B">
      <w:r w:rsidRPr="0020114F">
        <w:rPr>
          <w:noProof/>
          <w:sz w:val="24"/>
          <w:szCs w:val="24"/>
        </w:rPr>
        <w:drawing>
          <wp:inline distT="0" distB="0" distL="0" distR="0" wp14:anchorId="46B584F3" wp14:editId="3CBA4202">
            <wp:extent cx="5488609" cy="3991555"/>
            <wp:effectExtent l="0" t="0" r="0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combine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5188" cy="4003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19B" w:rsidRDefault="006F719B" w:rsidP="006F719B"/>
    <w:p w:rsidR="006F719B" w:rsidRDefault="006F719B" w:rsidP="006F719B"/>
    <w:p w:rsidR="006F719B" w:rsidRDefault="006F719B" w:rsidP="006F719B"/>
    <w:p w:rsidR="006F719B" w:rsidRDefault="006F719B" w:rsidP="006F719B"/>
    <w:p w:rsidR="006F719B" w:rsidRDefault="006F719B" w:rsidP="006F719B"/>
    <w:p w:rsidR="006F719B" w:rsidRPr="0020114F" w:rsidRDefault="006F719B" w:rsidP="006F719B">
      <w:pPr>
        <w:pStyle w:val="Heading3"/>
      </w:pPr>
      <w:r>
        <w:rPr>
          <w:rFonts w:cs="Angsana New"/>
        </w:rPr>
        <w:lastRenderedPageBreak/>
        <w:t>Additional file 4.5</w:t>
      </w:r>
      <w:r w:rsidRPr="0020114F">
        <w:rPr>
          <w:rFonts w:cs="Angsana New"/>
        </w:rPr>
        <w:t>.7</w:t>
      </w:r>
      <w:r w:rsidRPr="0020114F">
        <w:t>. Funnel plots of rs16890979 on gout in Asians. A) OR</w:t>
      </w:r>
      <w:r w:rsidRPr="0020114F">
        <w:rPr>
          <w:vertAlign w:val="subscript"/>
        </w:rPr>
        <w:t>1</w:t>
      </w:r>
      <w:r w:rsidRPr="0020114F">
        <w:t xml:space="preserve"> in Asians B) OR</w:t>
      </w:r>
      <w:r w:rsidRPr="0020114F">
        <w:rPr>
          <w:vertAlign w:val="subscript"/>
        </w:rPr>
        <w:t>2</w:t>
      </w:r>
      <w:r w:rsidRPr="0020114F">
        <w:t xml:space="preserve"> in Asians </w:t>
      </w:r>
    </w:p>
    <w:p w:rsidR="006F719B" w:rsidRPr="0020114F" w:rsidRDefault="006F719B" w:rsidP="006F719B">
      <w:pPr>
        <w:rPr>
          <w:rFonts w:cs="Times New Roman"/>
          <w:b/>
          <w:bCs/>
          <w:sz w:val="24"/>
          <w:szCs w:val="24"/>
        </w:rPr>
      </w:pPr>
      <w:r w:rsidRPr="0020114F">
        <w:rPr>
          <w:rFonts w:cs="Times New Roman"/>
          <w:b/>
          <w:bCs/>
          <w:noProof/>
          <w:sz w:val="24"/>
          <w:szCs w:val="24"/>
        </w:rPr>
        <w:drawing>
          <wp:inline distT="0" distB="0" distL="0" distR="0" wp14:anchorId="72D8BC8C" wp14:editId="7FC643D6">
            <wp:extent cx="5471294" cy="2981739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A_combine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0141" cy="299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19B" w:rsidRDefault="006F719B" w:rsidP="006F719B"/>
    <w:p w:rsidR="006F719B" w:rsidRDefault="006F719B" w:rsidP="006F719B"/>
    <w:p w:rsidR="006F719B" w:rsidRDefault="006F719B" w:rsidP="006F719B"/>
    <w:p w:rsidR="006F719B" w:rsidRDefault="006F719B" w:rsidP="006F719B"/>
    <w:p w:rsidR="006F719B" w:rsidRDefault="006F719B" w:rsidP="006F719B"/>
    <w:p w:rsidR="006F719B" w:rsidRDefault="006F719B" w:rsidP="006F719B"/>
    <w:p w:rsidR="006F719B" w:rsidRDefault="006F719B" w:rsidP="006F719B"/>
    <w:p w:rsidR="006F719B" w:rsidRDefault="006F719B" w:rsidP="006F719B"/>
    <w:p w:rsidR="006F719B" w:rsidRPr="0020114F" w:rsidRDefault="006F719B" w:rsidP="006F719B"/>
    <w:p w:rsidR="006F719B" w:rsidRPr="0020114F" w:rsidRDefault="006F719B" w:rsidP="006F719B">
      <w:pPr>
        <w:pStyle w:val="Heading3"/>
      </w:pPr>
      <w:r>
        <w:rPr>
          <w:rStyle w:val="Heading2Char"/>
          <w:rFonts w:eastAsiaTheme="majorEastAsia"/>
          <w:b/>
          <w:bCs w:val="0"/>
        </w:rPr>
        <w:lastRenderedPageBreak/>
        <w:t>Additional file 4.5</w:t>
      </w:r>
      <w:r w:rsidRPr="0020114F">
        <w:rPr>
          <w:rStyle w:val="Heading2Char"/>
          <w:rFonts w:eastAsiaTheme="majorEastAsia"/>
          <w:b/>
          <w:bCs w:val="0"/>
        </w:rPr>
        <w:t>.8</w:t>
      </w:r>
      <w:r w:rsidRPr="0020114F">
        <w:t>. Funnel plots of rs6449213 on gout in Caucasians. A) OR</w:t>
      </w:r>
      <w:r w:rsidRPr="0020114F">
        <w:rPr>
          <w:vertAlign w:val="subscript"/>
        </w:rPr>
        <w:t>1</w:t>
      </w:r>
      <w:r w:rsidRPr="0020114F">
        <w:t xml:space="preserve"> in Caucasians B) OR</w:t>
      </w:r>
      <w:r w:rsidRPr="0020114F">
        <w:rPr>
          <w:vertAlign w:val="subscript"/>
        </w:rPr>
        <w:t>2</w:t>
      </w:r>
      <w:r w:rsidRPr="0020114F">
        <w:t xml:space="preserve"> in Caucasians</w:t>
      </w:r>
    </w:p>
    <w:p w:rsidR="006F719B" w:rsidRPr="0020114F" w:rsidRDefault="006F719B" w:rsidP="006F719B">
      <w:pPr>
        <w:rPr>
          <w:sz w:val="24"/>
          <w:szCs w:val="24"/>
        </w:rPr>
      </w:pPr>
      <w:r w:rsidRPr="0020114F">
        <w:rPr>
          <w:noProof/>
          <w:sz w:val="24"/>
          <w:szCs w:val="24"/>
        </w:rPr>
        <w:drawing>
          <wp:inline distT="0" distB="0" distL="0" distR="0" wp14:anchorId="1D77E182" wp14:editId="1B12EE67">
            <wp:extent cx="5501552" cy="2997641"/>
            <wp:effectExtent l="0" t="0" r="444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combine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664" cy="3010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19B" w:rsidRPr="0020114F" w:rsidRDefault="006F719B" w:rsidP="006F719B">
      <w:pPr>
        <w:rPr>
          <w:sz w:val="24"/>
          <w:szCs w:val="24"/>
        </w:rPr>
      </w:pPr>
    </w:p>
    <w:p w:rsidR="006F719B" w:rsidRPr="0020114F" w:rsidRDefault="006F719B" w:rsidP="006F719B">
      <w:pPr>
        <w:rPr>
          <w:sz w:val="24"/>
          <w:szCs w:val="24"/>
        </w:rPr>
      </w:pPr>
    </w:p>
    <w:p w:rsidR="006F719B" w:rsidRPr="0020114F" w:rsidRDefault="006F719B" w:rsidP="006F719B">
      <w:pPr>
        <w:rPr>
          <w:sz w:val="24"/>
          <w:szCs w:val="24"/>
        </w:rPr>
      </w:pPr>
    </w:p>
    <w:p w:rsidR="006F719B" w:rsidRDefault="006F719B" w:rsidP="006F719B">
      <w:pPr>
        <w:rPr>
          <w:sz w:val="24"/>
          <w:szCs w:val="24"/>
        </w:rPr>
      </w:pPr>
    </w:p>
    <w:p w:rsidR="006F719B" w:rsidRDefault="006F719B" w:rsidP="006F719B">
      <w:pPr>
        <w:rPr>
          <w:sz w:val="24"/>
          <w:szCs w:val="24"/>
        </w:rPr>
      </w:pPr>
    </w:p>
    <w:p w:rsidR="006F719B" w:rsidRDefault="006F719B" w:rsidP="006F719B">
      <w:pPr>
        <w:rPr>
          <w:sz w:val="24"/>
          <w:szCs w:val="24"/>
        </w:rPr>
      </w:pPr>
    </w:p>
    <w:p w:rsidR="006F719B" w:rsidRDefault="006F719B" w:rsidP="006F719B">
      <w:pPr>
        <w:rPr>
          <w:sz w:val="24"/>
          <w:szCs w:val="24"/>
        </w:rPr>
      </w:pPr>
    </w:p>
    <w:p w:rsidR="006F719B" w:rsidRDefault="006F719B" w:rsidP="006F719B">
      <w:pPr>
        <w:rPr>
          <w:sz w:val="24"/>
          <w:szCs w:val="24"/>
        </w:rPr>
      </w:pPr>
    </w:p>
    <w:p w:rsidR="006F719B" w:rsidRPr="0020114F" w:rsidRDefault="006F719B" w:rsidP="006F719B">
      <w:pPr>
        <w:rPr>
          <w:sz w:val="24"/>
          <w:szCs w:val="24"/>
        </w:rPr>
      </w:pPr>
    </w:p>
    <w:p w:rsidR="006F719B" w:rsidRPr="0020114F" w:rsidRDefault="006F719B" w:rsidP="006F719B">
      <w:pPr>
        <w:pStyle w:val="Heading3"/>
      </w:pPr>
      <w:r>
        <w:rPr>
          <w:rStyle w:val="Heading2Char"/>
          <w:rFonts w:eastAsiaTheme="majorEastAsia"/>
          <w:b/>
          <w:bCs w:val="0"/>
        </w:rPr>
        <w:lastRenderedPageBreak/>
        <w:t>Additional file 4.5</w:t>
      </w:r>
      <w:r w:rsidRPr="0020114F">
        <w:rPr>
          <w:rStyle w:val="Heading2Char"/>
          <w:rFonts w:eastAsiaTheme="majorEastAsia"/>
          <w:b/>
          <w:bCs w:val="0"/>
        </w:rPr>
        <w:t>.9</w:t>
      </w:r>
      <w:r w:rsidRPr="0020114F">
        <w:t>. Funnel plots of rs7442295 on gout in Caucasians. A) OR</w:t>
      </w:r>
      <w:r w:rsidRPr="0020114F">
        <w:rPr>
          <w:vertAlign w:val="subscript"/>
        </w:rPr>
        <w:t>1</w:t>
      </w:r>
      <w:r w:rsidRPr="0020114F">
        <w:t xml:space="preserve"> in Caucasians B) OR</w:t>
      </w:r>
      <w:r w:rsidRPr="0020114F">
        <w:rPr>
          <w:vertAlign w:val="subscript"/>
        </w:rPr>
        <w:t>2</w:t>
      </w:r>
      <w:r w:rsidRPr="0020114F">
        <w:t xml:space="preserve"> in Caucasians</w:t>
      </w:r>
    </w:p>
    <w:p w:rsidR="006F719B" w:rsidRPr="0020114F" w:rsidRDefault="006F719B" w:rsidP="006F719B">
      <w:pPr>
        <w:rPr>
          <w:rFonts w:cs="Times New Roman"/>
          <w:b/>
          <w:bCs/>
          <w:sz w:val="24"/>
          <w:szCs w:val="24"/>
        </w:rPr>
      </w:pPr>
      <w:r w:rsidRPr="0020114F">
        <w:rPr>
          <w:rFonts w:cs="Times New Roman"/>
          <w:b/>
          <w:bCs/>
          <w:noProof/>
          <w:sz w:val="24"/>
          <w:szCs w:val="24"/>
        </w:rPr>
        <w:drawing>
          <wp:inline distT="0" distB="0" distL="0" distR="0" wp14:anchorId="5EAF676E" wp14:editId="0A1FD901">
            <wp:extent cx="5500473" cy="2997641"/>
            <wp:effectExtent l="0" t="0" r="508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combine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4272" cy="3005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19B" w:rsidRDefault="006F719B" w:rsidP="006F719B"/>
    <w:p w:rsidR="006F719B" w:rsidRPr="0020114F" w:rsidRDefault="006F719B" w:rsidP="006F719B">
      <w:pPr>
        <w:pStyle w:val="Heading3"/>
      </w:pPr>
      <w:r>
        <w:rPr>
          <w:rStyle w:val="Heading2Char"/>
          <w:rFonts w:eastAsiaTheme="majorEastAsia"/>
          <w:b/>
          <w:bCs w:val="0"/>
        </w:rPr>
        <w:t>Additional file 4.5</w:t>
      </w:r>
      <w:r w:rsidRPr="0020114F">
        <w:rPr>
          <w:rStyle w:val="Heading2Char"/>
          <w:rFonts w:eastAsiaTheme="majorEastAsia"/>
          <w:b/>
          <w:bCs w:val="0"/>
        </w:rPr>
        <w:t>.10</w:t>
      </w:r>
      <w:r w:rsidRPr="0020114F">
        <w:t>. Funnel plots of rs12510549 on gout in Caucasians. A) OR</w:t>
      </w:r>
      <w:r w:rsidRPr="0020114F">
        <w:rPr>
          <w:vertAlign w:val="subscript"/>
        </w:rPr>
        <w:t>1</w:t>
      </w:r>
      <w:r w:rsidRPr="0020114F">
        <w:t xml:space="preserve"> in Caucasians B) OR</w:t>
      </w:r>
      <w:r w:rsidRPr="0020114F">
        <w:rPr>
          <w:vertAlign w:val="subscript"/>
        </w:rPr>
        <w:t>2</w:t>
      </w:r>
      <w:r w:rsidRPr="0020114F">
        <w:t xml:space="preserve"> in Caucasians</w:t>
      </w:r>
    </w:p>
    <w:p w:rsidR="006F719B" w:rsidRDefault="006F719B" w:rsidP="006F719B">
      <w:pPr>
        <w:rPr>
          <w:rFonts w:cs="Times New Roman"/>
          <w:b/>
          <w:bCs/>
          <w:sz w:val="24"/>
          <w:szCs w:val="24"/>
        </w:rPr>
      </w:pPr>
      <w:r w:rsidRPr="0020114F">
        <w:rPr>
          <w:rFonts w:cs="Times New Roman"/>
          <w:b/>
          <w:bCs/>
          <w:noProof/>
          <w:sz w:val="24"/>
          <w:szCs w:val="24"/>
        </w:rPr>
        <w:drawing>
          <wp:inline distT="0" distB="0" distL="0" distR="0" wp14:anchorId="3FE30440" wp14:editId="0326E1DF">
            <wp:extent cx="5485886" cy="2989690"/>
            <wp:effectExtent l="0" t="0" r="635" b="127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combine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2654" cy="2998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3FF0" w:rsidRDefault="00B73FF0">
      <w:bookmarkStart w:id="0" w:name="_GoBack"/>
      <w:bookmarkEnd w:id="0"/>
    </w:p>
    <w:sectPr w:rsidR="00B73F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D0FF5"/>
    <w:multiLevelType w:val="hybridMultilevel"/>
    <w:tmpl w:val="2216FF46"/>
    <w:lvl w:ilvl="0" w:tplc="C11E28D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354AF3"/>
    <w:multiLevelType w:val="hybridMultilevel"/>
    <w:tmpl w:val="0B1C7292"/>
    <w:lvl w:ilvl="0" w:tplc="A4E68A4C">
      <w:start w:val="2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3B7277"/>
    <w:multiLevelType w:val="hybridMultilevel"/>
    <w:tmpl w:val="14B4AE9C"/>
    <w:lvl w:ilvl="0" w:tplc="FBB849D8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ED4434"/>
    <w:multiLevelType w:val="hybridMultilevel"/>
    <w:tmpl w:val="29A63662"/>
    <w:lvl w:ilvl="0" w:tplc="DC1230A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364695"/>
    <w:multiLevelType w:val="hybridMultilevel"/>
    <w:tmpl w:val="AF3C1A7C"/>
    <w:lvl w:ilvl="0" w:tplc="D400BC06">
      <w:numFmt w:val="bullet"/>
      <w:lvlText w:val="-"/>
      <w:lvlJc w:val="left"/>
      <w:pPr>
        <w:ind w:left="6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abstractNum w:abstractNumId="5">
    <w:nsid w:val="6EA17591"/>
    <w:multiLevelType w:val="hybridMultilevel"/>
    <w:tmpl w:val="0A1AE3E0"/>
    <w:lvl w:ilvl="0" w:tplc="B0869FA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19B"/>
    <w:rsid w:val="006F719B"/>
    <w:rsid w:val="007F6855"/>
    <w:rsid w:val="00B7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719B"/>
    <w:pPr>
      <w:keepNext/>
      <w:keepLines/>
      <w:spacing w:before="240" w:after="240" w:line="259" w:lineRule="auto"/>
      <w:outlineLvl w:val="0"/>
    </w:pPr>
    <w:rPr>
      <w:rFonts w:ascii="Times New Roman" w:eastAsiaTheme="majorEastAsia" w:hAnsi="Times New Roman" w:cstheme="majorBidi"/>
      <w:b/>
      <w:szCs w:val="40"/>
      <w:lang w:bidi="th-TH"/>
    </w:rPr>
  </w:style>
  <w:style w:type="paragraph" w:styleId="Heading2">
    <w:name w:val="heading 2"/>
    <w:basedOn w:val="Normal"/>
    <w:next w:val="Normal"/>
    <w:link w:val="Heading2Char"/>
    <w:qFormat/>
    <w:rsid w:val="006F719B"/>
    <w:pPr>
      <w:spacing w:before="240" w:after="240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kern w:val="28"/>
      <w:szCs w:val="24"/>
      <w:lang w:val="en-CA" w:eastAsia="en-C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F719B"/>
    <w:pPr>
      <w:keepNext/>
      <w:keepLines/>
      <w:spacing w:before="40" w:after="0" w:line="259" w:lineRule="auto"/>
      <w:outlineLvl w:val="2"/>
    </w:pPr>
    <w:rPr>
      <w:rFonts w:ascii="Times New Roman" w:eastAsiaTheme="majorEastAsia" w:hAnsi="Times New Roman" w:cstheme="majorBidi"/>
      <w:b/>
      <w:szCs w:val="30"/>
      <w:lang w:bidi="th-TH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19B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8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19B"/>
    <w:rPr>
      <w:rFonts w:ascii="Times New Roman" w:eastAsiaTheme="majorEastAsia" w:hAnsi="Times New Roman" w:cstheme="majorBidi"/>
      <w:b/>
      <w:szCs w:val="40"/>
      <w:lang w:bidi="th-TH"/>
    </w:rPr>
  </w:style>
  <w:style w:type="character" w:customStyle="1" w:styleId="Heading2Char">
    <w:name w:val="Heading 2 Char"/>
    <w:basedOn w:val="DefaultParagraphFont"/>
    <w:link w:val="Heading2"/>
    <w:rsid w:val="006F719B"/>
    <w:rPr>
      <w:rFonts w:ascii="Times New Roman" w:eastAsia="Times New Roman" w:hAnsi="Times New Roman" w:cs="Times New Roman"/>
      <w:b/>
      <w:bCs/>
      <w:color w:val="000000"/>
      <w:kern w:val="28"/>
      <w:szCs w:val="24"/>
      <w:lang w:val="en-CA" w:eastAsia="en-CA"/>
    </w:rPr>
  </w:style>
  <w:style w:type="character" w:customStyle="1" w:styleId="Heading3Char">
    <w:name w:val="Heading 3 Char"/>
    <w:basedOn w:val="DefaultParagraphFont"/>
    <w:link w:val="Heading3"/>
    <w:uiPriority w:val="9"/>
    <w:rsid w:val="006F719B"/>
    <w:rPr>
      <w:rFonts w:ascii="Times New Roman" w:eastAsiaTheme="majorEastAsia" w:hAnsi="Times New Roman" w:cstheme="majorBidi"/>
      <w:b/>
      <w:szCs w:val="30"/>
      <w:lang w:bidi="th-TH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19B"/>
    <w:rPr>
      <w:rFonts w:asciiTheme="majorHAnsi" w:eastAsiaTheme="majorEastAsia" w:hAnsiTheme="majorHAnsi" w:cstheme="majorBidi"/>
      <w:i/>
      <w:iCs/>
      <w:color w:val="365F91" w:themeColor="accent1" w:themeShade="BF"/>
      <w:szCs w:val="28"/>
      <w:lang w:bidi="th-TH"/>
    </w:rPr>
  </w:style>
  <w:style w:type="paragraph" w:styleId="ListParagraph">
    <w:name w:val="List Paragraph"/>
    <w:basedOn w:val="Normal"/>
    <w:uiPriority w:val="34"/>
    <w:qFormat/>
    <w:rsid w:val="006F719B"/>
    <w:pPr>
      <w:spacing w:after="160" w:line="259" w:lineRule="auto"/>
      <w:ind w:left="720"/>
      <w:contextualSpacing/>
    </w:pPr>
    <w:rPr>
      <w:szCs w:val="28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6F719B"/>
    <w:pPr>
      <w:tabs>
        <w:tab w:val="center" w:pos="4680"/>
        <w:tab w:val="right" w:pos="9360"/>
      </w:tabs>
      <w:spacing w:after="0" w:line="240" w:lineRule="auto"/>
    </w:pPr>
    <w:rPr>
      <w:szCs w:val="28"/>
      <w:lang w:bidi="th-TH"/>
    </w:rPr>
  </w:style>
  <w:style w:type="character" w:customStyle="1" w:styleId="HeaderChar">
    <w:name w:val="Header Char"/>
    <w:basedOn w:val="DefaultParagraphFont"/>
    <w:link w:val="Header"/>
    <w:uiPriority w:val="99"/>
    <w:rsid w:val="006F719B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6F719B"/>
    <w:pPr>
      <w:tabs>
        <w:tab w:val="center" w:pos="4680"/>
        <w:tab w:val="right" w:pos="9360"/>
      </w:tabs>
      <w:spacing w:after="0" w:line="240" w:lineRule="auto"/>
    </w:pPr>
    <w:rPr>
      <w:szCs w:val="28"/>
      <w:lang w:bidi="th-TH"/>
    </w:rPr>
  </w:style>
  <w:style w:type="character" w:customStyle="1" w:styleId="FooterChar">
    <w:name w:val="Footer Char"/>
    <w:basedOn w:val="DefaultParagraphFont"/>
    <w:link w:val="Footer"/>
    <w:uiPriority w:val="99"/>
    <w:rsid w:val="006F719B"/>
    <w:rPr>
      <w:szCs w:val="28"/>
      <w:lang w:bidi="th-TH"/>
    </w:rPr>
  </w:style>
  <w:style w:type="paragraph" w:customStyle="1" w:styleId="TableParagraph">
    <w:name w:val="Table Paragraph"/>
    <w:basedOn w:val="Normal"/>
    <w:uiPriority w:val="1"/>
    <w:qFormat/>
    <w:rsid w:val="006F71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Angsana New"/>
      <w:sz w:val="24"/>
      <w:szCs w:val="24"/>
      <w:lang w:bidi="th-TH"/>
    </w:rPr>
  </w:style>
  <w:style w:type="paragraph" w:customStyle="1" w:styleId="EndNoteBibliographyTitle">
    <w:name w:val="EndNote Bibliography Title"/>
    <w:basedOn w:val="Normal"/>
    <w:link w:val="EndNoteBibliographyTitleChar"/>
    <w:rsid w:val="006F719B"/>
    <w:pPr>
      <w:spacing w:after="0" w:line="259" w:lineRule="auto"/>
      <w:jc w:val="center"/>
    </w:pPr>
    <w:rPr>
      <w:rFonts w:ascii="Calibri" w:hAnsi="Calibri" w:cs="Calibri"/>
      <w:noProof/>
      <w:szCs w:val="28"/>
      <w:lang w:bidi="th-TH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F719B"/>
    <w:rPr>
      <w:rFonts w:ascii="Calibri" w:hAnsi="Calibri" w:cs="Calibri"/>
      <w:noProof/>
      <w:szCs w:val="28"/>
      <w:lang w:bidi="th-TH"/>
    </w:rPr>
  </w:style>
  <w:style w:type="paragraph" w:customStyle="1" w:styleId="EndNoteBibliography">
    <w:name w:val="EndNote Bibliography"/>
    <w:basedOn w:val="Normal"/>
    <w:link w:val="EndNoteBibliographyChar"/>
    <w:rsid w:val="006F719B"/>
    <w:pPr>
      <w:spacing w:after="160" w:line="240" w:lineRule="auto"/>
      <w:jc w:val="both"/>
    </w:pPr>
    <w:rPr>
      <w:rFonts w:ascii="Calibri" w:hAnsi="Calibri" w:cs="Calibri"/>
      <w:noProof/>
      <w:szCs w:val="28"/>
      <w:lang w:bidi="th-TH"/>
    </w:rPr>
  </w:style>
  <w:style w:type="character" w:customStyle="1" w:styleId="EndNoteBibliographyChar">
    <w:name w:val="EndNote Bibliography Char"/>
    <w:basedOn w:val="DefaultParagraphFont"/>
    <w:link w:val="EndNoteBibliography"/>
    <w:rsid w:val="006F719B"/>
    <w:rPr>
      <w:rFonts w:ascii="Calibri" w:hAnsi="Calibri" w:cs="Calibri"/>
      <w:noProof/>
      <w:szCs w:val="28"/>
      <w:lang w:bidi="th-TH"/>
    </w:rPr>
  </w:style>
  <w:style w:type="table" w:styleId="TableGrid">
    <w:name w:val="Table Grid"/>
    <w:basedOn w:val="TableNormal"/>
    <w:uiPriority w:val="39"/>
    <w:rsid w:val="006F719B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6F719B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6F71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719B"/>
    <w:pPr>
      <w:spacing w:after="160" w:line="240" w:lineRule="auto"/>
    </w:pPr>
    <w:rPr>
      <w:sz w:val="20"/>
      <w:szCs w:val="25"/>
      <w:lang w:bidi="th-TH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719B"/>
    <w:rPr>
      <w:sz w:val="20"/>
      <w:szCs w:val="25"/>
      <w:lang w:bidi="th-T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719B"/>
    <w:pPr>
      <w:spacing w:after="0" w:line="240" w:lineRule="auto"/>
    </w:pPr>
    <w:rPr>
      <w:rFonts w:ascii="Segoe UI" w:hAnsi="Segoe UI" w:cs="Angsana New"/>
      <w:sz w:val="18"/>
      <w:lang w:bidi="th-TH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19B"/>
    <w:rPr>
      <w:rFonts w:ascii="Segoe UI" w:hAnsi="Segoe UI" w:cs="Angsana New"/>
      <w:sz w:val="18"/>
      <w:lang w:bidi="th-TH"/>
    </w:rPr>
  </w:style>
  <w:style w:type="character" w:styleId="Hyperlink">
    <w:name w:val="Hyperlink"/>
    <w:basedOn w:val="DefaultParagraphFont"/>
    <w:uiPriority w:val="99"/>
    <w:unhideWhenUsed/>
    <w:rsid w:val="006F719B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6F719B"/>
    <w:pPr>
      <w:spacing w:before="480" w:line="276" w:lineRule="auto"/>
      <w:outlineLvl w:val="9"/>
    </w:pPr>
    <w:rPr>
      <w:rFonts w:ascii="Cambria" w:eastAsia="Times New Roman" w:hAnsi="Cambria" w:cs="Angsana New"/>
      <w:b w:val="0"/>
      <w:bCs/>
      <w:i/>
      <w:iCs/>
      <w:color w:val="FF0000"/>
      <w:sz w:val="28"/>
      <w:szCs w:val="28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71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719B"/>
    <w:rPr>
      <w:b/>
      <w:bCs/>
      <w:sz w:val="20"/>
      <w:szCs w:val="25"/>
      <w:lang w:bidi="th-TH"/>
    </w:rPr>
  </w:style>
  <w:style w:type="paragraph" w:styleId="Revision">
    <w:name w:val="Revision"/>
    <w:hidden/>
    <w:uiPriority w:val="99"/>
    <w:semiHidden/>
    <w:rsid w:val="006F719B"/>
    <w:pPr>
      <w:spacing w:after="0" w:line="240" w:lineRule="auto"/>
    </w:pPr>
    <w:rPr>
      <w:szCs w:val="28"/>
      <w:lang w:bidi="th-TH"/>
    </w:rPr>
  </w:style>
  <w:style w:type="table" w:customStyle="1" w:styleId="TableGrid2">
    <w:name w:val="Table Grid2"/>
    <w:basedOn w:val="TableNormal"/>
    <w:next w:val="TableGrid"/>
    <w:uiPriority w:val="39"/>
    <w:rsid w:val="006F719B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6F719B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6F719B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39"/>
    <w:rsid w:val="006F719B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39"/>
    <w:rsid w:val="006F719B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39"/>
    <w:rsid w:val="006F719B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TableNormal"/>
    <w:next w:val="TableGrid"/>
    <w:uiPriority w:val="39"/>
    <w:rsid w:val="006F719B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basedOn w:val="TableNormal"/>
    <w:next w:val="TableGrid"/>
    <w:uiPriority w:val="39"/>
    <w:rsid w:val="006F719B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">
    <w:name w:val="Table Grid10"/>
    <w:basedOn w:val="TableNormal"/>
    <w:next w:val="TableGrid"/>
    <w:uiPriority w:val="39"/>
    <w:rsid w:val="006F719B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6F719B"/>
    <w:rPr>
      <w:color w:val="954F72"/>
      <w:u w:val="single"/>
    </w:rPr>
  </w:style>
  <w:style w:type="paragraph" w:customStyle="1" w:styleId="xl65">
    <w:name w:val="xl65"/>
    <w:basedOn w:val="Normal"/>
    <w:rsid w:val="006F719B"/>
    <w:pP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th-TH"/>
    </w:rPr>
  </w:style>
  <w:style w:type="paragraph" w:customStyle="1" w:styleId="xl66">
    <w:name w:val="xl66"/>
    <w:basedOn w:val="Normal"/>
    <w:rsid w:val="006F719B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bidi="th-TH"/>
    </w:rPr>
  </w:style>
  <w:style w:type="paragraph" w:customStyle="1" w:styleId="xl67">
    <w:name w:val="xl67"/>
    <w:basedOn w:val="Normal"/>
    <w:rsid w:val="006F719B"/>
    <w:pP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bidi="th-TH"/>
    </w:rPr>
  </w:style>
  <w:style w:type="paragraph" w:customStyle="1" w:styleId="xl68">
    <w:name w:val="xl68"/>
    <w:basedOn w:val="Normal"/>
    <w:rsid w:val="006F719B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bidi="th-TH"/>
    </w:rPr>
  </w:style>
  <w:style w:type="paragraph" w:customStyle="1" w:styleId="xl69">
    <w:name w:val="xl69"/>
    <w:basedOn w:val="Normal"/>
    <w:rsid w:val="006F719B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bidi="th-TH"/>
    </w:rPr>
  </w:style>
  <w:style w:type="paragraph" w:customStyle="1" w:styleId="xl70">
    <w:name w:val="xl70"/>
    <w:basedOn w:val="Normal"/>
    <w:rsid w:val="006F719B"/>
    <w:pP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bidi="th-TH"/>
    </w:rPr>
  </w:style>
  <w:style w:type="paragraph" w:customStyle="1" w:styleId="xl72">
    <w:name w:val="xl72"/>
    <w:basedOn w:val="Normal"/>
    <w:rsid w:val="006F719B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B050"/>
      <w:sz w:val="24"/>
      <w:szCs w:val="24"/>
      <w:lang w:bidi="th-TH"/>
    </w:rPr>
  </w:style>
  <w:style w:type="paragraph" w:customStyle="1" w:styleId="xl73">
    <w:name w:val="xl73"/>
    <w:basedOn w:val="Normal"/>
    <w:rsid w:val="006F719B"/>
    <w:pP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bidi="th-TH"/>
    </w:rPr>
  </w:style>
  <w:style w:type="paragraph" w:customStyle="1" w:styleId="xl74">
    <w:name w:val="xl74"/>
    <w:basedOn w:val="Normal"/>
    <w:rsid w:val="006F719B"/>
    <w:pP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bidi="th-TH"/>
    </w:rPr>
  </w:style>
  <w:style w:type="paragraph" w:customStyle="1" w:styleId="xl75">
    <w:name w:val="xl75"/>
    <w:basedOn w:val="Normal"/>
    <w:rsid w:val="006F719B"/>
    <w:pPr>
      <w:shd w:val="clear" w:color="000000" w:fill="DDEBF7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bidi="th-TH"/>
    </w:rPr>
  </w:style>
  <w:style w:type="paragraph" w:customStyle="1" w:styleId="xl76">
    <w:name w:val="xl76"/>
    <w:basedOn w:val="Normal"/>
    <w:rsid w:val="006F719B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bidi="th-TH"/>
    </w:rPr>
  </w:style>
  <w:style w:type="paragraph" w:customStyle="1" w:styleId="xl77">
    <w:name w:val="xl77"/>
    <w:basedOn w:val="Normal"/>
    <w:rsid w:val="006F719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bidi="th-TH"/>
    </w:rPr>
  </w:style>
  <w:style w:type="table" w:customStyle="1" w:styleId="TableGrid51">
    <w:name w:val="Table Grid51"/>
    <w:basedOn w:val="TableNormal"/>
    <w:next w:val="TableGrid"/>
    <w:uiPriority w:val="39"/>
    <w:rsid w:val="006F719B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719B"/>
    <w:pPr>
      <w:keepNext/>
      <w:keepLines/>
      <w:spacing w:before="240" w:after="240" w:line="259" w:lineRule="auto"/>
      <w:outlineLvl w:val="0"/>
    </w:pPr>
    <w:rPr>
      <w:rFonts w:ascii="Times New Roman" w:eastAsiaTheme="majorEastAsia" w:hAnsi="Times New Roman" w:cstheme="majorBidi"/>
      <w:b/>
      <w:szCs w:val="40"/>
      <w:lang w:bidi="th-TH"/>
    </w:rPr>
  </w:style>
  <w:style w:type="paragraph" w:styleId="Heading2">
    <w:name w:val="heading 2"/>
    <w:basedOn w:val="Normal"/>
    <w:next w:val="Normal"/>
    <w:link w:val="Heading2Char"/>
    <w:qFormat/>
    <w:rsid w:val="006F719B"/>
    <w:pPr>
      <w:spacing w:before="240" w:after="240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kern w:val="28"/>
      <w:szCs w:val="24"/>
      <w:lang w:val="en-CA" w:eastAsia="en-C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F719B"/>
    <w:pPr>
      <w:keepNext/>
      <w:keepLines/>
      <w:spacing w:before="40" w:after="0" w:line="259" w:lineRule="auto"/>
      <w:outlineLvl w:val="2"/>
    </w:pPr>
    <w:rPr>
      <w:rFonts w:ascii="Times New Roman" w:eastAsiaTheme="majorEastAsia" w:hAnsi="Times New Roman" w:cstheme="majorBidi"/>
      <w:b/>
      <w:szCs w:val="30"/>
      <w:lang w:bidi="th-TH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19B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8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19B"/>
    <w:rPr>
      <w:rFonts w:ascii="Times New Roman" w:eastAsiaTheme="majorEastAsia" w:hAnsi="Times New Roman" w:cstheme="majorBidi"/>
      <w:b/>
      <w:szCs w:val="40"/>
      <w:lang w:bidi="th-TH"/>
    </w:rPr>
  </w:style>
  <w:style w:type="character" w:customStyle="1" w:styleId="Heading2Char">
    <w:name w:val="Heading 2 Char"/>
    <w:basedOn w:val="DefaultParagraphFont"/>
    <w:link w:val="Heading2"/>
    <w:rsid w:val="006F719B"/>
    <w:rPr>
      <w:rFonts w:ascii="Times New Roman" w:eastAsia="Times New Roman" w:hAnsi="Times New Roman" w:cs="Times New Roman"/>
      <w:b/>
      <w:bCs/>
      <w:color w:val="000000"/>
      <w:kern w:val="28"/>
      <w:szCs w:val="24"/>
      <w:lang w:val="en-CA" w:eastAsia="en-CA"/>
    </w:rPr>
  </w:style>
  <w:style w:type="character" w:customStyle="1" w:styleId="Heading3Char">
    <w:name w:val="Heading 3 Char"/>
    <w:basedOn w:val="DefaultParagraphFont"/>
    <w:link w:val="Heading3"/>
    <w:uiPriority w:val="9"/>
    <w:rsid w:val="006F719B"/>
    <w:rPr>
      <w:rFonts w:ascii="Times New Roman" w:eastAsiaTheme="majorEastAsia" w:hAnsi="Times New Roman" w:cstheme="majorBidi"/>
      <w:b/>
      <w:szCs w:val="30"/>
      <w:lang w:bidi="th-TH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19B"/>
    <w:rPr>
      <w:rFonts w:asciiTheme="majorHAnsi" w:eastAsiaTheme="majorEastAsia" w:hAnsiTheme="majorHAnsi" w:cstheme="majorBidi"/>
      <w:i/>
      <w:iCs/>
      <w:color w:val="365F91" w:themeColor="accent1" w:themeShade="BF"/>
      <w:szCs w:val="28"/>
      <w:lang w:bidi="th-TH"/>
    </w:rPr>
  </w:style>
  <w:style w:type="paragraph" w:styleId="ListParagraph">
    <w:name w:val="List Paragraph"/>
    <w:basedOn w:val="Normal"/>
    <w:uiPriority w:val="34"/>
    <w:qFormat/>
    <w:rsid w:val="006F719B"/>
    <w:pPr>
      <w:spacing w:after="160" w:line="259" w:lineRule="auto"/>
      <w:ind w:left="720"/>
      <w:contextualSpacing/>
    </w:pPr>
    <w:rPr>
      <w:szCs w:val="28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6F719B"/>
    <w:pPr>
      <w:tabs>
        <w:tab w:val="center" w:pos="4680"/>
        <w:tab w:val="right" w:pos="9360"/>
      </w:tabs>
      <w:spacing w:after="0" w:line="240" w:lineRule="auto"/>
    </w:pPr>
    <w:rPr>
      <w:szCs w:val="28"/>
      <w:lang w:bidi="th-TH"/>
    </w:rPr>
  </w:style>
  <w:style w:type="character" w:customStyle="1" w:styleId="HeaderChar">
    <w:name w:val="Header Char"/>
    <w:basedOn w:val="DefaultParagraphFont"/>
    <w:link w:val="Header"/>
    <w:uiPriority w:val="99"/>
    <w:rsid w:val="006F719B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6F719B"/>
    <w:pPr>
      <w:tabs>
        <w:tab w:val="center" w:pos="4680"/>
        <w:tab w:val="right" w:pos="9360"/>
      </w:tabs>
      <w:spacing w:after="0" w:line="240" w:lineRule="auto"/>
    </w:pPr>
    <w:rPr>
      <w:szCs w:val="28"/>
      <w:lang w:bidi="th-TH"/>
    </w:rPr>
  </w:style>
  <w:style w:type="character" w:customStyle="1" w:styleId="FooterChar">
    <w:name w:val="Footer Char"/>
    <w:basedOn w:val="DefaultParagraphFont"/>
    <w:link w:val="Footer"/>
    <w:uiPriority w:val="99"/>
    <w:rsid w:val="006F719B"/>
    <w:rPr>
      <w:szCs w:val="28"/>
      <w:lang w:bidi="th-TH"/>
    </w:rPr>
  </w:style>
  <w:style w:type="paragraph" w:customStyle="1" w:styleId="TableParagraph">
    <w:name w:val="Table Paragraph"/>
    <w:basedOn w:val="Normal"/>
    <w:uiPriority w:val="1"/>
    <w:qFormat/>
    <w:rsid w:val="006F71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Angsana New"/>
      <w:sz w:val="24"/>
      <w:szCs w:val="24"/>
      <w:lang w:bidi="th-TH"/>
    </w:rPr>
  </w:style>
  <w:style w:type="paragraph" w:customStyle="1" w:styleId="EndNoteBibliographyTitle">
    <w:name w:val="EndNote Bibliography Title"/>
    <w:basedOn w:val="Normal"/>
    <w:link w:val="EndNoteBibliographyTitleChar"/>
    <w:rsid w:val="006F719B"/>
    <w:pPr>
      <w:spacing w:after="0" w:line="259" w:lineRule="auto"/>
      <w:jc w:val="center"/>
    </w:pPr>
    <w:rPr>
      <w:rFonts w:ascii="Calibri" w:hAnsi="Calibri" w:cs="Calibri"/>
      <w:noProof/>
      <w:szCs w:val="28"/>
      <w:lang w:bidi="th-TH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F719B"/>
    <w:rPr>
      <w:rFonts w:ascii="Calibri" w:hAnsi="Calibri" w:cs="Calibri"/>
      <w:noProof/>
      <w:szCs w:val="28"/>
      <w:lang w:bidi="th-TH"/>
    </w:rPr>
  </w:style>
  <w:style w:type="paragraph" w:customStyle="1" w:styleId="EndNoteBibliography">
    <w:name w:val="EndNote Bibliography"/>
    <w:basedOn w:val="Normal"/>
    <w:link w:val="EndNoteBibliographyChar"/>
    <w:rsid w:val="006F719B"/>
    <w:pPr>
      <w:spacing w:after="160" w:line="240" w:lineRule="auto"/>
      <w:jc w:val="both"/>
    </w:pPr>
    <w:rPr>
      <w:rFonts w:ascii="Calibri" w:hAnsi="Calibri" w:cs="Calibri"/>
      <w:noProof/>
      <w:szCs w:val="28"/>
      <w:lang w:bidi="th-TH"/>
    </w:rPr>
  </w:style>
  <w:style w:type="character" w:customStyle="1" w:styleId="EndNoteBibliographyChar">
    <w:name w:val="EndNote Bibliography Char"/>
    <w:basedOn w:val="DefaultParagraphFont"/>
    <w:link w:val="EndNoteBibliography"/>
    <w:rsid w:val="006F719B"/>
    <w:rPr>
      <w:rFonts w:ascii="Calibri" w:hAnsi="Calibri" w:cs="Calibri"/>
      <w:noProof/>
      <w:szCs w:val="28"/>
      <w:lang w:bidi="th-TH"/>
    </w:rPr>
  </w:style>
  <w:style w:type="table" w:styleId="TableGrid">
    <w:name w:val="Table Grid"/>
    <w:basedOn w:val="TableNormal"/>
    <w:uiPriority w:val="39"/>
    <w:rsid w:val="006F719B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6F719B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6F71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719B"/>
    <w:pPr>
      <w:spacing w:after="160" w:line="240" w:lineRule="auto"/>
    </w:pPr>
    <w:rPr>
      <w:sz w:val="20"/>
      <w:szCs w:val="25"/>
      <w:lang w:bidi="th-TH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719B"/>
    <w:rPr>
      <w:sz w:val="20"/>
      <w:szCs w:val="25"/>
      <w:lang w:bidi="th-T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719B"/>
    <w:pPr>
      <w:spacing w:after="0" w:line="240" w:lineRule="auto"/>
    </w:pPr>
    <w:rPr>
      <w:rFonts w:ascii="Segoe UI" w:hAnsi="Segoe UI" w:cs="Angsana New"/>
      <w:sz w:val="18"/>
      <w:lang w:bidi="th-TH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19B"/>
    <w:rPr>
      <w:rFonts w:ascii="Segoe UI" w:hAnsi="Segoe UI" w:cs="Angsana New"/>
      <w:sz w:val="18"/>
      <w:lang w:bidi="th-TH"/>
    </w:rPr>
  </w:style>
  <w:style w:type="character" w:styleId="Hyperlink">
    <w:name w:val="Hyperlink"/>
    <w:basedOn w:val="DefaultParagraphFont"/>
    <w:uiPriority w:val="99"/>
    <w:unhideWhenUsed/>
    <w:rsid w:val="006F719B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6F719B"/>
    <w:pPr>
      <w:spacing w:before="480" w:line="276" w:lineRule="auto"/>
      <w:outlineLvl w:val="9"/>
    </w:pPr>
    <w:rPr>
      <w:rFonts w:ascii="Cambria" w:eastAsia="Times New Roman" w:hAnsi="Cambria" w:cs="Angsana New"/>
      <w:b w:val="0"/>
      <w:bCs/>
      <w:i/>
      <w:iCs/>
      <w:color w:val="FF0000"/>
      <w:sz w:val="28"/>
      <w:szCs w:val="28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71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719B"/>
    <w:rPr>
      <w:b/>
      <w:bCs/>
      <w:sz w:val="20"/>
      <w:szCs w:val="25"/>
      <w:lang w:bidi="th-TH"/>
    </w:rPr>
  </w:style>
  <w:style w:type="paragraph" w:styleId="Revision">
    <w:name w:val="Revision"/>
    <w:hidden/>
    <w:uiPriority w:val="99"/>
    <w:semiHidden/>
    <w:rsid w:val="006F719B"/>
    <w:pPr>
      <w:spacing w:after="0" w:line="240" w:lineRule="auto"/>
    </w:pPr>
    <w:rPr>
      <w:szCs w:val="28"/>
      <w:lang w:bidi="th-TH"/>
    </w:rPr>
  </w:style>
  <w:style w:type="table" w:customStyle="1" w:styleId="TableGrid2">
    <w:name w:val="Table Grid2"/>
    <w:basedOn w:val="TableNormal"/>
    <w:next w:val="TableGrid"/>
    <w:uiPriority w:val="39"/>
    <w:rsid w:val="006F719B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6F719B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6F719B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39"/>
    <w:rsid w:val="006F719B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39"/>
    <w:rsid w:val="006F719B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39"/>
    <w:rsid w:val="006F719B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TableNormal"/>
    <w:next w:val="TableGrid"/>
    <w:uiPriority w:val="39"/>
    <w:rsid w:val="006F719B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basedOn w:val="TableNormal"/>
    <w:next w:val="TableGrid"/>
    <w:uiPriority w:val="39"/>
    <w:rsid w:val="006F719B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">
    <w:name w:val="Table Grid10"/>
    <w:basedOn w:val="TableNormal"/>
    <w:next w:val="TableGrid"/>
    <w:uiPriority w:val="39"/>
    <w:rsid w:val="006F719B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6F719B"/>
    <w:rPr>
      <w:color w:val="954F72"/>
      <w:u w:val="single"/>
    </w:rPr>
  </w:style>
  <w:style w:type="paragraph" w:customStyle="1" w:styleId="xl65">
    <w:name w:val="xl65"/>
    <w:basedOn w:val="Normal"/>
    <w:rsid w:val="006F719B"/>
    <w:pP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th-TH"/>
    </w:rPr>
  </w:style>
  <w:style w:type="paragraph" w:customStyle="1" w:styleId="xl66">
    <w:name w:val="xl66"/>
    <w:basedOn w:val="Normal"/>
    <w:rsid w:val="006F719B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bidi="th-TH"/>
    </w:rPr>
  </w:style>
  <w:style w:type="paragraph" w:customStyle="1" w:styleId="xl67">
    <w:name w:val="xl67"/>
    <w:basedOn w:val="Normal"/>
    <w:rsid w:val="006F719B"/>
    <w:pP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bidi="th-TH"/>
    </w:rPr>
  </w:style>
  <w:style w:type="paragraph" w:customStyle="1" w:styleId="xl68">
    <w:name w:val="xl68"/>
    <w:basedOn w:val="Normal"/>
    <w:rsid w:val="006F719B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bidi="th-TH"/>
    </w:rPr>
  </w:style>
  <w:style w:type="paragraph" w:customStyle="1" w:styleId="xl69">
    <w:name w:val="xl69"/>
    <w:basedOn w:val="Normal"/>
    <w:rsid w:val="006F719B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bidi="th-TH"/>
    </w:rPr>
  </w:style>
  <w:style w:type="paragraph" w:customStyle="1" w:styleId="xl70">
    <w:name w:val="xl70"/>
    <w:basedOn w:val="Normal"/>
    <w:rsid w:val="006F719B"/>
    <w:pP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bidi="th-TH"/>
    </w:rPr>
  </w:style>
  <w:style w:type="paragraph" w:customStyle="1" w:styleId="xl72">
    <w:name w:val="xl72"/>
    <w:basedOn w:val="Normal"/>
    <w:rsid w:val="006F719B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B050"/>
      <w:sz w:val="24"/>
      <w:szCs w:val="24"/>
      <w:lang w:bidi="th-TH"/>
    </w:rPr>
  </w:style>
  <w:style w:type="paragraph" w:customStyle="1" w:styleId="xl73">
    <w:name w:val="xl73"/>
    <w:basedOn w:val="Normal"/>
    <w:rsid w:val="006F719B"/>
    <w:pP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bidi="th-TH"/>
    </w:rPr>
  </w:style>
  <w:style w:type="paragraph" w:customStyle="1" w:styleId="xl74">
    <w:name w:val="xl74"/>
    <w:basedOn w:val="Normal"/>
    <w:rsid w:val="006F719B"/>
    <w:pP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bidi="th-TH"/>
    </w:rPr>
  </w:style>
  <w:style w:type="paragraph" w:customStyle="1" w:styleId="xl75">
    <w:name w:val="xl75"/>
    <w:basedOn w:val="Normal"/>
    <w:rsid w:val="006F719B"/>
    <w:pPr>
      <w:shd w:val="clear" w:color="000000" w:fill="DDEBF7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bidi="th-TH"/>
    </w:rPr>
  </w:style>
  <w:style w:type="paragraph" w:customStyle="1" w:styleId="xl76">
    <w:name w:val="xl76"/>
    <w:basedOn w:val="Normal"/>
    <w:rsid w:val="006F719B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bidi="th-TH"/>
    </w:rPr>
  </w:style>
  <w:style w:type="paragraph" w:customStyle="1" w:styleId="xl77">
    <w:name w:val="xl77"/>
    <w:basedOn w:val="Normal"/>
    <w:rsid w:val="006F719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bidi="th-TH"/>
    </w:rPr>
  </w:style>
  <w:style w:type="table" w:customStyle="1" w:styleId="TableGrid51">
    <w:name w:val="Table Grid51"/>
    <w:basedOn w:val="TableNormal"/>
    <w:next w:val="TableGrid"/>
    <w:uiPriority w:val="39"/>
    <w:rsid w:val="006F719B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2926</Words>
  <Characters>13668</Characters>
  <Application>Microsoft Office Word</Application>
  <DocSecurity>0</DocSecurity>
  <Lines>2733</Lines>
  <Paragraphs>2074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OF45</dc:creator>
  <cp:lastModifiedBy>OF45</cp:lastModifiedBy>
  <cp:revision>1</cp:revision>
  <dcterms:created xsi:type="dcterms:W3CDTF">2020-10-16T05:07:00Z</dcterms:created>
  <dcterms:modified xsi:type="dcterms:W3CDTF">2020-10-16T05:07:00Z</dcterms:modified>
</cp:coreProperties>
</file>