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7F6" w:rsidRDefault="00E627F6" w:rsidP="00251A19">
      <w:proofErr w:type="gramStart"/>
      <w:r>
        <w:t>Appendix 2.</w:t>
      </w:r>
      <w:proofErr w:type="gramEnd"/>
      <w:r>
        <w:t xml:space="preserve"> Guide to lab frequency and</w:t>
      </w:r>
      <w:r w:rsidR="00E326B6">
        <w:t xml:space="preserve"> protocol for laboratory results</w:t>
      </w:r>
      <w:bookmarkStart w:id="0" w:name="_GoBack"/>
      <w:bookmarkEnd w:id="0"/>
    </w:p>
    <w:p w:rsidR="00251A19" w:rsidRDefault="00251A19"/>
    <w:p w:rsidR="00CE6FBF" w:rsidRDefault="00CE6FBF">
      <w:r>
        <w:t>Desired lab frequency</w:t>
      </w:r>
      <w:r w:rsidR="00F93622">
        <w:t xml:space="preserve"> (at least this often)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2430"/>
        <w:gridCol w:w="3060"/>
      </w:tblGrid>
      <w:tr w:rsidR="00CE6FBF" w:rsidRPr="00CE6FBF" w:rsidTr="00CE6FBF">
        <w:tc>
          <w:tcPr>
            <w:tcW w:w="3168" w:type="dxa"/>
          </w:tcPr>
          <w:p w:rsidR="00CE6FBF" w:rsidRPr="00CE6FBF" w:rsidRDefault="00CE6FBF">
            <w:pPr>
              <w:rPr>
                <w:b/>
              </w:rPr>
            </w:pPr>
            <w:r w:rsidRPr="00CE6FBF">
              <w:rPr>
                <w:b/>
              </w:rPr>
              <w:t>Labs</w:t>
            </w:r>
          </w:p>
        </w:tc>
        <w:tc>
          <w:tcPr>
            <w:tcW w:w="2430" w:type="dxa"/>
          </w:tcPr>
          <w:p w:rsidR="00CE6FBF" w:rsidRPr="00CE6FBF" w:rsidRDefault="00CE6FBF" w:rsidP="00CE6FBF">
            <w:pPr>
              <w:jc w:val="center"/>
              <w:rPr>
                <w:b/>
              </w:rPr>
            </w:pPr>
            <w:r w:rsidRPr="00CE6FBF">
              <w:rPr>
                <w:b/>
              </w:rPr>
              <w:t>eGFR &gt;30</w:t>
            </w:r>
          </w:p>
        </w:tc>
        <w:tc>
          <w:tcPr>
            <w:tcW w:w="3060" w:type="dxa"/>
          </w:tcPr>
          <w:p w:rsidR="00CE6FBF" w:rsidRPr="00CE6FBF" w:rsidRDefault="00CE6FBF" w:rsidP="00CE6FBF">
            <w:pPr>
              <w:jc w:val="center"/>
              <w:rPr>
                <w:b/>
              </w:rPr>
            </w:pPr>
            <w:r w:rsidRPr="00CE6FBF">
              <w:rPr>
                <w:b/>
              </w:rPr>
              <w:t>eGFR &lt;30</w:t>
            </w:r>
          </w:p>
        </w:tc>
      </w:tr>
      <w:tr w:rsidR="00CE6FBF" w:rsidTr="00980C8F">
        <w:tc>
          <w:tcPr>
            <w:tcW w:w="3168" w:type="dxa"/>
            <w:vAlign w:val="center"/>
          </w:tcPr>
          <w:p w:rsidR="00CE6FBF" w:rsidRDefault="00CE6FBF" w:rsidP="00E67560">
            <w:r>
              <w:t xml:space="preserve">K, HCO3, BUN, Cr, Ca, </w:t>
            </w:r>
            <w:proofErr w:type="spellStart"/>
            <w:r>
              <w:t>phos</w:t>
            </w:r>
            <w:proofErr w:type="spellEnd"/>
            <w:r>
              <w:t xml:space="preserve">, albumin, PTH, </w:t>
            </w:r>
            <w:proofErr w:type="spellStart"/>
            <w:r>
              <w:t>Vit</w:t>
            </w:r>
            <w:proofErr w:type="spellEnd"/>
            <w:r>
              <w:t xml:space="preserve"> D, </w:t>
            </w:r>
            <w:proofErr w:type="spellStart"/>
            <w:r>
              <w:t>Hgb</w:t>
            </w:r>
            <w:proofErr w:type="spellEnd"/>
          </w:p>
        </w:tc>
        <w:tc>
          <w:tcPr>
            <w:tcW w:w="2430" w:type="dxa"/>
            <w:vAlign w:val="center"/>
          </w:tcPr>
          <w:p w:rsidR="00CE6FBF" w:rsidRDefault="00CE6FBF" w:rsidP="00980C8F">
            <w:pPr>
              <w:jc w:val="center"/>
            </w:pPr>
            <w:r>
              <w:t>Every 12 months</w:t>
            </w:r>
          </w:p>
        </w:tc>
        <w:tc>
          <w:tcPr>
            <w:tcW w:w="3060" w:type="dxa"/>
            <w:vAlign w:val="center"/>
          </w:tcPr>
          <w:p w:rsidR="00CE6FBF" w:rsidRDefault="00CE6FBF" w:rsidP="00980C8F">
            <w:pPr>
              <w:jc w:val="center"/>
            </w:pPr>
            <w:r>
              <w:t>Every 6 months</w:t>
            </w:r>
          </w:p>
        </w:tc>
      </w:tr>
      <w:tr w:rsidR="00CE6FBF" w:rsidTr="00980C8F">
        <w:tc>
          <w:tcPr>
            <w:tcW w:w="3168" w:type="dxa"/>
            <w:vAlign w:val="center"/>
          </w:tcPr>
          <w:p w:rsidR="00CE6FBF" w:rsidRDefault="00CE6FBF" w:rsidP="00980C8F">
            <w:r>
              <w:t xml:space="preserve">If </w:t>
            </w:r>
            <w:proofErr w:type="spellStart"/>
            <w:r>
              <w:t>Hgb</w:t>
            </w:r>
            <w:proofErr w:type="spellEnd"/>
            <w:r>
              <w:t xml:space="preserve"> &lt; </w:t>
            </w:r>
            <w:r w:rsidR="00980C8F">
              <w:t>12mg/</w:t>
            </w:r>
            <w:proofErr w:type="spellStart"/>
            <w:r w:rsidR="00980C8F">
              <w:t>dL</w:t>
            </w:r>
            <w:proofErr w:type="spellEnd"/>
            <w:r w:rsidR="00980C8F">
              <w:t>, check TIBC% and ferritin</w:t>
            </w:r>
          </w:p>
        </w:tc>
        <w:tc>
          <w:tcPr>
            <w:tcW w:w="2430" w:type="dxa"/>
            <w:vAlign w:val="center"/>
          </w:tcPr>
          <w:p w:rsidR="00CE6FBF" w:rsidRDefault="00CE6FBF" w:rsidP="00980C8F">
            <w:pPr>
              <w:jc w:val="center"/>
            </w:pPr>
            <w:r>
              <w:t>Every 12 months</w:t>
            </w:r>
          </w:p>
        </w:tc>
        <w:tc>
          <w:tcPr>
            <w:tcW w:w="3060" w:type="dxa"/>
            <w:vAlign w:val="center"/>
          </w:tcPr>
          <w:p w:rsidR="00CE6FBF" w:rsidRDefault="00CE6FBF" w:rsidP="00980C8F">
            <w:pPr>
              <w:jc w:val="center"/>
            </w:pPr>
            <w:r>
              <w:t>Every 6 months</w:t>
            </w:r>
          </w:p>
        </w:tc>
      </w:tr>
      <w:tr w:rsidR="00E67560" w:rsidTr="00980C8F">
        <w:tc>
          <w:tcPr>
            <w:tcW w:w="3168" w:type="dxa"/>
            <w:vAlign w:val="center"/>
          </w:tcPr>
          <w:p w:rsidR="00E67560" w:rsidRDefault="00E67560" w:rsidP="00980C8F">
            <w:proofErr w:type="spellStart"/>
            <w:r>
              <w:t>Ualb</w:t>
            </w:r>
            <w:proofErr w:type="spellEnd"/>
            <w:r>
              <w:t>/Cr (</w:t>
            </w:r>
            <w:proofErr w:type="spellStart"/>
            <w:r>
              <w:t>mircoalbumin</w:t>
            </w:r>
            <w:proofErr w:type="spellEnd"/>
            <w:r>
              <w:t>)</w:t>
            </w:r>
          </w:p>
        </w:tc>
        <w:tc>
          <w:tcPr>
            <w:tcW w:w="2430" w:type="dxa"/>
            <w:vAlign w:val="center"/>
          </w:tcPr>
          <w:p w:rsidR="00E67560" w:rsidRDefault="00E67560" w:rsidP="00980C8F">
            <w:pPr>
              <w:jc w:val="center"/>
            </w:pPr>
            <w:r>
              <w:t>Every 12 months</w:t>
            </w:r>
          </w:p>
        </w:tc>
        <w:tc>
          <w:tcPr>
            <w:tcW w:w="3060" w:type="dxa"/>
            <w:vAlign w:val="center"/>
          </w:tcPr>
          <w:p w:rsidR="00E67560" w:rsidRDefault="00E67560" w:rsidP="00980C8F">
            <w:pPr>
              <w:jc w:val="center"/>
            </w:pPr>
            <w:r>
              <w:t>Every 12 months</w:t>
            </w:r>
          </w:p>
        </w:tc>
      </w:tr>
    </w:tbl>
    <w:p w:rsidR="00CE6FBF" w:rsidRDefault="00CE6FBF"/>
    <w:p w:rsidR="000E7057" w:rsidRPr="00980C8F" w:rsidRDefault="000E7057">
      <w:pPr>
        <w:rPr>
          <w:sz w:val="22"/>
          <w:szCs w:val="22"/>
        </w:rPr>
      </w:pPr>
      <w:r w:rsidRPr="00980C8F">
        <w:rPr>
          <w:sz w:val="22"/>
          <w:szCs w:val="22"/>
        </w:rPr>
        <w:t>Response to laboratory results</w:t>
      </w:r>
    </w:p>
    <w:p w:rsidR="000E7057" w:rsidRPr="00980C8F" w:rsidRDefault="000E7057" w:rsidP="00CE6FB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>Bicarbonate</w:t>
      </w:r>
      <w:r w:rsidR="00CE6FBF" w:rsidRPr="00980C8F">
        <w:rPr>
          <w:sz w:val="22"/>
          <w:szCs w:val="22"/>
        </w:rPr>
        <w:t xml:space="preserve"> – l</w:t>
      </w:r>
      <w:r w:rsidRPr="00980C8F">
        <w:rPr>
          <w:sz w:val="22"/>
          <w:szCs w:val="22"/>
        </w:rPr>
        <w:t xml:space="preserve">ess than 21 – </w:t>
      </w:r>
      <w:r w:rsidR="00292824">
        <w:rPr>
          <w:sz w:val="22"/>
          <w:szCs w:val="22"/>
        </w:rPr>
        <w:t>start</w:t>
      </w:r>
      <w:r w:rsidRPr="00980C8F">
        <w:rPr>
          <w:sz w:val="22"/>
          <w:szCs w:val="22"/>
        </w:rPr>
        <w:t xml:space="preserve"> NaHCO</w:t>
      </w:r>
      <w:r w:rsidRPr="00980C8F">
        <w:rPr>
          <w:sz w:val="22"/>
          <w:szCs w:val="22"/>
          <w:vertAlign w:val="subscript"/>
        </w:rPr>
        <w:t>3</w:t>
      </w:r>
      <w:r w:rsidRPr="00980C8F">
        <w:rPr>
          <w:sz w:val="22"/>
          <w:szCs w:val="22"/>
        </w:rPr>
        <w:t xml:space="preserve"> 650mg PO BID</w:t>
      </w:r>
    </w:p>
    <w:p w:rsidR="000E7057" w:rsidRPr="00B75B94" w:rsidRDefault="000E7057" w:rsidP="00B75B9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>Phosphorus</w:t>
      </w:r>
      <w:r w:rsidR="00B75B94">
        <w:rPr>
          <w:sz w:val="22"/>
          <w:szCs w:val="22"/>
        </w:rPr>
        <w:t xml:space="preserve"> – g</w:t>
      </w:r>
      <w:r w:rsidRPr="00B75B94">
        <w:rPr>
          <w:sz w:val="22"/>
          <w:szCs w:val="22"/>
        </w:rPr>
        <w:t>reater than 4.6</w:t>
      </w:r>
    </w:p>
    <w:p w:rsidR="000E7057" w:rsidRPr="00980C8F" w:rsidRDefault="00417C84" w:rsidP="00B75B9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>Nutrition consult for low phosphorus diet</w:t>
      </w:r>
    </w:p>
    <w:p w:rsidR="00417C84" w:rsidRPr="00980C8F" w:rsidRDefault="00417C84" w:rsidP="00B75B9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>Corrected calcium &lt; 9.5</w:t>
      </w:r>
    </w:p>
    <w:p w:rsidR="00417C84" w:rsidRPr="00980C8F" w:rsidRDefault="00417C84" w:rsidP="00B75B94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>Start calcium acetate 667mg PO TID with meals</w:t>
      </w:r>
    </w:p>
    <w:p w:rsidR="00417C84" w:rsidRPr="00F93622" w:rsidRDefault="00417C84" w:rsidP="00B75B9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Corrected calcium ≥ 9.5</w:t>
      </w:r>
    </w:p>
    <w:p w:rsidR="00417C84" w:rsidRPr="00F93622" w:rsidRDefault="00417C84" w:rsidP="00B75B94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 xml:space="preserve">Start </w:t>
      </w:r>
      <w:r w:rsidR="003F76A3" w:rsidRPr="00F93622">
        <w:rPr>
          <w:sz w:val="22"/>
          <w:szCs w:val="22"/>
        </w:rPr>
        <w:t xml:space="preserve">lanthanum 500mg PO TID with meals or </w:t>
      </w:r>
      <w:proofErr w:type="spellStart"/>
      <w:r w:rsidRPr="00F93622">
        <w:rPr>
          <w:sz w:val="22"/>
          <w:szCs w:val="22"/>
        </w:rPr>
        <w:t>sevelamer</w:t>
      </w:r>
      <w:proofErr w:type="spellEnd"/>
      <w:r w:rsidRPr="00F93622">
        <w:rPr>
          <w:sz w:val="22"/>
          <w:szCs w:val="22"/>
        </w:rPr>
        <w:t xml:space="preserve"> 800mg PO TID with meals</w:t>
      </w:r>
    </w:p>
    <w:p w:rsidR="00417C84" w:rsidRPr="00F93622" w:rsidRDefault="00417C84" w:rsidP="00417C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Corrected calcium</w:t>
      </w:r>
      <w:r w:rsidR="00B75B94" w:rsidRPr="00F93622">
        <w:rPr>
          <w:sz w:val="22"/>
          <w:szCs w:val="22"/>
        </w:rPr>
        <w:t xml:space="preserve"> – greater than 9.5</w:t>
      </w:r>
    </w:p>
    <w:p w:rsidR="00417C84" w:rsidRPr="00F93622" w:rsidRDefault="00417C84" w:rsidP="00B75B9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Stop or reduce dose of calcium based phosphorus binders</w:t>
      </w:r>
    </w:p>
    <w:p w:rsidR="00417C84" w:rsidRPr="00F93622" w:rsidRDefault="00417C84" w:rsidP="00B75B9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Hold vitamin D</w:t>
      </w:r>
    </w:p>
    <w:p w:rsidR="00417C84" w:rsidRPr="00F93622" w:rsidRDefault="00417C84" w:rsidP="00417C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PTH</w:t>
      </w:r>
      <w:r w:rsidR="00B75B94" w:rsidRPr="00F93622">
        <w:rPr>
          <w:sz w:val="22"/>
          <w:szCs w:val="22"/>
        </w:rPr>
        <w:t xml:space="preserve"> – greater than 110</w:t>
      </w:r>
    </w:p>
    <w:p w:rsidR="00417C84" w:rsidRPr="00F93622" w:rsidRDefault="00417C84" w:rsidP="00B75B9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Corrected calcium &lt; 9.5</w:t>
      </w:r>
    </w:p>
    <w:p w:rsidR="00417C84" w:rsidRPr="00F93622" w:rsidRDefault="00417C84" w:rsidP="00B75B94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eGFR 30-45</w:t>
      </w:r>
    </w:p>
    <w:p w:rsidR="00417C84" w:rsidRPr="00F93622" w:rsidRDefault="00CD0511" w:rsidP="00B75B94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 xml:space="preserve">Start </w:t>
      </w:r>
      <w:proofErr w:type="spellStart"/>
      <w:r w:rsidRPr="00F93622">
        <w:rPr>
          <w:sz w:val="22"/>
          <w:szCs w:val="22"/>
        </w:rPr>
        <w:t>ergocalciferol</w:t>
      </w:r>
      <w:proofErr w:type="spellEnd"/>
      <w:r w:rsidRPr="00F93622">
        <w:rPr>
          <w:sz w:val="22"/>
          <w:szCs w:val="22"/>
        </w:rPr>
        <w:t xml:space="preserve"> </w:t>
      </w:r>
      <w:r w:rsidR="00417C84" w:rsidRPr="00F93622">
        <w:rPr>
          <w:sz w:val="22"/>
          <w:szCs w:val="22"/>
        </w:rPr>
        <w:t>50,000 units PO q4wks x6 doses</w:t>
      </w:r>
    </w:p>
    <w:p w:rsidR="00CD0511" w:rsidRPr="00F93622" w:rsidRDefault="00CD0511" w:rsidP="00B75B94">
      <w:pPr>
        <w:pStyle w:val="ListParagraph"/>
        <w:numPr>
          <w:ilvl w:val="4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Recommend repeat Ca/</w:t>
      </w:r>
      <w:proofErr w:type="spellStart"/>
      <w:r w:rsidRPr="00F93622">
        <w:rPr>
          <w:sz w:val="22"/>
          <w:szCs w:val="22"/>
        </w:rPr>
        <w:t>Phos</w:t>
      </w:r>
      <w:proofErr w:type="spellEnd"/>
      <w:r w:rsidR="00980C8F" w:rsidRPr="00F93622">
        <w:rPr>
          <w:sz w:val="22"/>
          <w:szCs w:val="22"/>
        </w:rPr>
        <w:t>/PTH</w:t>
      </w:r>
      <w:r w:rsidRPr="00F93622">
        <w:rPr>
          <w:sz w:val="22"/>
          <w:szCs w:val="22"/>
        </w:rPr>
        <w:t xml:space="preserve"> in 6 months</w:t>
      </w:r>
    </w:p>
    <w:p w:rsidR="00417C84" w:rsidRPr="00F93622" w:rsidRDefault="00417C84" w:rsidP="00B75B94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eGFR &lt; 30</w:t>
      </w:r>
    </w:p>
    <w:p w:rsidR="00417C84" w:rsidRPr="00F93622" w:rsidRDefault="00417C84" w:rsidP="00B75B94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Start calcitriol 0.25µg PO daily</w:t>
      </w:r>
      <w:r w:rsidR="00B75B94" w:rsidRPr="00F93622">
        <w:rPr>
          <w:sz w:val="22"/>
          <w:szCs w:val="22"/>
        </w:rPr>
        <w:t xml:space="preserve"> (90 day supply, no refills)</w:t>
      </w:r>
    </w:p>
    <w:p w:rsidR="00CD0511" w:rsidRPr="00F93622" w:rsidRDefault="00CD0511" w:rsidP="00B75B94">
      <w:pPr>
        <w:pStyle w:val="ListParagraph"/>
        <w:numPr>
          <w:ilvl w:val="4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Recommend repeat Ca/</w:t>
      </w:r>
      <w:proofErr w:type="spellStart"/>
      <w:r w:rsidRPr="00F93622">
        <w:rPr>
          <w:sz w:val="22"/>
          <w:szCs w:val="22"/>
        </w:rPr>
        <w:t>Phos</w:t>
      </w:r>
      <w:proofErr w:type="spellEnd"/>
      <w:r w:rsidR="00980C8F" w:rsidRPr="00F93622">
        <w:rPr>
          <w:sz w:val="22"/>
          <w:szCs w:val="22"/>
        </w:rPr>
        <w:t>/PTH</w:t>
      </w:r>
      <w:r w:rsidR="003F76A3" w:rsidRPr="00F93622">
        <w:rPr>
          <w:sz w:val="22"/>
          <w:szCs w:val="22"/>
        </w:rPr>
        <w:t xml:space="preserve"> in 3 </w:t>
      </w:r>
      <w:r w:rsidRPr="00F93622">
        <w:rPr>
          <w:sz w:val="22"/>
          <w:szCs w:val="22"/>
        </w:rPr>
        <w:t>months</w:t>
      </w:r>
    </w:p>
    <w:p w:rsidR="00CD0511" w:rsidRPr="00F93622" w:rsidRDefault="00CD0511" w:rsidP="00CD051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 xml:space="preserve">25 </w:t>
      </w:r>
      <w:proofErr w:type="spellStart"/>
      <w:r w:rsidRPr="00F93622">
        <w:rPr>
          <w:sz w:val="22"/>
          <w:szCs w:val="22"/>
        </w:rPr>
        <w:t>Vit</w:t>
      </w:r>
      <w:proofErr w:type="spellEnd"/>
      <w:r w:rsidRPr="00F93622">
        <w:rPr>
          <w:sz w:val="22"/>
          <w:szCs w:val="22"/>
        </w:rPr>
        <w:t xml:space="preserve"> D</w:t>
      </w:r>
      <w:r w:rsidR="00B75B94" w:rsidRPr="00F93622">
        <w:rPr>
          <w:sz w:val="22"/>
          <w:szCs w:val="22"/>
        </w:rPr>
        <w:t xml:space="preserve"> – less than 30</w:t>
      </w:r>
    </w:p>
    <w:p w:rsidR="00CD0511" w:rsidRPr="00F93622" w:rsidRDefault="00CD0511" w:rsidP="00B75B9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Corrected calcium &lt; 9.5</w:t>
      </w:r>
    </w:p>
    <w:p w:rsidR="00CD0511" w:rsidRPr="00F93622" w:rsidRDefault="00CD0511" w:rsidP="00B75B94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 xml:space="preserve">Start </w:t>
      </w:r>
      <w:proofErr w:type="spellStart"/>
      <w:r w:rsidRPr="00F93622">
        <w:rPr>
          <w:sz w:val="22"/>
          <w:szCs w:val="22"/>
        </w:rPr>
        <w:t>ergocalciferol</w:t>
      </w:r>
      <w:proofErr w:type="spellEnd"/>
      <w:r w:rsidRPr="00F93622">
        <w:rPr>
          <w:sz w:val="22"/>
          <w:szCs w:val="22"/>
        </w:rPr>
        <w:t xml:space="preserve"> 50,000 units PO q4wks x6 doses</w:t>
      </w:r>
    </w:p>
    <w:p w:rsidR="00CD0511" w:rsidRPr="00F93622" w:rsidRDefault="00CD0511" w:rsidP="00B75B94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Recommend repeat Ca/</w:t>
      </w:r>
      <w:proofErr w:type="spellStart"/>
      <w:r w:rsidRPr="00F93622">
        <w:rPr>
          <w:sz w:val="22"/>
          <w:szCs w:val="22"/>
        </w:rPr>
        <w:t>Phos</w:t>
      </w:r>
      <w:proofErr w:type="spellEnd"/>
      <w:r w:rsidRPr="00F93622">
        <w:rPr>
          <w:sz w:val="22"/>
          <w:szCs w:val="22"/>
        </w:rPr>
        <w:t>/</w:t>
      </w:r>
      <w:proofErr w:type="spellStart"/>
      <w:r w:rsidRPr="00F93622">
        <w:rPr>
          <w:sz w:val="22"/>
          <w:szCs w:val="22"/>
        </w:rPr>
        <w:t>Vit</w:t>
      </w:r>
      <w:proofErr w:type="spellEnd"/>
      <w:r w:rsidRPr="00F93622">
        <w:rPr>
          <w:sz w:val="22"/>
          <w:szCs w:val="22"/>
        </w:rPr>
        <w:t xml:space="preserve"> D/PTH in 6 months</w:t>
      </w:r>
      <w:r w:rsidR="003F76A3" w:rsidRPr="00F93622">
        <w:rPr>
          <w:sz w:val="22"/>
          <w:szCs w:val="22"/>
        </w:rPr>
        <w:t xml:space="preserve"> (3 months for eGFR &lt; 30)</w:t>
      </w:r>
    </w:p>
    <w:p w:rsidR="00417C84" w:rsidRPr="00F93622" w:rsidRDefault="00417C84" w:rsidP="00417C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Potassium</w:t>
      </w:r>
    </w:p>
    <w:p w:rsidR="00AF3CF7" w:rsidRPr="00F93622" w:rsidRDefault="003F76A3" w:rsidP="00417C8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Greater than 5.9</w:t>
      </w:r>
    </w:p>
    <w:p w:rsidR="00AF3CF7" w:rsidRPr="00980C8F" w:rsidRDefault="00AF3CF7" w:rsidP="00AF3CF7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F93622">
        <w:rPr>
          <w:sz w:val="22"/>
          <w:szCs w:val="22"/>
        </w:rPr>
        <w:t>Call patient to obtain</w:t>
      </w:r>
      <w:r w:rsidRPr="00980C8F">
        <w:rPr>
          <w:sz w:val="22"/>
          <w:szCs w:val="22"/>
        </w:rPr>
        <w:t xml:space="preserve"> repeat labs emergently (ED if necessary)</w:t>
      </w:r>
    </w:p>
    <w:p w:rsidR="00417C84" w:rsidRPr="00980C8F" w:rsidRDefault="00417C84" w:rsidP="00AF3CF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 xml:space="preserve">Greater than </w:t>
      </w:r>
      <w:r w:rsidR="00AF3CF7" w:rsidRPr="00980C8F">
        <w:rPr>
          <w:sz w:val="22"/>
          <w:szCs w:val="22"/>
        </w:rPr>
        <w:t>5.5</w:t>
      </w:r>
    </w:p>
    <w:p w:rsidR="00AF3CF7" w:rsidRPr="00980C8F" w:rsidRDefault="00AF3CF7" w:rsidP="00AF3CF7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>Nutrition consult for low potassium diet</w:t>
      </w:r>
    </w:p>
    <w:p w:rsidR="00AF3CF7" w:rsidRPr="00980C8F" w:rsidRDefault="003F76A3" w:rsidP="00AF3CF7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Consider recommending:</w:t>
      </w:r>
    </w:p>
    <w:p w:rsidR="00AF3CF7" w:rsidRPr="00980C8F" w:rsidRDefault="00AF3CF7" w:rsidP="00AF3CF7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 xml:space="preserve">Lowering dose/stopping ACEI, ARB, spironolactone, </w:t>
      </w:r>
      <w:proofErr w:type="spellStart"/>
      <w:r w:rsidRPr="00980C8F">
        <w:rPr>
          <w:sz w:val="22"/>
          <w:szCs w:val="22"/>
        </w:rPr>
        <w:t>eplerenone</w:t>
      </w:r>
      <w:proofErr w:type="spellEnd"/>
    </w:p>
    <w:p w:rsidR="00AF3CF7" w:rsidRDefault="00AF3CF7" w:rsidP="00AF3CF7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 xml:space="preserve">Increasing dose of furosemide, </w:t>
      </w:r>
      <w:proofErr w:type="spellStart"/>
      <w:r w:rsidRPr="00980C8F">
        <w:rPr>
          <w:sz w:val="22"/>
          <w:szCs w:val="22"/>
        </w:rPr>
        <w:t>hydrochlorthiazide</w:t>
      </w:r>
      <w:proofErr w:type="spellEnd"/>
    </w:p>
    <w:p w:rsidR="00DD350F" w:rsidRDefault="00DD350F" w:rsidP="00AF3CF7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>NaHCO</w:t>
      </w:r>
      <w:r w:rsidRPr="00980C8F">
        <w:rPr>
          <w:sz w:val="22"/>
          <w:szCs w:val="22"/>
          <w:vertAlign w:val="subscript"/>
        </w:rPr>
        <w:t>3</w:t>
      </w:r>
      <w:r w:rsidRPr="00980C8F">
        <w:rPr>
          <w:sz w:val="22"/>
          <w:szCs w:val="22"/>
        </w:rPr>
        <w:t xml:space="preserve"> 650mg PO BID</w:t>
      </w:r>
      <w:r>
        <w:rPr>
          <w:sz w:val="22"/>
          <w:szCs w:val="22"/>
        </w:rPr>
        <w:t xml:space="preserve"> if bicarbonate less than 22</w:t>
      </w:r>
    </w:p>
    <w:p w:rsidR="003F76A3" w:rsidRPr="00980C8F" w:rsidRDefault="003F76A3" w:rsidP="003F76A3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Recheck potassium in 1-2 weeks</w:t>
      </w:r>
    </w:p>
    <w:p w:rsidR="00AF3CF7" w:rsidRPr="00980C8F" w:rsidRDefault="00AF3CF7" w:rsidP="00AF3CF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>Creatinine</w:t>
      </w:r>
    </w:p>
    <w:p w:rsidR="00AF3CF7" w:rsidRPr="00980C8F" w:rsidRDefault="00AF3CF7" w:rsidP="00AF3CF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>Increased more than 0.5 from previous value</w:t>
      </w:r>
    </w:p>
    <w:p w:rsidR="00AF3CF7" w:rsidRPr="00980C8F" w:rsidRDefault="00AF3CF7" w:rsidP="00AF3CF7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>Recheck lab within 7-10 days</w:t>
      </w:r>
    </w:p>
    <w:p w:rsidR="00AF3CF7" w:rsidRPr="00980C8F" w:rsidRDefault="00AF3CF7" w:rsidP="00AF3CF7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>Repeat also increased more than 0.5 from baseline</w:t>
      </w:r>
    </w:p>
    <w:p w:rsidR="00AF3CF7" w:rsidRDefault="00AF3CF7" w:rsidP="00AF3CF7">
      <w:pPr>
        <w:pStyle w:val="ListParagraph"/>
        <w:numPr>
          <w:ilvl w:val="4"/>
          <w:numId w:val="1"/>
        </w:numPr>
        <w:rPr>
          <w:sz w:val="22"/>
          <w:szCs w:val="22"/>
        </w:rPr>
      </w:pPr>
      <w:r w:rsidRPr="00980C8F">
        <w:rPr>
          <w:sz w:val="22"/>
          <w:szCs w:val="22"/>
        </w:rPr>
        <w:t xml:space="preserve">Notify </w:t>
      </w:r>
      <w:r w:rsidR="00C62F75">
        <w:rPr>
          <w:sz w:val="22"/>
          <w:szCs w:val="22"/>
        </w:rPr>
        <w:t xml:space="preserve">[nephrologist/principal investigator] </w:t>
      </w:r>
    </w:p>
    <w:p w:rsidR="003F76A3" w:rsidRDefault="003F76A3" w:rsidP="003F76A3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Hemoglobin &lt; 10 – consult renal anemia clinic</w:t>
      </w:r>
    </w:p>
    <w:p w:rsidR="003F76A3" w:rsidRDefault="003F76A3" w:rsidP="003F76A3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Urine albumin/creatinine ratio &gt;30</w:t>
      </w:r>
      <w:r w:rsidR="00B75B94">
        <w:rPr>
          <w:sz w:val="22"/>
          <w:szCs w:val="22"/>
        </w:rPr>
        <w:t>mg/g</w:t>
      </w:r>
      <w:r>
        <w:rPr>
          <w:sz w:val="22"/>
          <w:szCs w:val="22"/>
        </w:rPr>
        <w:t xml:space="preserve"> and potassium &lt; 4.8</w:t>
      </w:r>
    </w:p>
    <w:p w:rsidR="003F76A3" w:rsidRDefault="00B75B94" w:rsidP="003F76A3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If systolic BP &gt; 130, r</w:t>
      </w:r>
      <w:r w:rsidR="003F76A3">
        <w:rPr>
          <w:sz w:val="22"/>
          <w:szCs w:val="22"/>
        </w:rPr>
        <w:t>ecommend addition of ACEI</w:t>
      </w:r>
      <w:r>
        <w:rPr>
          <w:sz w:val="22"/>
          <w:szCs w:val="22"/>
        </w:rPr>
        <w:t>/ARB</w:t>
      </w:r>
    </w:p>
    <w:p w:rsidR="00B75B94" w:rsidRDefault="00B75B94" w:rsidP="00B75B94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If systolic BP &lt; 130, recommend switching </w:t>
      </w:r>
      <w:proofErr w:type="spellStart"/>
      <w:r>
        <w:rPr>
          <w:sz w:val="22"/>
          <w:szCs w:val="22"/>
        </w:rPr>
        <w:t>antihypertensives</w:t>
      </w:r>
      <w:proofErr w:type="spellEnd"/>
      <w:r>
        <w:rPr>
          <w:sz w:val="22"/>
          <w:szCs w:val="22"/>
        </w:rPr>
        <w:t xml:space="preserve"> to include ACEI/ARB</w:t>
      </w:r>
    </w:p>
    <w:p w:rsidR="00B75B94" w:rsidRPr="00B75B94" w:rsidRDefault="00B75B94" w:rsidP="00B75B94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Recommend recheck of BP and basic metabolic panel within 4 weeks of adding ACEI/ARB</w:t>
      </w:r>
    </w:p>
    <w:sectPr w:rsidR="00B75B94" w:rsidRPr="00B75B94" w:rsidSect="003F76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23B7"/>
    <w:multiLevelType w:val="hybridMultilevel"/>
    <w:tmpl w:val="A7D89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57"/>
    <w:rsid w:val="00027AB8"/>
    <w:rsid w:val="000E7057"/>
    <w:rsid w:val="00130639"/>
    <w:rsid w:val="00187375"/>
    <w:rsid w:val="00251A19"/>
    <w:rsid w:val="00287B30"/>
    <w:rsid w:val="00292824"/>
    <w:rsid w:val="003F76A3"/>
    <w:rsid w:val="00417C84"/>
    <w:rsid w:val="004477C6"/>
    <w:rsid w:val="00602944"/>
    <w:rsid w:val="006333D7"/>
    <w:rsid w:val="006A0769"/>
    <w:rsid w:val="00721F3D"/>
    <w:rsid w:val="00797FF8"/>
    <w:rsid w:val="00920EF5"/>
    <w:rsid w:val="00976F89"/>
    <w:rsid w:val="00980C8F"/>
    <w:rsid w:val="009B0849"/>
    <w:rsid w:val="00AF3CF7"/>
    <w:rsid w:val="00B75B94"/>
    <w:rsid w:val="00C62F75"/>
    <w:rsid w:val="00CD0511"/>
    <w:rsid w:val="00CE6FBF"/>
    <w:rsid w:val="00D61936"/>
    <w:rsid w:val="00DC1CFC"/>
    <w:rsid w:val="00DD350F"/>
    <w:rsid w:val="00E326B6"/>
    <w:rsid w:val="00E627F6"/>
    <w:rsid w:val="00E67560"/>
    <w:rsid w:val="00F93622"/>
    <w:rsid w:val="00FF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19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057"/>
    <w:pPr>
      <w:ind w:left="720"/>
      <w:contextualSpacing/>
    </w:pPr>
  </w:style>
  <w:style w:type="table" w:styleId="TableGrid">
    <w:name w:val="Table Grid"/>
    <w:basedOn w:val="TableNormal"/>
    <w:rsid w:val="00CE6FB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DD35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3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19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057"/>
    <w:pPr>
      <w:ind w:left="720"/>
      <w:contextualSpacing/>
    </w:pPr>
  </w:style>
  <w:style w:type="table" w:styleId="TableGrid">
    <w:name w:val="Table Grid"/>
    <w:basedOn w:val="TableNormal"/>
    <w:rsid w:val="00CE6FB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DD35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3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VA Medical Center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vhacledrawzp</dc:creator>
  <cp:lastModifiedBy>Paul Drawz</cp:lastModifiedBy>
  <cp:revision>4</cp:revision>
  <cp:lastPrinted>2010-10-19T14:10:00Z</cp:lastPrinted>
  <dcterms:created xsi:type="dcterms:W3CDTF">2015-02-10T16:59:00Z</dcterms:created>
  <dcterms:modified xsi:type="dcterms:W3CDTF">2015-04-13T20:12:00Z</dcterms:modified>
</cp:coreProperties>
</file>