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CA0E8" w14:textId="4CCE1059" w:rsidR="004352EB" w:rsidRPr="00D27125" w:rsidRDefault="0001611D" w:rsidP="004352EB">
      <w:pPr>
        <w:widowControl/>
        <w:snapToGrid w:val="0"/>
        <w:spacing w:line="36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proofErr w:type="gramStart"/>
      <w:r w:rsidRPr="00D27125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Additional file 1.</w:t>
      </w:r>
      <w:proofErr w:type="gramEnd"/>
      <w:r w:rsidRPr="00D27125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  <w:bookmarkStart w:id="0" w:name="_GoBack"/>
      <w:r w:rsidR="004352EB" w:rsidRPr="00D27125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Association between the urinary </w:t>
      </w:r>
      <w:proofErr w:type="spellStart"/>
      <w:r w:rsidR="004352EB" w:rsidRPr="00D27125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miRNAs</w:t>
      </w:r>
      <w:proofErr w:type="spellEnd"/>
      <w:r w:rsidR="004352EB" w:rsidRPr="00D27125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and the clinical and pathological characteristics</w:t>
      </w:r>
    </w:p>
    <w:bookmarkEnd w:id="0"/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1225"/>
        <w:gridCol w:w="1226"/>
        <w:gridCol w:w="1226"/>
        <w:gridCol w:w="1226"/>
        <w:gridCol w:w="1226"/>
        <w:gridCol w:w="1226"/>
      </w:tblGrid>
      <w:tr w:rsidR="004352EB" w:rsidRPr="00AC3D73" w14:paraId="136C5052" w14:textId="77777777" w:rsidTr="005C443A">
        <w:tc>
          <w:tcPr>
            <w:tcW w:w="975" w:type="dxa"/>
            <w:tcBorders>
              <w:bottom w:val="single" w:sz="4" w:space="0" w:color="000000" w:themeColor="text1"/>
            </w:tcBorders>
          </w:tcPr>
          <w:p w14:paraId="09859EBB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5" w:type="dxa"/>
            <w:tcBorders>
              <w:bottom w:val="single" w:sz="4" w:space="0" w:color="000000" w:themeColor="text1"/>
            </w:tcBorders>
          </w:tcPr>
          <w:p w14:paraId="6627131E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5C443A">
              <w:rPr>
                <w:rFonts w:ascii="Times New Roman" w:hAnsi="Times New Roman" w:cs="Times New Roman"/>
                <w:b/>
                <w:sz w:val="20"/>
                <w:szCs w:val="24"/>
              </w:rPr>
              <w:t>eGFR</w:t>
            </w:r>
            <w:proofErr w:type="spellEnd"/>
            <w:proofErr w:type="gramEnd"/>
          </w:p>
        </w:tc>
        <w:tc>
          <w:tcPr>
            <w:tcW w:w="1226" w:type="dxa"/>
            <w:tcBorders>
              <w:bottom w:val="single" w:sz="4" w:space="0" w:color="000000" w:themeColor="text1"/>
            </w:tcBorders>
          </w:tcPr>
          <w:p w14:paraId="04156608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5C443A">
              <w:rPr>
                <w:rFonts w:ascii="Times New Roman" w:hAnsi="Times New Roman" w:cs="Times New Roman"/>
                <w:b/>
                <w:sz w:val="20"/>
                <w:szCs w:val="24"/>
              </w:rPr>
              <w:t>U-</w:t>
            </w:r>
            <w:proofErr w:type="spellStart"/>
            <w:r w:rsidRPr="005C443A">
              <w:rPr>
                <w:rFonts w:ascii="Times New Roman" w:hAnsi="Times New Roman" w:cs="Times New Roman"/>
                <w:b/>
                <w:sz w:val="20"/>
                <w:szCs w:val="24"/>
              </w:rPr>
              <w:t>Prot</w:t>
            </w:r>
            <w:proofErr w:type="spellEnd"/>
          </w:p>
        </w:tc>
        <w:tc>
          <w:tcPr>
            <w:tcW w:w="1226" w:type="dxa"/>
            <w:tcBorders>
              <w:bottom w:val="single" w:sz="4" w:space="0" w:color="000000" w:themeColor="text1"/>
            </w:tcBorders>
          </w:tcPr>
          <w:p w14:paraId="43F7E53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5C443A">
              <w:rPr>
                <w:rFonts w:ascii="Times New Roman" w:hAnsi="Times New Roman" w:cs="Times New Roman"/>
                <w:b/>
                <w:sz w:val="20"/>
                <w:szCs w:val="24"/>
              </w:rPr>
              <w:t>cystatin</w:t>
            </w:r>
            <w:proofErr w:type="spellEnd"/>
            <w:proofErr w:type="gramEnd"/>
          </w:p>
        </w:tc>
        <w:tc>
          <w:tcPr>
            <w:tcW w:w="1226" w:type="dxa"/>
            <w:tcBorders>
              <w:bottom w:val="single" w:sz="4" w:space="0" w:color="000000" w:themeColor="text1"/>
            </w:tcBorders>
          </w:tcPr>
          <w:p w14:paraId="18227F66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b/>
                <w:sz w:val="20"/>
                <w:szCs w:val="24"/>
              </w:rPr>
              <w:t>uric</w:t>
            </w:r>
            <w:proofErr w:type="gramEnd"/>
            <w:r w:rsidRPr="005C443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acid</w:t>
            </w:r>
          </w:p>
        </w:tc>
        <w:tc>
          <w:tcPr>
            <w:tcW w:w="1226" w:type="dxa"/>
            <w:tcBorders>
              <w:bottom w:val="single" w:sz="4" w:space="0" w:color="000000" w:themeColor="text1"/>
            </w:tcBorders>
          </w:tcPr>
          <w:p w14:paraId="7E7E39E7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b/>
                <w:sz w:val="20"/>
                <w:szCs w:val="24"/>
              </w:rPr>
              <w:t>urine</w:t>
            </w:r>
            <w:proofErr w:type="gramEnd"/>
            <w:r w:rsidRPr="005C443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osmosis</w:t>
            </w:r>
          </w:p>
        </w:tc>
        <w:tc>
          <w:tcPr>
            <w:tcW w:w="1226" w:type="dxa"/>
            <w:tcBorders>
              <w:bottom w:val="single" w:sz="4" w:space="0" w:color="000000" w:themeColor="text1"/>
            </w:tcBorders>
          </w:tcPr>
          <w:p w14:paraId="4B80488E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b/>
                <w:sz w:val="20"/>
              </w:rPr>
              <w:t>crescents</w:t>
            </w:r>
            <w:proofErr w:type="gramEnd"/>
          </w:p>
        </w:tc>
      </w:tr>
      <w:tr w:rsidR="004352EB" w:rsidRPr="00AC3D73" w14:paraId="413119C3" w14:textId="77777777" w:rsidTr="005C443A">
        <w:tc>
          <w:tcPr>
            <w:tcW w:w="975" w:type="dxa"/>
            <w:tcBorders>
              <w:top w:val="single" w:sz="4" w:space="0" w:color="000000" w:themeColor="text1"/>
            </w:tcBorders>
          </w:tcPr>
          <w:p w14:paraId="3D52205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miR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>-34a</w:t>
            </w:r>
          </w:p>
        </w:tc>
        <w:tc>
          <w:tcPr>
            <w:tcW w:w="1225" w:type="dxa"/>
            <w:tcBorders>
              <w:top w:val="single" w:sz="4" w:space="0" w:color="000000" w:themeColor="text1"/>
            </w:tcBorders>
          </w:tcPr>
          <w:p w14:paraId="12B0BA66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-0.042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20EBA563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0.770</w:t>
            </w:r>
          </w:p>
        </w:tc>
        <w:tc>
          <w:tcPr>
            <w:tcW w:w="1226" w:type="dxa"/>
            <w:tcBorders>
              <w:top w:val="single" w:sz="4" w:space="0" w:color="000000" w:themeColor="text1"/>
            </w:tcBorders>
          </w:tcPr>
          <w:p w14:paraId="0B3481A3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0.017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785E064E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0.905</w:t>
            </w:r>
          </w:p>
        </w:tc>
        <w:tc>
          <w:tcPr>
            <w:tcW w:w="1226" w:type="dxa"/>
            <w:tcBorders>
              <w:top w:val="single" w:sz="4" w:space="0" w:color="000000" w:themeColor="text1"/>
            </w:tcBorders>
          </w:tcPr>
          <w:p w14:paraId="4A24D21A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-0.090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019CFB5A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0.566</w:t>
            </w:r>
          </w:p>
        </w:tc>
        <w:tc>
          <w:tcPr>
            <w:tcW w:w="1226" w:type="dxa"/>
            <w:tcBorders>
              <w:top w:val="single" w:sz="4" w:space="0" w:color="000000" w:themeColor="text1"/>
            </w:tcBorders>
          </w:tcPr>
          <w:p w14:paraId="7E635F3E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-0.187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4549CC87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0.194</w:t>
            </w:r>
          </w:p>
        </w:tc>
        <w:tc>
          <w:tcPr>
            <w:tcW w:w="1226" w:type="dxa"/>
            <w:tcBorders>
              <w:top w:val="single" w:sz="4" w:space="0" w:color="000000" w:themeColor="text1"/>
            </w:tcBorders>
          </w:tcPr>
          <w:p w14:paraId="3B3837ED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0.034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76C6539D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0.839</w:t>
            </w:r>
          </w:p>
        </w:tc>
        <w:tc>
          <w:tcPr>
            <w:tcW w:w="1226" w:type="dxa"/>
            <w:tcBorders>
              <w:top w:val="single" w:sz="4" w:space="0" w:color="000000" w:themeColor="text1"/>
            </w:tcBorders>
          </w:tcPr>
          <w:p w14:paraId="3182AA0B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-0.005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7CC23325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0.970</w:t>
            </w:r>
          </w:p>
        </w:tc>
      </w:tr>
      <w:tr w:rsidR="004352EB" w:rsidRPr="00AC3D73" w14:paraId="19925222" w14:textId="77777777" w:rsidTr="005C443A">
        <w:tc>
          <w:tcPr>
            <w:tcW w:w="975" w:type="dxa"/>
          </w:tcPr>
          <w:p w14:paraId="13B6297B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miR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>-205</w:t>
            </w:r>
          </w:p>
        </w:tc>
        <w:tc>
          <w:tcPr>
            <w:tcW w:w="1225" w:type="dxa"/>
          </w:tcPr>
          <w:p w14:paraId="4E620CC7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0.316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229117DE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0.025</w:t>
            </w:r>
          </w:p>
        </w:tc>
        <w:tc>
          <w:tcPr>
            <w:tcW w:w="1226" w:type="dxa"/>
          </w:tcPr>
          <w:p w14:paraId="334D76DE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-0.415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3DD5E69C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0.003</w:t>
            </w:r>
          </w:p>
        </w:tc>
        <w:tc>
          <w:tcPr>
            <w:tcW w:w="1226" w:type="dxa"/>
          </w:tcPr>
          <w:p w14:paraId="51FCBED8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-0.500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68324BF1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0.001</w:t>
            </w:r>
          </w:p>
        </w:tc>
        <w:tc>
          <w:tcPr>
            <w:tcW w:w="1226" w:type="dxa"/>
          </w:tcPr>
          <w:p w14:paraId="6C9856D5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-0.389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2B481401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0.006</w:t>
            </w:r>
          </w:p>
        </w:tc>
        <w:tc>
          <w:tcPr>
            <w:tcW w:w="1226" w:type="dxa"/>
          </w:tcPr>
          <w:p w14:paraId="07343020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-0.016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7826F338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0.928</w:t>
            </w:r>
          </w:p>
        </w:tc>
        <w:tc>
          <w:tcPr>
            <w:tcW w:w="1226" w:type="dxa"/>
          </w:tcPr>
          <w:p w14:paraId="094DA302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-0.107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02733A5A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0.458</w:t>
            </w:r>
          </w:p>
        </w:tc>
      </w:tr>
      <w:tr w:rsidR="004352EB" w:rsidRPr="00AC3D73" w14:paraId="1CE72FCB" w14:textId="77777777" w:rsidTr="005C443A">
        <w:tc>
          <w:tcPr>
            <w:tcW w:w="975" w:type="dxa"/>
          </w:tcPr>
          <w:p w14:paraId="1D65A81D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miR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>-21</w:t>
            </w:r>
          </w:p>
        </w:tc>
        <w:tc>
          <w:tcPr>
            <w:tcW w:w="1225" w:type="dxa"/>
          </w:tcPr>
          <w:p w14:paraId="5FEF2F22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-0.481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75F019F1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r w:rsidRPr="005C443A">
              <w:rPr>
                <w:rFonts w:ascii="Times New Roman" w:hAnsi="Times New Roman" w:cs="Times New Roman"/>
                <w:sz w:val="20"/>
              </w:rPr>
              <w:t>＜</w:t>
            </w:r>
            <w:r w:rsidRPr="005C443A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1226" w:type="dxa"/>
          </w:tcPr>
          <w:p w14:paraId="172036A7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0.362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49DD6123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0.008</w:t>
            </w:r>
          </w:p>
        </w:tc>
        <w:tc>
          <w:tcPr>
            <w:tcW w:w="1226" w:type="dxa"/>
          </w:tcPr>
          <w:p w14:paraId="4CE44598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r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0.462, </w:t>
            </w:r>
          </w:p>
          <w:p w14:paraId="6C4EB5CD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0.002</w:t>
            </w:r>
          </w:p>
        </w:tc>
        <w:tc>
          <w:tcPr>
            <w:tcW w:w="1226" w:type="dxa"/>
          </w:tcPr>
          <w:p w14:paraId="22A174A8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0.029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27051C30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0.844</w:t>
            </w:r>
          </w:p>
        </w:tc>
        <w:tc>
          <w:tcPr>
            <w:tcW w:w="1226" w:type="dxa"/>
          </w:tcPr>
          <w:p w14:paraId="0A171809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-0.385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3301C665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0.017</w:t>
            </w:r>
          </w:p>
        </w:tc>
        <w:tc>
          <w:tcPr>
            <w:tcW w:w="1226" w:type="dxa"/>
          </w:tcPr>
          <w:p w14:paraId="6624E236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0.294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3007236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0.035</w:t>
            </w:r>
          </w:p>
        </w:tc>
      </w:tr>
      <w:tr w:rsidR="004352EB" w:rsidRPr="00AC3D73" w14:paraId="4532760F" w14:textId="77777777" w:rsidTr="005C443A">
        <w:tc>
          <w:tcPr>
            <w:tcW w:w="975" w:type="dxa"/>
          </w:tcPr>
          <w:p w14:paraId="6C2149B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miR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>-146a</w:t>
            </w:r>
          </w:p>
        </w:tc>
        <w:tc>
          <w:tcPr>
            <w:tcW w:w="1225" w:type="dxa"/>
          </w:tcPr>
          <w:p w14:paraId="54171DC5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-0.206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15DDF24D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0.143</w:t>
            </w:r>
          </w:p>
        </w:tc>
        <w:tc>
          <w:tcPr>
            <w:tcW w:w="1226" w:type="dxa"/>
          </w:tcPr>
          <w:p w14:paraId="7EA51E61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0.136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1F8B681A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0.338</w:t>
            </w:r>
          </w:p>
        </w:tc>
        <w:tc>
          <w:tcPr>
            <w:tcW w:w="1226" w:type="dxa"/>
          </w:tcPr>
          <w:p w14:paraId="42256079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0.348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2EF2D02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0.022</w:t>
            </w:r>
          </w:p>
        </w:tc>
        <w:tc>
          <w:tcPr>
            <w:tcW w:w="1226" w:type="dxa"/>
          </w:tcPr>
          <w:p w14:paraId="342966D4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0.083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335A9EFE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0.566</w:t>
            </w:r>
          </w:p>
        </w:tc>
        <w:tc>
          <w:tcPr>
            <w:tcW w:w="1226" w:type="dxa"/>
          </w:tcPr>
          <w:p w14:paraId="36925728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-0.186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27266E0D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0.263</w:t>
            </w:r>
          </w:p>
        </w:tc>
        <w:tc>
          <w:tcPr>
            <w:tcW w:w="1226" w:type="dxa"/>
          </w:tcPr>
          <w:p w14:paraId="0858BE5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-0.175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4F8BE73A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0.215</w:t>
            </w:r>
          </w:p>
        </w:tc>
      </w:tr>
      <w:tr w:rsidR="004352EB" w:rsidRPr="00AC3D73" w14:paraId="0CC28EA7" w14:textId="77777777" w:rsidTr="005C443A">
        <w:tc>
          <w:tcPr>
            <w:tcW w:w="975" w:type="dxa"/>
          </w:tcPr>
          <w:p w14:paraId="3BE7FD0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miR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>-155</w:t>
            </w:r>
          </w:p>
        </w:tc>
        <w:tc>
          <w:tcPr>
            <w:tcW w:w="1225" w:type="dxa"/>
          </w:tcPr>
          <w:p w14:paraId="4DE3F999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-0.077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3DEB318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0.595</w:t>
            </w:r>
          </w:p>
        </w:tc>
        <w:tc>
          <w:tcPr>
            <w:tcW w:w="1226" w:type="dxa"/>
          </w:tcPr>
          <w:p w14:paraId="02D8FFAA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0.158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59D4BF86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0.272</w:t>
            </w:r>
          </w:p>
        </w:tc>
        <w:tc>
          <w:tcPr>
            <w:tcW w:w="1226" w:type="dxa"/>
          </w:tcPr>
          <w:p w14:paraId="51C45C4F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0.214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7516315E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0.180</w:t>
            </w:r>
          </w:p>
        </w:tc>
        <w:tc>
          <w:tcPr>
            <w:tcW w:w="1226" w:type="dxa"/>
          </w:tcPr>
          <w:p w14:paraId="6F70C7D9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-0.144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54AFD4D4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0.330</w:t>
            </w:r>
          </w:p>
        </w:tc>
        <w:tc>
          <w:tcPr>
            <w:tcW w:w="1226" w:type="dxa"/>
          </w:tcPr>
          <w:p w14:paraId="7884B2BC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-0.269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15C9E1D1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0.107</w:t>
            </w:r>
          </w:p>
        </w:tc>
        <w:tc>
          <w:tcPr>
            <w:tcW w:w="1226" w:type="dxa"/>
          </w:tcPr>
          <w:p w14:paraId="7CE8CACA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5C443A">
              <w:rPr>
                <w:rFonts w:ascii="Times New Roman" w:hAnsi="Times New Roman" w:cs="Times New Roman"/>
                <w:sz w:val="20"/>
              </w:rPr>
              <w:t>r = 0.056</w:t>
            </w:r>
            <w:r w:rsidRPr="005C443A">
              <w:rPr>
                <w:rFonts w:ascii="Times New Roman" w:hAnsi="Times New Roman" w:cs="Times New Roman"/>
                <w:sz w:val="20"/>
              </w:rPr>
              <w:t>，</w:t>
            </w:r>
          </w:p>
          <w:p w14:paraId="09B8AC9C" w14:textId="77777777" w:rsidR="004352EB" w:rsidRPr="005C443A" w:rsidRDefault="004352EB" w:rsidP="005C443A">
            <w:pPr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C443A">
              <w:rPr>
                <w:rFonts w:ascii="Times New Roman" w:hAnsi="Times New Roman" w:cs="Times New Roman"/>
                <w:sz w:val="20"/>
              </w:rPr>
              <w:t>p</w:t>
            </w:r>
            <w:proofErr w:type="gramEnd"/>
            <w:r w:rsidRPr="005C443A">
              <w:rPr>
                <w:rFonts w:ascii="Times New Roman" w:hAnsi="Times New Roman" w:cs="Times New Roman"/>
                <w:sz w:val="20"/>
              </w:rPr>
              <w:t xml:space="preserve"> = 0.702</w:t>
            </w:r>
          </w:p>
        </w:tc>
      </w:tr>
    </w:tbl>
    <w:p w14:paraId="1EE75611" w14:textId="77777777" w:rsidR="004352EB" w:rsidRPr="00AC3D73" w:rsidRDefault="004352EB" w:rsidP="004352EB">
      <w:pPr>
        <w:widowControl/>
        <w:snapToGrid w:val="0"/>
        <w:spacing w:line="360" w:lineRule="auto"/>
        <w:contextualSpacing/>
        <w:rPr>
          <w:rFonts w:ascii="Helvetica" w:eastAsia="Times New Roman" w:hAnsi="Helvetica" w:cs="Times New Roman"/>
          <w:b/>
          <w:color w:val="000000"/>
          <w:kern w:val="0"/>
          <w:szCs w:val="21"/>
        </w:rPr>
      </w:pPr>
    </w:p>
    <w:tbl>
      <w:tblPr>
        <w:tblStyle w:val="a3"/>
        <w:tblW w:w="11483" w:type="dxa"/>
        <w:tblInd w:w="-131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379"/>
        <w:gridCol w:w="851"/>
        <w:gridCol w:w="1417"/>
        <w:gridCol w:w="851"/>
        <w:gridCol w:w="1417"/>
        <w:gridCol w:w="709"/>
        <w:gridCol w:w="1418"/>
        <w:gridCol w:w="708"/>
        <w:gridCol w:w="1418"/>
        <w:gridCol w:w="709"/>
      </w:tblGrid>
      <w:tr w:rsidR="004352EB" w14:paraId="739F2B6C" w14:textId="77777777" w:rsidTr="00BA3E52">
        <w:tc>
          <w:tcPr>
            <w:tcW w:w="606" w:type="dxa"/>
            <w:tcBorders>
              <w:bottom w:val="single" w:sz="4" w:space="0" w:color="auto"/>
            </w:tcBorders>
          </w:tcPr>
          <w:p w14:paraId="2BDD82E6" w14:textId="77777777" w:rsidR="004352EB" w:rsidRPr="0094630E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6BF37849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miR</w:t>
            </w:r>
            <w:proofErr w:type="gramEnd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-34a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5A7457" w14:textId="77777777" w:rsidR="004352EB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2742D">
              <w:rPr>
                <w:rFonts w:ascii="Times New Roman" w:hAnsi="Times New Roman" w:cs="Times New Roman"/>
                <w:b/>
                <w:sz w:val="18"/>
              </w:rPr>
              <w:t>P</w:t>
            </w:r>
          </w:p>
          <w:p w14:paraId="072E1622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value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E13D8D1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miR</w:t>
            </w:r>
            <w:proofErr w:type="gramEnd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-205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7181D3" w14:textId="77777777" w:rsidR="004352EB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2742D">
              <w:rPr>
                <w:rFonts w:ascii="Times New Roman" w:hAnsi="Times New Roman" w:cs="Times New Roman"/>
                <w:b/>
                <w:sz w:val="18"/>
              </w:rPr>
              <w:t>P</w:t>
            </w:r>
          </w:p>
          <w:p w14:paraId="5F8E4275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value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98754B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miR</w:t>
            </w:r>
            <w:proofErr w:type="gramEnd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-21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D8A293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2742D">
              <w:rPr>
                <w:rFonts w:ascii="Times New Roman" w:hAnsi="Times New Roman" w:cs="Times New Roman"/>
                <w:b/>
                <w:sz w:val="18"/>
              </w:rPr>
              <w:t>P</w:t>
            </w:r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 xml:space="preserve"> value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E1C3A1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miR</w:t>
            </w:r>
            <w:proofErr w:type="gramEnd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-146a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31AFCB7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2742D">
              <w:rPr>
                <w:rFonts w:ascii="Times New Roman" w:hAnsi="Times New Roman" w:cs="Times New Roman"/>
                <w:b/>
                <w:sz w:val="18"/>
              </w:rPr>
              <w:t>P</w:t>
            </w:r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 xml:space="preserve"> value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5DAA76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miR</w:t>
            </w:r>
            <w:proofErr w:type="gramEnd"/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>-155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612A43" w14:textId="77777777" w:rsidR="004352EB" w:rsidRPr="00B2742D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2742D">
              <w:rPr>
                <w:rFonts w:ascii="Times New Roman" w:hAnsi="Times New Roman" w:cs="Times New Roman"/>
                <w:b/>
                <w:sz w:val="18"/>
              </w:rPr>
              <w:t>P</w:t>
            </w:r>
            <w:r w:rsidRPr="00B2742D">
              <w:rPr>
                <w:rFonts w:ascii="Times New Roman" w:hAnsi="Times New Roman" w:cs="Times New Roman" w:hint="eastAsia"/>
                <w:b/>
                <w:sz w:val="18"/>
              </w:rPr>
              <w:t xml:space="preserve"> value</w:t>
            </w:r>
          </w:p>
        </w:tc>
      </w:tr>
      <w:tr w:rsidR="004352EB" w14:paraId="268C7157" w14:textId="77777777" w:rsidTr="005C443A">
        <w:trPr>
          <w:trHeight w:hRule="exact" w:val="454"/>
        </w:trPr>
        <w:tc>
          <w:tcPr>
            <w:tcW w:w="11483" w:type="dxa"/>
            <w:gridSpan w:val="11"/>
            <w:tcBorders>
              <w:top w:val="single" w:sz="4" w:space="0" w:color="auto"/>
            </w:tcBorders>
          </w:tcPr>
          <w:p w14:paraId="3C51BB55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7974E9">
              <w:rPr>
                <w:rFonts w:ascii="Times New Roman" w:hAnsi="Times New Roman" w:cs="Times New Roman"/>
                <w:b/>
                <w:sz w:val="18"/>
              </w:rPr>
              <w:t>Mesangial</w:t>
            </w:r>
            <w:proofErr w:type="spellEnd"/>
            <w:r w:rsidRPr="007974E9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7974E9">
              <w:rPr>
                <w:rFonts w:ascii="Times New Roman" w:hAnsi="Times New Roman" w:cs="Times New Roman"/>
                <w:b/>
                <w:sz w:val="18"/>
              </w:rPr>
              <w:t>hypercellularity</w:t>
            </w:r>
            <w:proofErr w:type="spellEnd"/>
            <w:r w:rsidRPr="007974E9">
              <w:rPr>
                <w:rFonts w:ascii="Times New Roman" w:hAnsi="Times New Roman" w:cs="Times New Roman"/>
                <w:b/>
                <w:sz w:val="18"/>
              </w:rPr>
              <w:t xml:space="preserve"> score</w:t>
            </w:r>
          </w:p>
        </w:tc>
      </w:tr>
      <w:tr w:rsidR="004352EB" w14:paraId="5FC883D2" w14:textId="77777777" w:rsidTr="00BA3E52">
        <w:trPr>
          <w:trHeight w:hRule="exact" w:val="454"/>
        </w:trPr>
        <w:tc>
          <w:tcPr>
            <w:tcW w:w="606" w:type="dxa"/>
          </w:tcPr>
          <w:p w14:paraId="74E4D8B0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 w:hint="eastAsia"/>
                <w:b/>
                <w:sz w:val="18"/>
              </w:rPr>
              <w:t>M0</w:t>
            </w:r>
          </w:p>
        </w:tc>
        <w:tc>
          <w:tcPr>
            <w:tcW w:w="1379" w:type="dxa"/>
          </w:tcPr>
          <w:p w14:paraId="0A59E016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0.031±0.020</w:t>
            </w:r>
          </w:p>
        </w:tc>
        <w:tc>
          <w:tcPr>
            <w:tcW w:w="851" w:type="dxa"/>
          </w:tcPr>
          <w:p w14:paraId="34F6611E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</w:tcPr>
          <w:p w14:paraId="6AF88D6B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0.112±0.129</w:t>
            </w:r>
          </w:p>
        </w:tc>
        <w:tc>
          <w:tcPr>
            <w:tcW w:w="851" w:type="dxa"/>
          </w:tcPr>
          <w:p w14:paraId="5C5633B0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</w:tcPr>
          <w:p w14:paraId="7209BD7A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0.543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0.316-0.853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7AB6E9A7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562EA114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0.004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0.002-0.010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8" w:type="dxa"/>
          </w:tcPr>
          <w:p w14:paraId="55E66E61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04257195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0.001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0.000-0.020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2B831BA6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352EB" w14:paraId="2DDDC0CC" w14:textId="77777777" w:rsidTr="00BA3E52">
        <w:trPr>
          <w:trHeight w:hRule="exact" w:val="454"/>
        </w:trPr>
        <w:tc>
          <w:tcPr>
            <w:tcW w:w="606" w:type="dxa"/>
          </w:tcPr>
          <w:p w14:paraId="2A760B4C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 w:hint="eastAsia"/>
                <w:b/>
                <w:sz w:val="18"/>
              </w:rPr>
              <w:t>M1</w:t>
            </w:r>
          </w:p>
        </w:tc>
        <w:tc>
          <w:tcPr>
            <w:tcW w:w="1379" w:type="dxa"/>
          </w:tcPr>
          <w:p w14:paraId="0D9C2DB1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0.025±0.020</w:t>
            </w:r>
          </w:p>
        </w:tc>
        <w:tc>
          <w:tcPr>
            <w:tcW w:w="851" w:type="dxa"/>
          </w:tcPr>
          <w:p w14:paraId="3B9192ED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0.288</w:t>
            </w:r>
          </w:p>
        </w:tc>
        <w:tc>
          <w:tcPr>
            <w:tcW w:w="1417" w:type="dxa"/>
          </w:tcPr>
          <w:p w14:paraId="5ABE6DB4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0.049±0.070</w:t>
            </w:r>
          </w:p>
        </w:tc>
        <w:tc>
          <w:tcPr>
            <w:tcW w:w="851" w:type="dxa"/>
          </w:tcPr>
          <w:p w14:paraId="568389E6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0.032</w:t>
            </w:r>
          </w:p>
        </w:tc>
        <w:tc>
          <w:tcPr>
            <w:tcW w:w="1417" w:type="dxa"/>
          </w:tcPr>
          <w:p w14:paraId="0F4E31E5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0.661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0.356-0.913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45DCE2E7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0.334</w:t>
            </w:r>
          </w:p>
        </w:tc>
        <w:tc>
          <w:tcPr>
            <w:tcW w:w="1418" w:type="dxa"/>
          </w:tcPr>
          <w:p w14:paraId="45F9810C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0.007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0.004-0.023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8" w:type="dxa"/>
          </w:tcPr>
          <w:p w14:paraId="0FD88DFE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0.098</w:t>
            </w:r>
          </w:p>
        </w:tc>
        <w:tc>
          <w:tcPr>
            <w:tcW w:w="1418" w:type="dxa"/>
          </w:tcPr>
          <w:p w14:paraId="01CBFA95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0.002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0.001-0.032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0958C72D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0.494</w:t>
            </w:r>
          </w:p>
        </w:tc>
      </w:tr>
      <w:tr w:rsidR="004352EB" w14:paraId="65C89E11" w14:textId="77777777" w:rsidTr="005C443A">
        <w:trPr>
          <w:trHeight w:hRule="exact" w:val="454"/>
        </w:trPr>
        <w:tc>
          <w:tcPr>
            <w:tcW w:w="11483" w:type="dxa"/>
            <w:gridSpan w:val="11"/>
          </w:tcPr>
          <w:p w14:paraId="2F3A2C77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/>
                <w:b/>
                <w:sz w:val="18"/>
              </w:rPr>
              <w:t xml:space="preserve">Segmental </w:t>
            </w:r>
            <w:proofErr w:type="spellStart"/>
            <w:r w:rsidRPr="007974E9">
              <w:rPr>
                <w:rFonts w:ascii="Times New Roman" w:hAnsi="Times New Roman" w:cs="Times New Roman"/>
                <w:b/>
                <w:sz w:val="18"/>
              </w:rPr>
              <w:t>glomerulosclerosis</w:t>
            </w:r>
            <w:proofErr w:type="spellEnd"/>
          </w:p>
        </w:tc>
      </w:tr>
      <w:tr w:rsidR="004352EB" w14:paraId="77FED061" w14:textId="77777777" w:rsidTr="00BA3E52">
        <w:trPr>
          <w:trHeight w:hRule="exact" w:val="454"/>
        </w:trPr>
        <w:tc>
          <w:tcPr>
            <w:tcW w:w="606" w:type="dxa"/>
          </w:tcPr>
          <w:p w14:paraId="5C64E9A6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 w:hint="eastAsia"/>
                <w:b/>
                <w:sz w:val="18"/>
              </w:rPr>
              <w:t>S0</w:t>
            </w:r>
          </w:p>
        </w:tc>
        <w:tc>
          <w:tcPr>
            <w:tcW w:w="1379" w:type="dxa"/>
          </w:tcPr>
          <w:p w14:paraId="26646404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0.032±0.020</w:t>
            </w:r>
          </w:p>
        </w:tc>
        <w:tc>
          <w:tcPr>
            <w:tcW w:w="851" w:type="dxa"/>
          </w:tcPr>
          <w:p w14:paraId="745DB7B4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</w:tcPr>
          <w:p w14:paraId="4A5D74D1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0.042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0.014-0.126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851" w:type="dxa"/>
          </w:tcPr>
          <w:p w14:paraId="7E575CA6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</w:tcPr>
          <w:p w14:paraId="788A4DA1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0.555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0.274-1.053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6CD1071B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2A0A8D1F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0.004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0.003-0.009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8" w:type="dxa"/>
          </w:tcPr>
          <w:p w14:paraId="71D4B0E8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07939B89" w14:textId="77777777" w:rsidR="004352EB" w:rsidRPr="00785CF6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785CF6">
              <w:rPr>
                <w:rFonts w:ascii="Times New Roman" w:hAnsi="Times New Roman" w:cs="Times New Roman" w:hint="eastAsia"/>
                <w:sz w:val="18"/>
              </w:rPr>
              <w:t>0.027</w:t>
            </w:r>
            <w:r w:rsidRPr="00785CF6">
              <w:rPr>
                <w:rFonts w:ascii="Times New Roman" w:hAnsi="Times New Roman" w:cs="Times New Roman" w:hint="eastAsia"/>
                <w:sz w:val="18"/>
              </w:rPr>
              <w:t>±</w:t>
            </w:r>
            <w:r w:rsidRPr="00785CF6">
              <w:rPr>
                <w:rFonts w:ascii="Times New Roman" w:hAnsi="Times New Roman" w:cs="Times New Roman" w:hint="eastAsia"/>
                <w:sz w:val="18"/>
              </w:rPr>
              <w:t>0.043</w:t>
            </w:r>
          </w:p>
        </w:tc>
        <w:tc>
          <w:tcPr>
            <w:tcW w:w="709" w:type="dxa"/>
          </w:tcPr>
          <w:p w14:paraId="44C295EF" w14:textId="77777777" w:rsidR="004352EB" w:rsidRPr="00785CF6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352EB" w14:paraId="59E376D8" w14:textId="77777777" w:rsidTr="00BA3E52">
        <w:trPr>
          <w:trHeight w:hRule="exact" w:val="454"/>
        </w:trPr>
        <w:tc>
          <w:tcPr>
            <w:tcW w:w="606" w:type="dxa"/>
          </w:tcPr>
          <w:p w14:paraId="058D2249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 w:hint="eastAsia"/>
                <w:b/>
                <w:sz w:val="18"/>
              </w:rPr>
              <w:t>S1</w:t>
            </w:r>
          </w:p>
        </w:tc>
        <w:tc>
          <w:tcPr>
            <w:tcW w:w="1379" w:type="dxa"/>
          </w:tcPr>
          <w:p w14:paraId="1269068A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0.025±0.021</w:t>
            </w:r>
          </w:p>
        </w:tc>
        <w:tc>
          <w:tcPr>
            <w:tcW w:w="851" w:type="dxa"/>
          </w:tcPr>
          <w:p w14:paraId="622CA290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0.249</w:t>
            </w:r>
          </w:p>
        </w:tc>
        <w:tc>
          <w:tcPr>
            <w:tcW w:w="1417" w:type="dxa"/>
          </w:tcPr>
          <w:p w14:paraId="6565649F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0.027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0.009-0.161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851" w:type="dxa"/>
          </w:tcPr>
          <w:p w14:paraId="7DD220B1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0.492</w:t>
            </w:r>
          </w:p>
        </w:tc>
        <w:tc>
          <w:tcPr>
            <w:tcW w:w="1417" w:type="dxa"/>
          </w:tcPr>
          <w:p w14:paraId="013D2CF3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0.602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0.357-0.725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22F2297D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0.834</w:t>
            </w:r>
          </w:p>
        </w:tc>
        <w:tc>
          <w:tcPr>
            <w:tcW w:w="1418" w:type="dxa"/>
          </w:tcPr>
          <w:p w14:paraId="3F2E77A1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0.009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0.003-0.020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8" w:type="dxa"/>
          </w:tcPr>
          <w:p w14:paraId="74B02AF2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0.216</w:t>
            </w:r>
          </w:p>
        </w:tc>
        <w:tc>
          <w:tcPr>
            <w:tcW w:w="1418" w:type="dxa"/>
          </w:tcPr>
          <w:p w14:paraId="256C8B23" w14:textId="77777777" w:rsidR="004352EB" w:rsidRPr="00785CF6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785CF6">
              <w:rPr>
                <w:rFonts w:ascii="Times New Roman" w:hAnsi="Times New Roman" w:cs="Times New Roman"/>
                <w:sz w:val="18"/>
              </w:rPr>
              <w:t>0.0</w:t>
            </w:r>
            <w:r w:rsidRPr="00785CF6">
              <w:rPr>
                <w:rFonts w:ascii="Times New Roman" w:hAnsi="Times New Roman" w:cs="Times New Roman" w:hint="eastAsia"/>
                <w:sz w:val="18"/>
              </w:rPr>
              <w:t>10</w:t>
            </w:r>
            <w:r w:rsidRPr="00785CF6">
              <w:rPr>
                <w:rFonts w:ascii="Times New Roman" w:hAnsi="Times New Roman" w:cs="Times New Roman" w:hint="eastAsia"/>
                <w:sz w:val="18"/>
              </w:rPr>
              <w:t>±</w:t>
            </w:r>
            <w:r w:rsidRPr="00785CF6">
              <w:rPr>
                <w:rFonts w:ascii="Times New Roman" w:hAnsi="Times New Roman" w:cs="Times New Roman" w:hint="eastAsia"/>
                <w:sz w:val="18"/>
              </w:rPr>
              <w:t>0.017</w:t>
            </w:r>
          </w:p>
        </w:tc>
        <w:tc>
          <w:tcPr>
            <w:tcW w:w="709" w:type="dxa"/>
          </w:tcPr>
          <w:p w14:paraId="5022960E" w14:textId="77777777" w:rsidR="004352EB" w:rsidRPr="00785CF6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785CF6">
              <w:rPr>
                <w:rFonts w:ascii="Times New Roman" w:hAnsi="Times New Roman" w:cs="Times New Roman"/>
                <w:sz w:val="18"/>
              </w:rPr>
              <w:t>0.0</w:t>
            </w:r>
            <w:r w:rsidRPr="00785CF6">
              <w:rPr>
                <w:rFonts w:ascii="Times New Roman" w:hAnsi="Times New Roman" w:cs="Times New Roman" w:hint="eastAsia"/>
                <w:sz w:val="18"/>
              </w:rPr>
              <w:t>88</w:t>
            </w:r>
          </w:p>
        </w:tc>
      </w:tr>
      <w:tr w:rsidR="004352EB" w14:paraId="3D54DD52" w14:textId="77777777" w:rsidTr="005C443A">
        <w:trPr>
          <w:trHeight w:hRule="exact" w:val="454"/>
        </w:trPr>
        <w:tc>
          <w:tcPr>
            <w:tcW w:w="11483" w:type="dxa"/>
            <w:gridSpan w:val="11"/>
          </w:tcPr>
          <w:p w14:paraId="06531B8E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/>
                <w:b/>
                <w:sz w:val="18"/>
              </w:rPr>
              <w:t>Tubular atrophy/interstitial fibrosis</w:t>
            </w:r>
          </w:p>
        </w:tc>
      </w:tr>
      <w:tr w:rsidR="004352EB" w14:paraId="5E169C46" w14:textId="77777777" w:rsidTr="00BA3E52">
        <w:trPr>
          <w:trHeight w:hRule="exact" w:val="454"/>
        </w:trPr>
        <w:tc>
          <w:tcPr>
            <w:tcW w:w="606" w:type="dxa"/>
          </w:tcPr>
          <w:p w14:paraId="7BBB583F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 w:hint="eastAsia"/>
                <w:b/>
                <w:sz w:val="18"/>
              </w:rPr>
              <w:t>T0</w:t>
            </w:r>
          </w:p>
        </w:tc>
        <w:tc>
          <w:tcPr>
            <w:tcW w:w="1379" w:type="dxa"/>
          </w:tcPr>
          <w:p w14:paraId="5D355156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0.027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0.012-0.042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851" w:type="dxa"/>
          </w:tcPr>
          <w:p w14:paraId="617E322C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</w:tcPr>
          <w:p w14:paraId="4157AB55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0.129±0.134</w:t>
            </w:r>
          </w:p>
        </w:tc>
        <w:tc>
          <w:tcPr>
            <w:tcW w:w="851" w:type="dxa"/>
          </w:tcPr>
          <w:p w14:paraId="5B54C48D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</w:tcPr>
          <w:p w14:paraId="5E054BE8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0.516±0.283</w:t>
            </w:r>
          </w:p>
        </w:tc>
        <w:tc>
          <w:tcPr>
            <w:tcW w:w="709" w:type="dxa"/>
          </w:tcPr>
          <w:p w14:paraId="0C3DF8B3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407A9058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0.004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0.003-0.010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8" w:type="dxa"/>
          </w:tcPr>
          <w:p w14:paraId="390044FA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5A630FD3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0.001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0.000-0.031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2562E5CC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352EB" w14:paraId="37EBFFE6" w14:textId="77777777" w:rsidTr="00BA3E52">
        <w:trPr>
          <w:trHeight w:hRule="exact" w:val="454"/>
        </w:trPr>
        <w:tc>
          <w:tcPr>
            <w:tcW w:w="606" w:type="dxa"/>
          </w:tcPr>
          <w:p w14:paraId="2476091D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 w:hint="eastAsia"/>
                <w:b/>
                <w:sz w:val="18"/>
              </w:rPr>
              <w:t>T1</w:t>
            </w:r>
          </w:p>
        </w:tc>
        <w:tc>
          <w:tcPr>
            <w:tcW w:w="1379" w:type="dxa"/>
          </w:tcPr>
          <w:p w14:paraId="5F4875A6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0.024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0.011-0.033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851" w:type="dxa"/>
          </w:tcPr>
          <w:p w14:paraId="79D65285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</w:tcPr>
          <w:p w14:paraId="2E28A3C4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0.044±0.040</w:t>
            </w:r>
          </w:p>
        </w:tc>
        <w:tc>
          <w:tcPr>
            <w:tcW w:w="851" w:type="dxa"/>
          </w:tcPr>
          <w:p w14:paraId="681F5BF6" w14:textId="6CE306DB" w:rsidR="004352EB" w:rsidRPr="00666949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0.011</w:t>
            </w:r>
            <w:r w:rsidR="00BA3E52" w:rsidRPr="00BA3E52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</w:p>
          <w:p w14:paraId="1617CA55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</w:tcPr>
          <w:p w14:paraId="29B9C9D1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0.772±0.464</w:t>
            </w:r>
          </w:p>
        </w:tc>
        <w:tc>
          <w:tcPr>
            <w:tcW w:w="709" w:type="dxa"/>
          </w:tcPr>
          <w:p w14:paraId="57800D79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6691BDC9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0.004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0.002-0.023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8" w:type="dxa"/>
          </w:tcPr>
          <w:p w14:paraId="002AB844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01EBBFEE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0.002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0.000-0.017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4C2EBBEB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352EB" w14:paraId="0DF7464E" w14:textId="77777777" w:rsidTr="00BA3E52">
        <w:trPr>
          <w:trHeight w:hRule="exact" w:val="454"/>
        </w:trPr>
        <w:tc>
          <w:tcPr>
            <w:tcW w:w="606" w:type="dxa"/>
          </w:tcPr>
          <w:p w14:paraId="73C4F6CA" w14:textId="77777777" w:rsidR="004352EB" w:rsidRPr="007974E9" w:rsidRDefault="004352EB" w:rsidP="005C443A"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</w:rPr>
            </w:pPr>
            <w:r w:rsidRPr="007974E9">
              <w:rPr>
                <w:rFonts w:ascii="Times New Roman" w:hAnsi="Times New Roman" w:cs="Times New Roman" w:hint="eastAsia"/>
                <w:b/>
                <w:sz w:val="18"/>
              </w:rPr>
              <w:t>T2</w:t>
            </w:r>
          </w:p>
        </w:tc>
        <w:tc>
          <w:tcPr>
            <w:tcW w:w="1379" w:type="dxa"/>
          </w:tcPr>
          <w:p w14:paraId="663C9439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0.023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0.015-0.029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851" w:type="dxa"/>
          </w:tcPr>
          <w:p w14:paraId="3D0F3DD4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0.880</w:t>
            </w:r>
          </w:p>
        </w:tc>
        <w:tc>
          <w:tcPr>
            <w:tcW w:w="1417" w:type="dxa"/>
          </w:tcPr>
          <w:p w14:paraId="0CC3AFCE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0.015±0.011</w:t>
            </w:r>
          </w:p>
        </w:tc>
        <w:tc>
          <w:tcPr>
            <w:tcW w:w="851" w:type="dxa"/>
          </w:tcPr>
          <w:p w14:paraId="4A3C37BE" w14:textId="0140AE40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94630E">
              <w:rPr>
                <w:rFonts w:ascii="Times New Roman" w:hAnsi="Times New Roman" w:cs="Times New Roman"/>
                <w:sz w:val="18"/>
              </w:rPr>
              <w:t>&lt;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Pr="00666949">
              <w:rPr>
                <w:rFonts w:ascii="Times New Roman" w:hAnsi="Times New Roman" w:cs="Times New Roman"/>
                <w:sz w:val="18"/>
              </w:rPr>
              <w:t>0.001</w:t>
            </w:r>
            <w:r w:rsidR="00BA3E52" w:rsidRPr="00BA3E52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417" w:type="dxa"/>
          </w:tcPr>
          <w:p w14:paraId="03335FED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1.144±0.656</w:t>
            </w:r>
          </w:p>
        </w:tc>
        <w:tc>
          <w:tcPr>
            <w:tcW w:w="709" w:type="dxa"/>
          </w:tcPr>
          <w:p w14:paraId="64F3A9CA" w14:textId="0B0B24F3" w:rsidR="004352EB" w:rsidRPr="008668D7" w:rsidRDefault="004352EB" w:rsidP="00BA3E52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0.036</w:t>
            </w:r>
            <w:r w:rsidR="00BA3E52" w:rsidRPr="00BA3E52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418" w:type="dxa"/>
          </w:tcPr>
          <w:p w14:paraId="72C5880B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0.013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0.005-0.022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8" w:type="dxa"/>
          </w:tcPr>
          <w:p w14:paraId="1F0100CA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0.178</w:t>
            </w:r>
          </w:p>
        </w:tc>
        <w:tc>
          <w:tcPr>
            <w:tcW w:w="1418" w:type="dxa"/>
          </w:tcPr>
          <w:p w14:paraId="0488035A" w14:textId="77777777" w:rsidR="004352EB" w:rsidRPr="008668D7" w:rsidRDefault="004352EB" w:rsidP="005C443A">
            <w:pPr>
              <w:widowControl/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0.001</w:t>
            </w:r>
            <w:r w:rsidRPr="00666949">
              <w:rPr>
                <w:rFonts w:ascii="Times New Roman" w:hAnsi="Times New Roman" w:cs="Times New Roman"/>
                <w:sz w:val="18"/>
              </w:rPr>
              <w:t>（</w:t>
            </w:r>
            <w:r w:rsidRPr="00666949">
              <w:rPr>
                <w:rFonts w:ascii="Times New Roman" w:hAnsi="Times New Roman" w:cs="Times New Roman"/>
                <w:sz w:val="18"/>
              </w:rPr>
              <w:t>0.001-0.015</w:t>
            </w:r>
            <w:r w:rsidRPr="00666949">
              <w:rPr>
                <w:rFonts w:ascii="Times New Roman" w:hAnsi="Times New Roman" w:cs="Times New Roman"/>
                <w:sz w:val="18"/>
              </w:rPr>
              <w:t>）</w:t>
            </w:r>
          </w:p>
        </w:tc>
        <w:tc>
          <w:tcPr>
            <w:tcW w:w="709" w:type="dxa"/>
          </w:tcPr>
          <w:p w14:paraId="70F54F7C" w14:textId="77777777" w:rsidR="004352EB" w:rsidRPr="008668D7" w:rsidRDefault="004352EB" w:rsidP="005C443A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66949">
              <w:rPr>
                <w:rFonts w:ascii="Times New Roman" w:hAnsi="Times New Roman" w:cs="Times New Roman"/>
                <w:sz w:val="18"/>
              </w:rPr>
              <w:t>0.926</w:t>
            </w:r>
          </w:p>
        </w:tc>
      </w:tr>
    </w:tbl>
    <w:p w14:paraId="6250D45C" w14:textId="77777777" w:rsidR="004352EB" w:rsidRPr="00502A57" w:rsidRDefault="004352EB" w:rsidP="004352EB">
      <w:pPr>
        <w:widowControl/>
        <w:snapToGrid w:val="0"/>
        <w:spacing w:line="360" w:lineRule="auto"/>
        <w:contextualSpacing/>
        <w:rPr>
          <w:rFonts w:ascii="Helvetica" w:eastAsia="Times New Roman" w:hAnsi="Helvetica" w:cs="Times New Roman"/>
          <w:kern w:val="0"/>
          <w:szCs w:val="21"/>
        </w:rPr>
      </w:pPr>
      <w:r w:rsidRPr="00502A57">
        <w:rPr>
          <w:rFonts w:ascii="Helvetica" w:eastAsia="Times New Roman" w:hAnsi="Helvetica" w:cs="Times New Roman"/>
          <w:kern w:val="0"/>
          <w:szCs w:val="21"/>
        </w:rPr>
        <w:t xml:space="preserve">#, </w:t>
      </w:r>
      <w:proofErr w:type="gramStart"/>
      <w:r>
        <w:rPr>
          <w:rFonts w:ascii="Helvetica" w:eastAsia="Times New Roman" w:hAnsi="Helvetica" w:cs="Times New Roman" w:hint="eastAsia"/>
          <w:kern w:val="0"/>
          <w:szCs w:val="21"/>
        </w:rPr>
        <w:t>significant</w:t>
      </w:r>
      <w:proofErr w:type="gramEnd"/>
      <w:r>
        <w:rPr>
          <w:rFonts w:ascii="Helvetica" w:eastAsia="Times New Roman" w:hAnsi="Helvetica" w:cs="Times New Roman" w:hint="eastAsia"/>
          <w:kern w:val="0"/>
          <w:szCs w:val="21"/>
        </w:rPr>
        <w:t xml:space="preserve"> difference between </w:t>
      </w:r>
      <w:r w:rsidRPr="00502A57">
        <w:rPr>
          <w:rFonts w:ascii="Helvetica" w:eastAsia="Times New Roman" w:hAnsi="Helvetica" w:cs="Times New Roman"/>
          <w:kern w:val="0"/>
          <w:szCs w:val="21"/>
        </w:rPr>
        <w:t xml:space="preserve">patients </w:t>
      </w:r>
      <w:r>
        <w:rPr>
          <w:rFonts w:ascii="Helvetica" w:eastAsia="Times New Roman" w:hAnsi="Helvetica" w:cs="Times New Roman" w:hint="eastAsia"/>
          <w:kern w:val="0"/>
          <w:szCs w:val="21"/>
        </w:rPr>
        <w:t xml:space="preserve">with </w:t>
      </w:r>
      <w:r w:rsidRPr="00502A57">
        <w:rPr>
          <w:rFonts w:ascii="Helvetica" w:eastAsia="Times New Roman" w:hAnsi="Helvetica" w:cs="Times New Roman"/>
          <w:kern w:val="0"/>
          <w:szCs w:val="21"/>
        </w:rPr>
        <w:t>T</w:t>
      </w:r>
      <w:r>
        <w:rPr>
          <w:rFonts w:ascii="Helvetica" w:eastAsia="Times New Roman" w:hAnsi="Helvetica" w:cs="Times New Roman" w:hint="eastAsia"/>
          <w:kern w:val="0"/>
          <w:szCs w:val="21"/>
        </w:rPr>
        <w:t>1</w:t>
      </w:r>
      <w:r w:rsidRPr="00502A57">
        <w:rPr>
          <w:rFonts w:ascii="Helvetica" w:eastAsia="Times New Roman" w:hAnsi="Helvetica" w:cs="Times New Roman"/>
          <w:kern w:val="0"/>
          <w:szCs w:val="21"/>
        </w:rPr>
        <w:t xml:space="preserve"> </w:t>
      </w:r>
      <w:r>
        <w:rPr>
          <w:rFonts w:ascii="Helvetica" w:eastAsia="Times New Roman" w:hAnsi="Helvetica" w:cs="Times New Roman" w:hint="eastAsia"/>
          <w:kern w:val="0"/>
          <w:szCs w:val="21"/>
        </w:rPr>
        <w:t xml:space="preserve">and </w:t>
      </w:r>
      <w:r w:rsidRPr="00502A57">
        <w:rPr>
          <w:rFonts w:ascii="Helvetica" w:eastAsia="Times New Roman" w:hAnsi="Helvetica" w:cs="Times New Roman"/>
          <w:kern w:val="0"/>
          <w:szCs w:val="21"/>
        </w:rPr>
        <w:t>T0</w:t>
      </w:r>
    </w:p>
    <w:p w14:paraId="51EFA5D6" w14:textId="77777777" w:rsidR="004352EB" w:rsidRPr="00502A57" w:rsidRDefault="004352EB" w:rsidP="004352EB">
      <w:pPr>
        <w:widowControl/>
        <w:snapToGrid w:val="0"/>
        <w:spacing w:line="360" w:lineRule="auto"/>
        <w:contextualSpacing/>
        <w:rPr>
          <w:rFonts w:ascii="Helvetica" w:eastAsia="Times New Roman" w:hAnsi="Helvetica" w:cs="Times New Roman"/>
          <w:kern w:val="0"/>
          <w:szCs w:val="21"/>
        </w:rPr>
      </w:pPr>
      <w:r w:rsidRPr="00502A57">
        <w:rPr>
          <w:rFonts w:ascii="Helvetica" w:eastAsia="Times New Roman" w:hAnsi="Helvetica" w:cs="Times New Roman"/>
          <w:kern w:val="0"/>
          <w:szCs w:val="21"/>
        </w:rPr>
        <w:t xml:space="preserve">*, </w:t>
      </w:r>
      <w:proofErr w:type="gramStart"/>
      <w:r>
        <w:rPr>
          <w:rFonts w:ascii="Helvetica" w:eastAsia="Times New Roman" w:hAnsi="Helvetica" w:cs="Times New Roman" w:hint="eastAsia"/>
          <w:kern w:val="0"/>
          <w:szCs w:val="21"/>
        </w:rPr>
        <w:t>significant</w:t>
      </w:r>
      <w:proofErr w:type="gramEnd"/>
      <w:r>
        <w:rPr>
          <w:rFonts w:ascii="Helvetica" w:eastAsia="Times New Roman" w:hAnsi="Helvetica" w:cs="Times New Roman" w:hint="eastAsia"/>
          <w:kern w:val="0"/>
          <w:szCs w:val="21"/>
        </w:rPr>
        <w:t xml:space="preserve"> difference between </w:t>
      </w:r>
      <w:r w:rsidRPr="00502A57">
        <w:rPr>
          <w:rFonts w:ascii="Helvetica" w:eastAsia="Times New Roman" w:hAnsi="Helvetica" w:cs="Times New Roman"/>
          <w:kern w:val="0"/>
          <w:szCs w:val="21"/>
        </w:rPr>
        <w:t xml:space="preserve">patients </w:t>
      </w:r>
      <w:r>
        <w:rPr>
          <w:rFonts w:ascii="Helvetica" w:eastAsia="Times New Roman" w:hAnsi="Helvetica" w:cs="Times New Roman" w:hint="eastAsia"/>
          <w:kern w:val="0"/>
          <w:szCs w:val="21"/>
        </w:rPr>
        <w:t xml:space="preserve">with </w:t>
      </w:r>
      <w:r w:rsidRPr="00502A57">
        <w:rPr>
          <w:rFonts w:ascii="Helvetica" w:eastAsia="Times New Roman" w:hAnsi="Helvetica" w:cs="Times New Roman"/>
          <w:kern w:val="0"/>
          <w:szCs w:val="21"/>
        </w:rPr>
        <w:t>T</w:t>
      </w:r>
      <w:r>
        <w:rPr>
          <w:rFonts w:ascii="Helvetica" w:eastAsia="Times New Roman" w:hAnsi="Helvetica" w:cs="Times New Roman" w:hint="eastAsia"/>
          <w:kern w:val="0"/>
          <w:szCs w:val="21"/>
        </w:rPr>
        <w:t>2</w:t>
      </w:r>
      <w:r w:rsidRPr="00502A57">
        <w:rPr>
          <w:rFonts w:ascii="Helvetica" w:eastAsia="Times New Roman" w:hAnsi="Helvetica" w:cs="Times New Roman"/>
          <w:kern w:val="0"/>
          <w:szCs w:val="21"/>
        </w:rPr>
        <w:t xml:space="preserve"> </w:t>
      </w:r>
      <w:r>
        <w:rPr>
          <w:rFonts w:ascii="Helvetica" w:eastAsia="Times New Roman" w:hAnsi="Helvetica" w:cs="Times New Roman" w:hint="eastAsia"/>
          <w:kern w:val="0"/>
          <w:szCs w:val="21"/>
        </w:rPr>
        <w:t xml:space="preserve">and </w:t>
      </w:r>
      <w:r w:rsidRPr="00502A57">
        <w:rPr>
          <w:rFonts w:ascii="Helvetica" w:eastAsia="Times New Roman" w:hAnsi="Helvetica" w:cs="Times New Roman"/>
          <w:kern w:val="0"/>
          <w:szCs w:val="21"/>
        </w:rPr>
        <w:t>T0</w:t>
      </w:r>
    </w:p>
    <w:p w14:paraId="71B9E977" w14:textId="77777777" w:rsidR="007D2B28" w:rsidRDefault="007D2B28"/>
    <w:sectPr w:rsidR="007D2B28" w:rsidSect="007D2B2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EB"/>
    <w:rsid w:val="0001611D"/>
    <w:rsid w:val="004352EB"/>
    <w:rsid w:val="005C443A"/>
    <w:rsid w:val="007D2B28"/>
    <w:rsid w:val="00BA3E52"/>
    <w:rsid w:val="00D27125"/>
    <w:rsid w:val="00FB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16E4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E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B"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E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B"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1596</Characters>
  <Application>Microsoft Macintosh Word</Application>
  <DocSecurity>0</DocSecurity>
  <Lines>13</Lines>
  <Paragraphs>3</Paragraphs>
  <ScaleCrop>false</ScaleCrop>
  <Company>PLA General Hospital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 Liang</dc:creator>
  <cp:keywords/>
  <dc:description/>
  <cp:lastModifiedBy>Shuang Liang</cp:lastModifiedBy>
  <cp:revision>5</cp:revision>
  <dcterms:created xsi:type="dcterms:W3CDTF">2016-12-21T13:38:00Z</dcterms:created>
  <dcterms:modified xsi:type="dcterms:W3CDTF">2017-01-20T00:25:00Z</dcterms:modified>
</cp:coreProperties>
</file>