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E15" w:rsidRDefault="00F27E15" w:rsidP="00F27E15">
      <w:pPr>
        <w:spacing w:line="480" w:lineRule="auto"/>
        <w:outlineLvl w:val="0"/>
        <w:rPr>
          <w:b/>
          <w:lang w:val="en-GB"/>
        </w:rPr>
      </w:pPr>
      <w:r>
        <w:rPr>
          <w:b/>
          <w:noProof/>
          <w:lang w:eastAsia="cs-CZ" w:bidi="ar-SA"/>
        </w:rPr>
        <w:drawing>
          <wp:inline distT="0" distB="0" distL="0" distR="0">
            <wp:extent cx="5762625" cy="4305300"/>
            <wp:effectExtent l="0" t="0" r="9525" b="0"/>
            <wp:docPr id="1" name="Obrázek 1" descr="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E15" w:rsidRDefault="00F27E15" w:rsidP="00F27E15">
      <w:pPr>
        <w:spacing w:line="480" w:lineRule="auto"/>
        <w:outlineLvl w:val="0"/>
        <w:rPr>
          <w:b/>
          <w:lang w:val="en-GB"/>
        </w:rPr>
      </w:pPr>
    </w:p>
    <w:p w:rsidR="00F27E15" w:rsidRDefault="00F27E15" w:rsidP="00F27E15">
      <w:pPr>
        <w:spacing w:line="480" w:lineRule="auto"/>
        <w:outlineLvl w:val="0"/>
        <w:rPr>
          <w:b/>
          <w:lang w:val="en-GB"/>
        </w:rPr>
      </w:pPr>
    </w:p>
    <w:p w:rsidR="00F27E15" w:rsidRPr="00453660" w:rsidRDefault="00F27E15" w:rsidP="00F27E15">
      <w:pPr>
        <w:spacing w:line="480" w:lineRule="auto"/>
        <w:rPr>
          <w:b/>
          <w:lang w:val="en-GB"/>
        </w:rPr>
      </w:pPr>
      <w:r>
        <w:rPr>
          <w:b/>
          <w:lang w:val="en-GB"/>
        </w:rPr>
        <w:t xml:space="preserve">Supplement 1 </w:t>
      </w:r>
      <w:r w:rsidRPr="00453660">
        <w:rPr>
          <w:b/>
          <w:lang w:val="en-GB"/>
        </w:rPr>
        <w:t>Principal component</w:t>
      </w:r>
      <w:r>
        <w:rPr>
          <w:b/>
          <w:lang w:val="en-GB"/>
        </w:rPr>
        <w:t xml:space="preserve"> </w:t>
      </w:r>
      <w:r w:rsidRPr="00453660">
        <w:rPr>
          <w:b/>
          <w:lang w:val="en-GB"/>
        </w:rPr>
        <w:t xml:space="preserve">analysis of protein spot intensities – </w:t>
      </w:r>
      <w:r>
        <w:rPr>
          <w:b/>
          <w:lang w:val="en-GB"/>
        </w:rPr>
        <w:t xml:space="preserve">composite </w:t>
      </w:r>
      <w:r w:rsidRPr="00453660">
        <w:rPr>
          <w:b/>
          <w:lang w:val="en-GB"/>
        </w:rPr>
        <w:t>projection of cases into the factor plane</w:t>
      </w:r>
      <w:r>
        <w:rPr>
          <w:b/>
          <w:lang w:val="en-GB"/>
        </w:rPr>
        <w:t xml:space="preserve"> defined by the first two principal components (PC)</w:t>
      </w:r>
    </w:p>
    <w:p w:rsidR="00236899" w:rsidRDefault="00F27E15" w:rsidP="00F27E15">
      <w:r>
        <w:rPr>
          <w:lang w:val="en-GB"/>
        </w:rPr>
        <w:t>Patients’ assignment into the study groups is indicated by dashed ellipses.</w:t>
      </w:r>
      <w:bookmarkStart w:id="0" w:name="_GoBack"/>
      <w:bookmarkEnd w:id="0"/>
    </w:p>
    <w:sectPr w:rsidR="00236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E15"/>
    <w:rsid w:val="00030042"/>
    <w:rsid w:val="00CB36E2"/>
    <w:rsid w:val="00F2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7E1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27E15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7E15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7E1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27E15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7E15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</cp:lastModifiedBy>
  <cp:revision>1</cp:revision>
  <dcterms:created xsi:type="dcterms:W3CDTF">2016-04-25T19:07:00Z</dcterms:created>
  <dcterms:modified xsi:type="dcterms:W3CDTF">2016-04-25T19:08:00Z</dcterms:modified>
</cp:coreProperties>
</file>