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0C" w:rsidRDefault="0028430C" w:rsidP="0028430C">
      <w:pPr>
        <w:spacing w:line="480" w:lineRule="auto"/>
        <w:jc w:val="center"/>
        <w:rPr>
          <w:b/>
          <w:lang w:val="en-GB"/>
        </w:rPr>
      </w:pPr>
      <w:r>
        <w:rPr>
          <w:b/>
          <w:lang w:val="en-GB"/>
        </w:rPr>
        <w:t xml:space="preserve">The Impact of </w:t>
      </w:r>
      <w:proofErr w:type="spellStart"/>
      <w:r>
        <w:rPr>
          <w:b/>
          <w:lang w:val="en-GB"/>
        </w:rPr>
        <w:t>Hemodialysis</w:t>
      </w:r>
      <w:proofErr w:type="spellEnd"/>
      <w:r>
        <w:rPr>
          <w:b/>
          <w:lang w:val="en-GB"/>
        </w:rPr>
        <w:t xml:space="preserve"> on Mortality Risk and Cause of Death in Staphylococcus aureus Endocarditis</w:t>
      </w:r>
    </w:p>
    <w:p w:rsidR="0028430C" w:rsidRPr="00337B59" w:rsidRDefault="0028430C" w:rsidP="0028430C">
      <w:pPr>
        <w:spacing w:line="480" w:lineRule="auto"/>
        <w:jc w:val="center"/>
        <w:rPr>
          <w:b/>
          <w:lang w:val="en-GB"/>
        </w:rPr>
      </w:pPr>
    </w:p>
    <w:p w:rsidR="0028430C" w:rsidRDefault="0028430C" w:rsidP="0028430C">
      <w:pPr>
        <w:spacing w:line="480" w:lineRule="auto"/>
        <w:rPr>
          <w:lang w:val="en-GB"/>
        </w:rPr>
      </w:pPr>
      <w:proofErr w:type="spellStart"/>
      <w:r>
        <w:rPr>
          <w:lang w:val="en-GB"/>
        </w:rPr>
        <w:t>Mavish</w:t>
      </w:r>
      <w:proofErr w:type="spellEnd"/>
      <w:r>
        <w:rPr>
          <w:lang w:val="en-GB"/>
        </w:rPr>
        <w:t xml:space="preserve"> S. </w:t>
      </w:r>
      <w:proofErr w:type="spellStart"/>
      <w:r>
        <w:rPr>
          <w:lang w:val="en-GB"/>
        </w:rPr>
        <w:t>Chaudry</w:t>
      </w:r>
      <w:proofErr w:type="spellEnd"/>
      <w:r>
        <w:rPr>
          <w:lang w:val="en-GB"/>
        </w:rPr>
        <w:t xml:space="preserve"> MD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, Gunnar H. </w:t>
      </w:r>
      <w:proofErr w:type="spellStart"/>
      <w:r>
        <w:rPr>
          <w:lang w:val="en-GB"/>
        </w:rPr>
        <w:t>Gislason</w:t>
      </w:r>
      <w:proofErr w:type="spellEnd"/>
      <w:r>
        <w:rPr>
          <w:lang w:val="en-GB"/>
        </w:rPr>
        <w:t xml:space="preserve"> MD, PhD</w:t>
      </w:r>
      <w:r>
        <w:rPr>
          <w:vertAlign w:val="superscript"/>
          <w:lang w:val="en-GB"/>
        </w:rPr>
        <w:t>1,2</w:t>
      </w:r>
      <w:r>
        <w:rPr>
          <w:lang w:val="en-GB"/>
        </w:rPr>
        <w:t>, Anne-</w:t>
      </w:r>
      <w:proofErr w:type="spellStart"/>
      <w:r>
        <w:rPr>
          <w:lang w:val="en-GB"/>
        </w:rPr>
        <w:t>Lise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Kamper</w:t>
      </w:r>
      <w:proofErr w:type="spellEnd"/>
      <w:r>
        <w:rPr>
          <w:lang w:val="en-GB"/>
        </w:rPr>
        <w:t xml:space="preserve"> MD, DMSc</w:t>
      </w:r>
      <w:r>
        <w:rPr>
          <w:vertAlign w:val="superscript"/>
          <w:lang w:val="en-GB"/>
        </w:rPr>
        <w:t>3</w:t>
      </w:r>
      <w:r>
        <w:rPr>
          <w:lang w:val="en-GB"/>
        </w:rPr>
        <w:t>, Marianne</w:t>
      </w:r>
      <w:r>
        <w:rPr>
          <w:vertAlign w:val="superscript"/>
          <w:lang w:val="en-GB"/>
        </w:rPr>
        <w:t xml:space="preserve"> </w:t>
      </w:r>
      <w:r>
        <w:rPr>
          <w:lang w:val="en-GB"/>
        </w:rPr>
        <w:t>Rix MD, PhD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3</w:t>
      </w:r>
      <w:r>
        <w:rPr>
          <w:lang w:val="en-GB"/>
        </w:rPr>
        <w:t>, Anders Dahl MD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, PhD, </w:t>
      </w:r>
      <w:proofErr w:type="spellStart"/>
      <w:r>
        <w:rPr>
          <w:lang w:val="en-GB"/>
        </w:rPr>
        <w:t>Lauge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Østergaard</w:t>
      </w:r>
      <w:proofErr w:type="spellEnd"/>
      <w:r>
        <w:rPr>
          <w:lang w:val="en-GB"/>
        </w:rPr>
        <w:t xml:space="preserve"> MB</w:t>
      </w:r>
      <w:r>
        <w:rPr>
          <w:vertAlign w:val="superscript"/>
          <w:lang w:val="en-GB"/>
        </w:rPr>
        <w:t>4</w:t>
      </w:r>
      <w:r>
        <w:rPr>
          <w:lang w:val="en-GB"/>
        </w:rPr>
        <w:t xml:space="preserve">, Emil L. </w:t>
      </w:r>
      <w:proofErr w:type="spellStart"/>
      <w:r>
        <w:rPr>
          <w:lang w:val="en-GB"/>
        </w:rPr>
        <w:t>Fosbøl</w:t>
      </w:r>
      <w:proofErr w:type="spellEnd"/>
      <w:r>
        <w:rPr>
          <w:lang w:val="en-GB"/>
        </w:rPr>
        <w:t xml:space="preserve"> MD, PhD</w:t>
      </w:r>
      <w:r>
        <w:rPr>
          <w:vertAlign w:val="superscript"/>
          <w:lang w:val="en-GB"/>
        </w:rPr>
        <w:t>4</w:t>
      </w:r>
      <w:r>
        <w:rPr>
          <w:lang w:val="en-GB"/>
        </w:rPr>
        <w:t xml:space="preserve">, Trine K. </w:t>
      </w:r>
      <w:proofErr w:type="spellStart"/>
      <w:r>
        <w:rPr>
          <w:lang w:val="en-GB"/>
        </w:rPr>
        <w:t>Lauridsen</w:t>
      </w:r>
      <w:proofErr w:type="spellEnd"/>
      <w:r>
        <w:rPr>
          <w:lang w:val="en-GB"/>
        </w:rPr>
        <w:t xml:space="preserve"> MD, PhD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, Louise B. </w:t>
      </w:r>
      <w:proofErr w:type="spellStart"/>
      <w:r>
        <w:rPr>
          <w:lang w:val="en-GB"/>
        </w:rPr>
        <w:t>Oestergaard</w:t>
      </w:r>
      <w:proofErr w:type="spellEnd"/>
      <w:r>
        <w:rPr>
          <w:lang w:val="en-GB"/>
        </w:rPr>
        <w:t xml:space="preserve"> MD</w:t>
      </w:r>
      <w:r>
        <w:rPr>
          <w:vertAlign w:val="superscript"/>
          <w:lang w:val="en-GB"/>
        </w:rPr>
        <w:t>1,5</w:t>
      </w:r>
      <w:r>
        <w:rPr>
          <w:lang w:val="en-GB"/>
        </w:rPr>
        <w:t xml:space="preserve">, Christian </w:t>
      </w:r>
      <w:proofErr w:type="spellStart"/>
      <w:r>
        <w:rPr>
          <w:lang w:val="en-GB"/>
        </w:rPr>
        <w:t>Hassager</w:t>
      </w:r>
      <w:proofErr w:type="spellEnd"/>
      <w:r>
        <w:rPr>
          <w:lang w:val="en-GB"/>
        </w:rPr>
        <w:t xml:space="preserve"> MD, DMSc</w:t>
      </w:r>
      <w:r>
        <w:rPr>
          <w:vertAlign w:val="superscript"/>
          <w:lang w:val="en-GB"/>
        </w:rPr>
        <w:t>6</w:t>
      </w:r>
      <w:r>
        <w:rPr>
          <w:lang w:val="en-GB"/>
        </w:rPr>
        <w:t xml:space="preserve">, Christian </w:t>
      </w:r>
      <w:proofErr w:type="spellStart"/>
      <w:r>
        <w:rPr>
          <w:lang w:val="en-GB"/>
        </w:rPr>
        <w:t>Torp</w:t>
      </w:r>
      <w:proofErr w:type="spellEnd"/>
      <w:r>
        <w:rPr>
          <w:lang w:val="en-GB"/>
        </w:rPr>
        <w:t>-Pedersen MD, DMSc</w:t>
      </w:r>
      <w:r>
        <w:rPr>
          <w:vertAlign w:val="superscript"/>
          <w:lang w:val="en-GB"/>
        </w:rPr>
        <w:t>5</w:t>
      </w:r>
      <w:r>
        <w:rPr>
          <w:lang w:val="en-GB"/>
        </w:rPr>
        <w:t xml:space="preserve">, Niels E. </w:t>
      </w:r>
      <w:proofErr w:type="spellStart"/>
      <w:r>
        <w:rPr>
          <w:lang w:val="en-GB"/>
        </w:rPr>
        <w:t>Bruun</w:t>
      </w:r>
      <w:proofErr w:type="spellEnd"/>
      <w:r>
        <w:rPr>
          <w:lang w:val="en-GB"/>
        </w:rPr>
        <w:t xml:space="preserve"> MD, DMSc</w:t>
      </w:r>
      <w:r>
        <w:rPr>
          <w:vertAlign w:val="superscript"/>
          <w:lang w:val="en-GB"/>
        </w:rPr>
        <w:t>1,7</w:t>
      </w:r>
    </w:p>
    <w:p w:rsidR="0028430C" w:rsidRDefault="0028430C" w:rsidP="0028430C">
      <w:pPr>
        <w:spacing w:line="480" w:lineRule="auto"/>
        <w:ind w:firstLine="360"/>
        <w:rPr>
          <w:lang w:val="en-GB"/>
        </w:rPr>
      </w:pPr>
      <w:r>
        <w:rPr>
          <w:lang w:val="en-GB"/>
        </w:rPr>
        <w:t xml:space="preserve">1 Department of Cardiology, </w:t>
      </w:r>
      <w:proofErr w:type="spellStart"/>
      <w:r>
        <w:rPr>
          <w:lang w:val="en-GB"/>
        </w:rPr>
        <w:t>Herlev</w:t>
      </w:r>
      <w:proofErr w:type="spellEnd"/>
      <w:r>
        <w:rPr>
          <w:lang w:val="en-GB"/>
        </w:rPr>
        <w:t>-Gentofte Hospital</w:t>
      </w:r>
      <w:r w:rsidRPr="00A66298">
        <w:rPr>
          <w:lang w:val="en-GB"/>
        </w:rPr>
        <w:t xml:space="preserve"> </w:t>
      </w:r>
      <w:r>
        <w:rPr>
          <w:lang w:val="en-GB"/>
        </w:rPr>
        <w:t>University of Copenhagen, Denmark</w:t>
      </w:r>
    </w:p>
    <w:p w:rsidR="0028430C" w:rsidRDefault="0028430C" w:rsidP="0028430C">
      <w:pPr>
        <w:spacing w:line="480" w:lineRule="auto"/>
        <w:ind w:left="360"/>
        <w:rPr>
          <w:lang w:val="en-GB"/>
        </w:rPr>
      </w:pPr>
      <w:r>
        <w:rPr>
          <w:lang w:val="en-GB"/>
        </w:rPr>
        <w:t xml:space="preserve">2 The National Institute of Public Health, University of Southern Denmark and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Danish Heart Foundation, Copenhagen, Denmark</w:t>
      </w:r>
    </w:p>
    <w:p w:rsidR="0028430C" w:rsidRDefault="0028430C" w:rsidP="0028430C">
      <w:pPr>
        <w:spacing w:line="480" w:lineRule="auto"/>
        <w:ind w:firstLine="360"/>
        <w:rPr>
          <w:lang w:val="en-GB"/>
        </w:rPr>
      </w:pPr>
      <w:r>
        <w:rPr>
          <w:lang w:val="en-GB"/>
        </w:rPr>
        <w:t>3</w:t>
      </w:r>
      <w:r w:rsidRPr="00746871">
        <w:rPr>
          <w:lang w:val="en-GB"/>
        </w:rPr>
        <w:t xml:space="preserve"> </w:t>
      </w:r>
      <w:r>
        <w:rPr>
          <w:lang w:val="en-GB"/>
        </w:rPr>
        <w:t xml:space="preserve">Department of Nephrology, University Hospital Copenhagen </w:t>
      </w:r>
      <w:proofErr w:type="spellStart"/>
      <w:r>
        <w:rPr>
          <w:lang w:val="en-GB"/>
        </w:rPr>
        <w:t>Rigshospitalet</w:t>
      </w:r>
      <w:proofErr w:type="spellEnd"/>
      <w:r>
        <w:rPr>
          <w:lang w:val="en-GB"/>
        </w:rPr>
        <w:t>, Denmark</w:t>
      </w:r>
    </w:p>
    <w:p w:rsidR="0028430C" w:rsidRDefault="0028430C" w:rsidP="0028430C">
      <w:pPr>
        <w:spacing w:line="480" w:lineRule="auto"/>
        <w:ind w:left="360"/>
        <w:rPr>
          <w:lang w:val="en-GB"/>
        </w:rPr>
      </w:pPr>
      <w:r>
        <w:rPr>
          <w:lang w:val="en-GB"/>
        </w:rPr>
        <w:t xml:space="preserve">4 The Heart Centre, University Hospital Copenhagen </w:t>
      </w:r>
      <w:proofErr w:type="spellStart"/>
      <w:r>
        <w:rPr>
          <w:lang w:val="en-GB"/>
        </w:rPr>
        <w:t>Rigshospitalet</w:t>
      </w:r>
      <w:proofErr w:type="spellEnd"/>
      <w:r>
        <w:rPr>
          <w:lang w:val="en-GB"/>
        </w:rPr>
        <w:t>, Denmark</w:t>
      </w:r>
    </w:p>
    <w:p w:rsidR="0028430C" w:rsidRDefault="0028430C" w:rsidP="0028430C">
      <w:pPr>
        <w:spacing w:line="480" w:lineRule="auto"/>
        <w:ind w:left="360"/>
        <w:rPr>
          <w:lang w:val="en-GB"/>
        </w:rPr>
      </w:pPr>
      <w:r>
        <w:rPr>
          <w:lang w:val="en-GB"/>
        </w:rPr>
        <w:t xml:space="preserve">5 </w:t>
      </w:r>
      <w:r w:rsidRPr="0032553C">
        <w:rPr>
          <w:lang w:val="en-GB"/>
        </w:rPr>
        <w:t xml:space="preserve">Department of </w:t>
      </w:r>
      <w:r>
        <w:rPr>
          <w:lang w:val="en-GB"/>
        </w:rPr>
        <w:t xml:space="preserve">Cardiology and Clinical Epidemiology, Aalborg University Hospital and Department of </w:t>
      </w:r>
      <w:r w:rsidRPr="0032553C">
        <w:rPr>
          <w:lang w:val="en-GB"/>
        </w:rPr>
        <w:t>Health Science and Technology</w:t>
      </w:r>
      <w:r>
        <w:rPr>
          <w:lang w:val="en-GB"/>
        </w:rPr>
        <w:t>, Aalborg University, Aalborg, Denmark</w:t>
      </w:r>
    </w:p>
    <w:p w:rsidR="0028430C" w:rsidRDefault="0028430C" w:rsidP="0028430C">
      <w:pPr>
        <w:spacing w:line="480" w:lineRule="auto"/>
        <w:ind w:firstLine="360"/>
        <w:rPr>
          <w:lang w:val="en-GB"/>
        </w:rPr>
      </w:pPr>
      <w:r>
        <w:rPr>
          <w:lang w:val="en-GB"/>
        </w:rPr>
        <w:t xml:space="preserve">6 Department of Cardiology, University Hospital Copenhagen </w:t>
      </w:r>
      <w:proofErr w:type="spellStart"/>
      <w:r>
        <w:rPr>
          <w:lang w:val="en-GB"/>
        </w:rPr>
        <w:t>Rigshospitalet</w:t>
      </w:r>
      <w:proofErr w:type="spellEnd"/>
      <w:r>
        <w:rPr>
          <w:lang w:val="en-GB"/>
        </w:rPr>
        <w:t xml:space="preserve">, Denmark </w:t>
      </w:r>
    </w:p>
    <w:p w:rsidR="0028430C" w:rsidRDefault="0028430C" w:rsidP="0028430C">
      <w:pPr>
        <w:spacing w:line="480" w:lineRule="auto"/>
        <w:ind w:left="360"/>
        <w:rPr>
          <w:lang w:val="en-GB"/>
        </w:rPr>
      </w:pPr>
      <w:r>
        <w:rPr>
          <w:lang w:val="en-GB"/>
        </w:rPr>
        <w:t>7</w:t>
      </w:r>
      <w:r>
        <w:rPr>
          <w:vertAlign w:val="superscript"/>
          <w:lang w:val="en-GB"/>
        </w:rPr>
        <w:t xml:space="preserve"> </w:t>
      </w:r>
      <w:r>
        <w:rPr>
          <w:lang w:val="en-GB"/>
        </w:rPr>
        <w:t xml:space="preserve">Clinical </w:t>
      </w:r>
      <w:proofErr w:type="gramStart"/>
      <w:r>
        <w:rPr>
          <w:lang w:val="en-GB"/>
        </w:rPr>
        <w:t>Institute</w:t>
      </w:r>
      <w:proofErr w:type="gramEnd"/>
      <w:r>
        <w:rPr>
          <w:lang w:val="en-GB"/>
        </w:rPr>
        <w:t>, Aalborg University, Aalborg, Denmark.</w:t>
      </w:r>
    </w:p>
    <w:p w:rsidR="000E39F3" w:rsidRDefault="000E39F3" w:rsidP="0028430C">
      <w:pPr>
        <w:spacing w:line="480" w:lineRule="auto"/>
        <w:rPr>
          <w:u w:val="single"/>
          <w:lang w:val="en-GB"/>
        </w:rPr>
      </w:pPr>
    </w:p>
    <w:p w:rsidR="0028430C" w:rsidRDefault="0028430C" w:rsidP="0028430C">
      <w:pPr>
        <w:spacing w:line="480" w:lineRule="auto"/>
        <w:rPr>
          <w:u w:val="single"/>
          <w:lang w:val="en-GB"/>
        </w:rPr>
      </w:pPr>
      <w:r>
        <w:rPr>
          <w:u w:val="single"/>
          <w:lang w:val="en-GB"/>
        </w:rPr>
        <w:t xml:space="preserve">Address for correspondence: </w:t>
      </w:r>
    </w:p>
    <w:p w:rsidR="0028430C" w:rsidRDefault="0028430C" w:rsidP="0028430C">
      <w:pPr>
        <w:spacing w:line="480" w:lineRule="auto"/>
        <w:rPr>
          <w:lang w:val="en-GB"/>
        </w:rPr>
      </w:pPr>
      <w:proofErr w:type="spellStart"/>
      <w:r>
        <w:rPr>
          <w:lang w:val="en-GB"/>
        </w:rPr>
        <w:t>Mavish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Safdar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Chaudry</w:t>
      </w:r>
      <w:proofErr w:type="spellEnd"/>
      <w:r>
        <w:rPr>
          <w:lang w:val="en-GB"/>
        </w:rPr>
        <w:t xml:space="preserve">, MD, </w:t>
      </w:r>
    </w:p>
    <w:p w:rsidR="0028430C" w:rsidRDefault="0028430C" w:rsidP="0028430C">
      <w:pPr>
        <w:spacing w:line="480" w:lineRule="auto"/>
        <w:rPr>
          <w:lang w:val="en-GB"/>
        </w:rPr>
      </w:pPr>
      <w:r>
        <w:rPr>
          <w:lang w:val="en-GB"/>
        </w:rPr>
        <w:t xml:space="preserve">Department of Cardiology, Gentofte Hospital, Post 635 </w:t>
      </w:r>
    </w:p>
    <w:p w:rsidR="0028430C" w:rsidRPr="003A75EB" w:rsidRDefault="0028430C" w:rsidP="0028430C">
      <w:pPr>
        <w:spacing w:line="480" w:lineRule="auto"/>
      </w:pPr>
      <w:r>
        <w:t>Kildegårdsvej 28</w:t>
      </w:r>
      <w:r w:rsidRPr="003A75EB">
        <w:t xml:space="preserve">, 2900 Hellerup, Denmark </w:t>
      </w:r>
    </w:p>
    <w:p w:rsidR="0028430C" w:rsidRPr="00E62189" w:rsidRDefault="0028430C" w:rsidP="0028430C">
      <w:pPr>
        <w:spacing w:line="480" w:lineRule="auto"/>
      </w:pPr>
      <w:r w:rsidRPr="00E62189">
        <w:t xml:space="preserve">E-mail: </w:t>
      </w:r>
      <w:r w:rsidRPr="00E62189">
        <w:rPr>
          <w:u w:val="single"/>
        </w:rPr>
        <w:t>mavish89@hotmail.com</w:t>
      </w:r>
      <w:r w:rsidRPr="00E62189">
        <w:t xml:space="preserve"> </w:t>
      </w:r>
    </w:p>
    <w:p w:rsidR="0028430C" w:rsidRDefault="0028430C" w:rsidP="0028430C">
      <w:pPr>
        <w:spacing w:after="200" w:line="276" w:lineRule="auto"/>
        <w:rPr>
          <w:b/>
          <w:lang w:val="en-GB"/>
        </w:rPr>
      </w:pPr>
      <w:r>
        <w:rPr>
          <w:lang w:val="en-GB"/>
        </w:rPr>
        <w:t>Phone: (+45)28112786 FAX: (+45)70201281</w:t>
      </w:r>
      <w:r>
        <w:rPr>
          <w:b/>
          <w:lang w:val="en-GB"/>
        </w:rPr>
        <w:br w:type="page"/>
      </w:r>
    </w:p>
    <w:p w:rsidR="005F200D" w:rsidRPr="00824876" w:rsidRDefault="002C12CC" w:rsidP="005F200D">
      <w:pPr>
        <w:rPr>
          <w:b/>
          <w:lang w:val="en-GB"/>
        </w:rPr>
      </w:pPr>
      <w:r>
        <w:rPr>
          <w:b/>
          <w:lang w:val="en-GB"/>
        </w:rPr>
        <w:lastRenderedPageBreak/>
        <w:t>Additional file 1:</w:t>
      </w:r>
      <w:r w:rsidR="005F200D" w:rsidRPr="00824876">
        <w:rPr>
          <w:b/>
          <w:lang w:val="en-GB"/>
        </w:rPr>
        <w:t xml:space="preserve"> Table </w:t>
      </w:r>
      <w:r>
        <w:rPr>
          <w:b/>
          <w:lang w:val="en-GB"/>
        </w:rPr>
        <w:t>S</w:t>
      </w:r>
      <w:r w:rsidR="005F200D" w:rsidRPr="00824876">
        <w:rPr>
          <w:b/>
          <w:lang w:val="en-GB"/>
        </w:rPr>
        <w:t>1. Renal b</w:t>
      </w:r>
      <w:r w:rsidR="005F200D">
        <w:rPr>
          <w:b/>
          <w:lang w:val="en-GB"/>
        </w:rPr>
        <w:t>aseline characteristics</w:t>
      </w:r>
      <w:r w:rsidR="005F200D" w:rsidRPr="00824876">
        <w:rPr>
          <w:b/>
          <w:lang w:val="en-GB"/>
        </w:rPr>
        <w:t xml:space="preserve"> of the </w:t>
      </w:r>
      <w:proofErr w:type="spellStart"/>
      <w:r w:rsidR="005F200D" w:rsidRPr="00824876">
        <w:rPr>
          <w:b/>
          <w:lang w:val="en-GB"/>
        </w:rPr>
        <w:t>hemodialysis</w:t>
      </w:r>
      <w:proofErr w:type="spellEnd"/>
      <w:r w:rsidR="005F200D" w:rsidRPr="00824876">
        <w:rPr>
          <w:b/>
          <w:lang w:val="en-GB"/>
        </w:rPr>
        <w:t xml:space="preserve"> study population with </w:t>
      </w:r>
      <w:r w:rsidR="005F200D">
        <w:rPr>
          <w:b/>
          <w:i/>
          <w:lang w:val="en-GB"/>
        </w:rPr>
        <w:t xml:space="preserve">Staphylococcus aureus </w:t>
      </w:r>
      <w:r w:rsidR="005F200D" w:rsidRPr="00824876">
        <w:rPr>
          <w:b/>
          <w:lang w:val="en-GB"/>
        </w:rPr>
        <w:t>endocarditis</w:t>
      </w:r>
    </w:p>
    <w:p w:rsidR="005F200D" w:rsidRPr="00824876" w:rsidRDefault="005F200D" w:rsidP="005F200D">
      <w:pPr>
        <w:rPr>
          <w:lang w:val="en-GB"/>
        </w:rPr>
      </w:pPr>
    </w:p>
    <w:tbl>
      <w:tblPr>
        <w:tblpPr w:leftFromText="141" w:rightFromText="141" w:vertAnchor="text" w:horzAnchor="margin" w:tblpY="133"/>
        <w:tblW w:w="3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311"/>
      </w:tblGrid>
      <w:tr w:rsidR="005F200D" w:rsidRPr="00834E4E" w:rsidTr="004856AD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Pr="000F7197" w:rsidRDefault="005F200D" w:rsidP="004856AD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</w:t>
            </w:r>
            <w:r w:rsidRPr="000F7197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haracteristics</w:t>
            </w:r>
          </w:p>
          <w:p w:rsidR="005F200D" w:rsidRPr="000F7197" w:rsidRDefault="005F200D" w:rsidP="004856AD">
            <w:pPr>
              <w:spacing w:line="48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Pr="000F7197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H</w:t>
            </w:r>
            <w:r w:rsidRPr="000F7197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emodialysis</w:t>
            </w:r>
          </w:p>
          <w:p w:rsidR="005F200D" w:rsidRPr="000F7197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(n = 121)</w:t>
            </w:r>
          </w:p>
        </w:tc>
      </w:tr>
      <w:tr w:rsidR="005F200D" w:rsidRPr="00834E4E" w:rsidTr="004856AD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</w:pPr>
            <w:proofErr w:type="spellStart"/>
            <w:r w:rsidRPr="00834E4E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  <w:t>Etiology</w:t>
            </w:r>
            <w:proofErr w:type="spellEnd"/>
            <w:r w:rsidRPr="00834E4E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  <w:t xml:space="preserve"> of kidney disease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F200D" w:rsidRPr="00834E4E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34E4E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Diabetes mellitus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34E4E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39 (32.2%)</w:t>
            </w:r>
          </w:p>
        </w:tc>
      </w:tr>
      <w:tr w:rsidR="005F200D" w:rsidRPr="00834E4E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34E4E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Chronic glomerulonephritis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834E4E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34E4E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16 (13.2%)</w:t>
            </w:r>
          </w:p>
          <w:p w:rsidR="005F200D" w:rsidRPr="00834E4E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834E4E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Va</w:t>
            </w:r>
            <w:proofErr w:type="spellEnd"/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scular and hypertensive nephropathy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(9%)</w:t>
            </w:r>
          </w:p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Polycystic kidney disease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(2.5%)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Chronic tubulointerstitial nephropathy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(2.5%)</w:t>
            </w:r>
          </w:p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(14%)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 (26.4%)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Access type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Arteriovenous fistula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(57.9%)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Cuffed CVC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(13.2%)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Uncuffed CVC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(20.6%)</w:t>
            </w:r>
          </w:p>
        </w:tc>
      </w:tr>
      <w:tr w:rsidR="005F200D" w:rsidTr="004856AD">
        <w:trPr>
          <w:trHeight w:val="300"/>
        </w:trPr>
        <w:tc>
          <w:tcPr>
            <w:tcW w:w="19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486C">
              <w:rPr>
                <w:vertAlign w:val="superscript"/>
                <w:lang w:val="en-GB"/>
              </w:rPr>
              <w:t>†</w:t>
            </w: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D286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(8.3%)</w:t>
            </w:r>
          </w:p>
        </w:tc>
      </w:tr>
      <w:tr w:rsidR="005F200D" w:rsidRPr="008003BF" w:rsidTr="004856AD">
        <w:trPr>
          <w:trHeight w:val="300"/>
        </w:trPr>
        <w:tc>
          <w:tcPr>
            <w:tcW w:w="19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</w:pPr>
            <w:r w:rsidRPr="00AD286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  <w:t xml:space="preserve">Duration of </w:t>
            </w:r>
            <w:r w:rsidRPr="00F0486C">
              <w:rPr>
                <w:vertAlign w:val="superscript"/>
                <w:lang w:val="en-GB"/>
              </w:rPr>
              <w:t>‡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  <w:t>ESKD</w:t>
            </w:r>
            <w:r w:rsidRPr="00AD286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Pr="00AD2866" w:rsidRDefault="005F200D" w:rsidP="004856AD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± 3.5</w:t>
            </w:r>
          </w:p>
        </w:tc>
      </w:tr>
    </w:tbl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Pr="00824876" w:rsidRDefault="005F200D" w:rsidP="005F200D">
      <w:pPr>
        <w:rPr>
          <w:lang w:val="en-GB"/>
        </w:rPr>
      </w:pPr>
    </w:p>
    <w:p w:rsidR="005F200D" w:rsidRDefault="005F200D" w:rsidP="005F200D">
      <w:pPr>
        <w:spacing w:line="360" w:lineRule="auto"/>
        <w:rPr>
          <w:lang w:val="en-GB"/>
        </w:rPr>
      </w:pPr>
    </w:p>
    <w:p w:rsidR="005F200D" w:rsidRDefault="005F200D" w:rsidP="005F200D">
      <w:pPr>
        <w:spacing w:line="360" w:lineRule="auto"/>
        <w:rPr>
          <w:lang w:val="en-GB"/>
        </w:rPr>
      </w:pPr>
    </w:p>
    <w:p w:rsidR="005F200D" w:rsidRDefault="005F200D" w:rsidP="005F200D">
      <w:pPr>
        <w:spacing w:line="360" w:lineRule="auto"/>
        <w:rPr>
          <w:rFonts w:cs="Calibri"/>
          <w:lang w:val="en-GB"/>
        </w:rPr>
      </w:pPr>
    </w:p>
    <w:p w:rsidR="005F200D" w:rsidRDefault="005F200D" w:rsidP="005F200D">
      <w:pPr>
        <w:spacing w:line="360" w:lineRule="auto"/>
        <w:rPr>
          <w:lang w:val="en-GB"/>
        </w:rPr>
      </w:pPr>
      <w:r w:rsidRPr="00A46BBD">
        <w:rPr>
          <w:rFonts w:cs="Calibri"/>
          <w:lang w:val="en-GB"/>
        </w:rPr>
        <w:t>*</w:t>
      </w:r>
      <w:r w:rsidRPr="00A46BBD">
        <w:rPr>
          <w:lang w:val="en-GB"/>
        </w:rPr>
        <w:t>Values are given as mean, +/- SD or N (%)</w:t>
      </w:r>
    </w:p>
    <w:p w:rsidR="005F200D" w:rsidRDefault="005F200D" w:rsidP="005F200D">
      <w:pPr>
        <w:spacing w:line="360" w:lineRule="auto"/>
        <w:rPr>
          <w:lang w:val="en-GB"/>
        </w:rPr>
      </w:pPr>
      <w:r w:rsidRPr="008003BF">
        <w:rPr>
          <w:lang w:val="en-GB"/>
        </w:rPr>
        <w:t>†</w:t>
      </w:r>
      <w:r>
        <w:rPr>
          <w:lang w:val="en-GB"/>
        </w:rPr>
        <w:t xml:space="preserve">Unclassified </w:t>
      </w:r>
      <w:proofErr w:type="spellStart"/>
      <w:r>
        <w:rPr>
          <w:lang w:val="en-GB"/>
        </w:rPr>
        <w:t>hemodialysis</w:t>
      </w:r>
      <w:proofErr w:type="spellEnd"/>
      <w:r>
        <w:rPr>
          <w:lang w:val="en-GB"/>
        </w:rPr>
        <w:t xml:space="preserve"> vascular access</w:t>
      </w:r>
    </w:p>
    <w:p w:rsidR="005F200D" w:rsidRDefault="005F200D" w:rsidP="005F200D">
      <w:pPr>
        <w:spacing w:line="360" w:lineRule="auto"/>
        <w:rPr>
          <w:lang w:val="en-GB"/>
        </w:rPr>
      </w:pPr>
      <w:r>
        <w:rPr>
          <w:lang w:val="en-GB"/>
        </w:rPr>
        <w:t>‡End-stage kidney disease</w:t>
      </w:r>
    </w:p>
    <w:p w:rsidR="005F200D" w:rsidRDefault="005F200D" w:rsidP="005F200D">
      <w:pPr>
        <w:spacing w:line="360" w:lineRule="auto"/>
        <w:rPr>
          <w:lang w:val="en-GB"/>
        </w:rPr>
      </w:pPr>
      <w:r>
        <w:rPr>
          <w:lang w:val="en-GB"/>
        </w:rPr>
        <w:t>§CVC central venous catheter</w:t>
      </w:r>
    </w:p>
    <w:p w:rsidR="005F200D" w:rsidRPr="00824876" w:rsidRDefault="005F200D" w:rsidP="005F200D">
      <w:pPr>
        <w:rPr>
          <w:lang w:val="en-GB"/>
        </w:rPr>
      </w:pPr>
    </w:p>
    <w:p w:rsidR="005F200D" w:rsidRDefault="005F200D" w:rsidP="005F200D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5F200D" w:rsidRDefault="003F436B" w:rsidP="005F200D">
      <w:pPr>
        <w:rPr>
          <w:b/>
          <w:lang w:val="en-GB"/>
        </w:rPr>
      </w:pPr>
      <w:r>
        <w:rPr>
          <w:b/>
          <w:lang w:val="en-GB"/>
        </w:rPr>
        <w:lastRenderedPageBreak/>
        <w:t>Additional file 1:</w:t>
      </w:r>
      <w:r w:rsidRPr="00824876">
        <w:rPr>
          <w:b/>
          <w:lang w:val="en-GB"/>
        </w:rPr>
        <w:t xml:space="preserve"> </w:t>
      </w:r>
      <w:r w:rsidR="005F200D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5F200D">
        <w:rPr>
          <w:b/>
          <w:lang w:val="en-GB"/>
        </w:rPr>
        <w:t xml:space="preserve">2. ICD-10 codes used to define the </w:t>
      </w:r>
      <w:proofErr w:type="spellStart"/>
      <w:r w:rsidR="005F200D">
        <w:rPr>
          <w:b/>
          <w:lang w:val="en-GB"/>
        </w:rPr>
        <w:t>etiology</w:t>
      </w:r>
      <w:proofErr w:type="spellEnd"/>
      <w:r w:rsidR="005F200D">
        <w:rPr>
          <w:b/>
          <w:lang w:val="en-GB"/>
        </w:rPr>
        <w:t xml:space="preserve"> of kidney disease of the subset “other”</w:t>
      </w:r>
    </w:p>
    <w:p w:rsidR="005F200D" w:rsidRDefault="005F200D" w:rsidP="005F200D">
      <w:pPr>
        <w:rPr>
          <w:sz w:val="20"/>
          <w:szCs w:val="20"/>
          <w:lang w:val="en-GB"/>
        </w:rPr>
      </w:pPr>
    </w:p>
    <w:tbl>
      <w:tblPr>
        <w:tblpPr w:leftFromText="141" w:rightFromText="141" w:vertAnchor="text" w:tblpY="1"/>
        <w:tblOverlap w:val="never"/>
        <w:tblW w:w="483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134"/>
        <w:gridCol w:w="992"/>
      </w:tblGrid>
      <w:tr w:rsidR="005F200D" w:rsidTr="004856AD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200D" w:rsidRPr="00B93D5C" w:rsidRDefault="005F200D" w:rsidP="004856AD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 w:eastAsia="en-US"/>
              </w:rPr>
            </w:pP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 w:eastAsia="en-US"/>
              </w:rPr>
              <w:t>Diagnosis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F200D" w:rsidRPr="00B93D5C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 w:eastAsia="en-US"/>
              </w:rPr>
            </w:pP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 w:eastAsia="en-US"/>
              </w:rPr>
              <w:t>Code</w:t>
            </w: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vertAlign w:val="superscript"/>
                <w:lang w:val="en-GB" w:eastAsia="en-US"/>
              </w:rPr>
              <w:t>*</w:t>
            </w: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GB" w:eastAsia="en-US"/>
              </w:rPr>
              <w:t xml:space="preserve"> (ICD-10)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200D" w:rsidRPr="00B93D5C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eastAsia="en-US"/>
              </w:rPr>
              <w:t>(N)</w:t>
            </w:r>
          </w:p>
        </w:tc>
      </w:tr>
      <w:tr w:rsidR="005F200D" w:rsidTr="004856AD">
        <w:trPr>
          <w:trHeight w:val="241"/>
        </w:trPr>
        <w:tc>
          <w:tcPr>
            <w:tcW w:w="2709" w:type="dxa"/>
            <w:vAlign w:val="bottom"/>
          </w:tcPr>
          <w:p w:rsidR="005F200D" w:rsidRPr="00432BFF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432BFF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432BFF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 xml:space="preserve">Malignant neoplasm of urinary organ - unspecified  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C689</w:t>
            </w: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Amyloidosis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E859</w:t>
            </w:r>
          </w:p>
        </w:tc>
        <w:tc>
          <w:tcPr>
            <w:tcW w:w="992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Hypersensitivity angiitis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M310</w:t>
            </w:r>
          </w:p>
        </w:tc>
        <w:tc>
          <w:tcPr>
            <w:tcW w:w="992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Wegener’s granulomatosis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M313</w:t>
            </w:r>
          </w:p>
        </w:tc>
        <w:tc>
          <w:tcPr>
            <w:tcW w:w="992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Necrotizing vasculitis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M319</w:t>
            </w:r>
          </w:p>
        </w:tc>
        <w:tc>
          <w:tcPr>
            <w:tcW w:w="992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>Recurrent and persistent haematuria – unspecified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N028</w:t>
            </w: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 xml:space="preserve">Renal </w:t>
            </w:r>
            <w:proofErr w:type="spellStart"/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>tubulo</w:t>
            </w:r>
            <w:proofErr w:type="spellEnd"/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>-interstitial disease – unspecified</w:t>
            </w: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N159</w:t>
            </w: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>Ischemia and infarction of kidney</w:t>
            </w: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N280</w:t>
            </w: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  <w:t>Neuromuscular dysfunction of bladder – unspecified</w:t>
            </w: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N319</w:t>
            </w: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5F200D" w:rsidRPr="00245A43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Congenital hydronephrosis</w:t>
            </w:r>
          </w:p>
        </w:tc>
        <w:tc>
          <w:tcPr>
            <w:tcW w:w="1134" w:type="dxa"/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D</w:t>
            </w: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Q620</w:t>
            </w:r>
          </w:p>
        </w:tc>
        <w:tc>
          <w:tcPr>
            <w:tcW w:w="992" w:type="dxa"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F200D" w:rsidTr="004856AD">
        <w:trPr>
          <w:trHeight w:val="300"/>
        </w:trPr>
        <w:tc>
          <w:tcPr>
            <w:tcW w:w="2709" w:type="dxa"/>
            <w:vAlign w:val="bottom"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noWrap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bottom"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5F200D" w:rsidTr="004856AD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200D" w:rsidRPr="00FD4660" w:rsidRDefault="005F200D" w:rsidP="004856A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FD4660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US"/>
              </w:rPr>
              <w:t>17</w:t>
            </w:r>
          </w:p>
        </w:tc>
      </w:tr>
    </w:tbl>
    <w:p w:rsidR="005F200D" w:rsidRDefault="005F200D" w:rsidP="005F200D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textWrapping" w:clear="all"/>
      </w:r>
    </w:p>
    <w:p w:rsidR="005F200D" w:rsidRPr="009277D1" w:rsidRDefault="005F200D" w:rsidP="005F200D">
      <w:pPr>
        <w:rPr>
          <w:lang w:val="en-GB"/>
        </w:rPr>
      </w:pPr>
      <w:r w:rsidRPr="009277D1">
        <w:rPr>
          <w:lang w:val="en-GB"/>
        </w:rPr>
        <w:t>Code*</w:t>
      </w:r>
      <w:r w:rsidRPr="009277D1">
        <w:rPr>
          <w:lang w:val="en-GB"/>
        </w:rPr>
        <w:tab/>
      </w:r>
      <w:r w:rsidRPr="009277D1">
        <w:rPr>
          <w:lang w:val="en-GB"/>
        </w:rPr>
        <w:tab/>
      </w:r>
      <w:proofErr w:type="gramStart"/>
      <w:r w:rsidRPr="009277D1">
        <w:rPr>
          <w:lang w:val="en-GB"/>
        </w:rPr>
        <w:t>The</w:t>
      </w:r>
      <w:proofErr w:type="gramEnd"/>
      <w:r w:rsidRPr="009277D1">
        <w:rPr>
          <w:lang w:val="en-GB"/>
        </w:rPr>
        <w:t xml:space="preserve"> Danish National Registry on Regular Dialysis and Transplantation</w:t>
      </w:r>
    </w:p>
    <w:p w:rsidR="005F200D" w:rsidRPr="009277D1" w:rsidRDefault="005F200D" w:rsidP="005F200D">
      <w:pPr>
        <w:rPr>
          <w:lang w:val="en-GB"/>
        </w:rPr>
      </w:pPr>
      <w:r w:rsidRPr="009277D1">
        <w:rPr>
          <w:lang w:val="en-GB"/>
        </w:rPr>
        <w:t>ICD-10</w:t>
      </w:r>
      <w:r w:rsidRPr="009277D1">
        <w:rPr>
          <w:lang w:val="en-GB"/>
        </w:rPr>
        <w:tab/>
        <w:t xml:space="preserve">  </w:t>
      </w:r>
      <w:r w:rsidRPr="009277D1">
        <w:rPr>
          <w:lang w:val="en-GB"/>
        </w:rPr>
        <w:tab/>
        <w:t>10</w:t>
      </w:r>
      <w:r w:rsidRPr="009277D1">
        <w:rPr>
          <w:vertAlign w:val="superscript"/>
          <w:lang w:val="en-GB"/>
        </w:rPr>
        <w:t>th</w:t>
      </w:r>
      <w:r w:rsidRPr="009277D1">
        <w:rPr>
          <w:lang w:val="en-GB"/>
        </w:rPr>
        <w:t xml:space="preserve"> revision of International Classification of Diseases</w:t>
      </w:r>
    </w:p>
    <w:p w:rsidR="005F200D" w:rsidRDefault="005F200D" w:rsidP="005F200D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5F200D" w:rsidRPr="006276CA" w:rsidRDefault="003F436B" w:rsidP="005F200D">
      <w:pPr>
        <w:rPr>
          <w:b/>
          <w:lang w:val="en-GB"/>
        </w:rPr>
      </w:pPr>
      <w:r>
        <w:rPr>
          <w:b/>
          <w:lang w:val="en-GB"/>
        </w:rPr>
        <w:lastRenderedPageBreak/>
        <w:t>Additional file 1:</w:t>
      </w:r>
      <w:r w:rsidRPr="00824876">
        <w:rPr>
          <w:b/>
          <w:lang w:val="en-GB"/>
        </w:rPr>
        <w:t xml:space="preserve"> </w:t>
      </w:r>
      <w:r w:rsidR="005F200D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bookmarkStart w:id="0" w:name="_GoBack"/>
      <w:bookmarkEnd w:id="0"/>
      <w:r w:rsidR="005F200D">
        <w:rPr>
          <w:b/>
          <w:lang w:val="en-GB"/>
        </w:rPr>
        <w:t>3</w:t>
      </w:r>
      <w:r w:rsidR="005F200D" w:rsidRPr="006276CA">
        <w:rPr>
          <w:b/>
          <w:lang w:val="en-GB"/>
        </w:rPr>
        <w:t>. International Classification of Diseases 8 and 10 codes used to define comorbidity and outcome in the study population</w:t>
      </w:r>
    </w:p>
    <w:p w:rsidR="005F200D" w:rsidRPr="009B5FBC" w:rsidRDefault="005F200D" w:rsidP="005F200D">
      <w:pPr>
        <w:rPr>
          <w:b/>
          <w:lang w:val="en-GB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835"/>
        <w:gridCol w:w="4536"/>
      </w:tblGrid>
      <w:tr w:rsidR="005F200D" w:rsidRPr="004E7F50" w:rsidTr="004856AD">
        <w:trPr>
          <w:trHeight w:val="315"/>
        </w:trPr>
        <w:tc>
          <w:tcPr>
            <w:tcW w:w="4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Comorbidity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Diagnosis code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Ischemic heart disease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ICD-8 411-414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DI20, DI23-DI25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ICD-8 410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DI21-DI22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ICD-8 425, 514, 4270-4271</w:t>
            </w:r>
          </w:p>
        </w:tc>
      </w:tr>
      <w:tr w:rsidR="005F200D" w:rsidRPr="00ED7614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DI42, DI110, DI50, J81</w:t>
            </w:r>
          </w:p>
        </w:tc>
      </w:tr>
      <w:tr w:rsidR="005F200D" w:rsidRPr="00ED7614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Atrial flutter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42793-42794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DI48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Cardiac arrythmia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ICD-8 42721-42723, 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DI44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ICD-8 250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E10-E14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15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Chronic obstructive lung disease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ICD-8 490-492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J42, J44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Peripheral vascular disease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ICD-8 440, 443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DI70, DI74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Aortic valve disease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DI35</w:t>
            </w: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F200D" w:rsidRPr="004E7F50" w:rsidTr="004856AD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Mitral valve disease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ICD-10 DI34</w:t>
            </w:r>
          </w:p>
        </w:tc>
      </w:tr>
      <w:tr w:rsidR="005F200D" w:rsidRPr="00F03880" w:rsidTr="004856AD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Outcome: Death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Diagnosis code</w:t>
            </w:r>
          </w:p>
        </w:tc>
      </w:tr>
      <w:tr w:rsidR="005F200D" w:rsidRPr="00F03880" w:rsidTr="004856AD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F200D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Cardiovascular</w:t>
            </w:r>
          </w:p>
          <w:p w:rsidR="005F200D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ICD-10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DI109, </w:t>
            </w: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DI21-DI22, DI251, DI259, DI33, DI34, DI35, DI38, DI48, DI429,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DI469, DI461, </w:t>
            </w: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DI490, DI509, DI519,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DR570,</w:t>
            </w:r>
            <w:r w:rsidRPr="00B93D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DI61-DI64  </w:t>
            </w:r>
          </w:p>
        </w:tc>
      </w:tr>
      <w:tr w:rsidR="005F200D" w:rsidRPr="00F03880" w:rsidTr="004856AD">
        <w:trPr>
          <w:trHeight w:val="300"/>
        </w:trPr>
        <w:tc>
          <w:tcPr>
            <w:tcW w:w="4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Non-cardiovascular</w:t>
            </w:r>
          </w:p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200D" w:rsidRPr="00B93D5C" w:rsidRDefault="005F200D" w:rsidP="004856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ICD-10 DA410, DA412, DA419, DE108, DE148, DJ960, DN18, DR029, DR092, DR99  </w:t>
            </w:r>
          </w:p>
        </w:tc>
      </w:tr>
    </w:tbl>
    <w:p w:rsidR="005F200D" w:rsidRPr="00AA296E" w:rsidRDefault="005F200D" w:rsidP="005F200D">
      <w:pPr>
        <w:rPr>
          <w:b/>
        </w:rPr>
      </w:pPr>
    </w:p>
    <w:p w:rsidR="005F200D" w:rsidRPr="009B5FBC" w:rsidRDefault="005F200D" w:rsidP="005F200D">
      <w:pPr>
        <w:rPr>
          <w:lang w:val="en-GB"/>
        </w:rPr>
      </w:pPr>
      <w:r w:rsidRPr="009B5FBC">
        <w:rPr>
          <w:lang w:val="en-GB"/>
        </w:rPr>
        <w:t>ICD-8</w:t>
      </w:r>
      <w:r w:rsidRPr="009B5FBC">
        <w:rPr>
          <w:lang w:val="en-GB"/>
        </w:rPr>
        <w:tab/>
      </w:r>
      <w:r w:rsidRPr="009B5FBC">
        <w:rPr>
          <w:lang w:val="en-GB"/>
        </w:rPr>
        <w:tab/>
        <w:t>8</w:t>
      </w:r>
      <w:r w:rsidRPr="009B5FBC">
        <w:rPr>
          <w:vertAlign w:val="superscript"/>
          <w:lang w:val="en-GB"/>
        </w:rPr>
        <w:t>th</w:t>
      </w:r>
      <w:r w:rsidRPr="009B5FBC">
        <w:rPr>
          <w:lang w:val="en-GB"/>
        </w:rPr>
        <w:t xml:space="preserve"> revision of International Classification of Diseases</w:t>
      </w:r>
    </w:p>
    <w:p w:rsidR="005F200D" w:rsidRDefault="005F200D" w:rsidP="005F200D">
      <w:pPr>
        <w:rPr>
          <w:lang w:val="en-GB"/>
        </w:rPr>
      </w:pPr>
      <w:r w:rsidRPr="009B5FBC">
        <w:rPr>
          <w:lang w:val="en-GB"/>
        </w:rPr>
        <w:t xml:space="preserve">ICD-10 </w:t>
      </w:r>
      <w:r w:rsidRPr="009B5FBC">
        <w:rPr>
          <w:lang w:val="en-GB"/>
        </w:rPr>
        <w:tab/>
      </w:r>
      <w:r w:rsidRPr="009B5FBC">
        <w:rPr>
          <w:lang w:val="en-GB"/>
        </w:rPr>
        <w:tab/>
        <w:t>10</w:t>
      </w:r>
      <w:r w:rsidRPr="009B5FBC">
        <w:rPr>
          <w:vertAlign w:val="superscript"/>
          <w:lang w:val="en-GB"/>
        </w:rPr>
        <w:t>th</w:t>
      </w:r>
      <w:r w:rsidRPr="009B5FBC">
        <w:rPr>
          <w:lang w:val="en-GB"/>
        </w:rPr>
        <w:t xml:space="preserve"> revision of International Classification of Diseases</w:t>
      </w:r>
    </w:p>
    <w:p w:rsidR="005F200D" w:rsidRDefault="005F200D" w:rsidP="005F200D">
      <w:pPr>
        <w:rPr>
          <w:b/>
          <w:lang w:val="en-GB"/>
        </w:rPr>
      </w:pPr>
    </w:p>
    <w:p w:rsidR="005F200D" w:rsidRDefault="005F200D" w:rsidP="005F200D">
      <w:pPr>
        <w:rPr>
          <w:b/>
          <w:lang w:val="en-GB"/>
        </w:rPr>
      </w:pPr>
    </w:p>
    <w:p w:rsidR="005F200D" w:rsidRDefault="005F200D" w:rsidP="005F200D">
      <w:pPr>
        <w:rPr>
          <w:b/>
          <w:lang w:val="en-GB"/>
        </w:rPr>
      </w:pPr>
    </w:p>
    <w:p w:rsidR="005F200D" w:rsidRDefault="005F200D" w:rsidP="005F200D">
      <w:pPr>
        <w:rPr>
          <w:b/>
          <w:lang w:val="en-GB"/>
        </w:rPr>
      </w:pPr>
    </w:p>
    <w:p w:rsidR="005F200D" w:rsidRDefault="005F200D" w:rsidP="005F200D">
      <w:pPr>
        <w:rPr>
          <w:b/>
          <w:lang w:val="en-GB"/>
        </w:rPr>
      </w:pPr>
    </w:p>
    <w:p w:rsidR="004C6F65" w:rsidRPr="00A43560" w:rsidRDefault="004C6F65" w:rsidP="005F200D">
      <w:pPr>
        <w:rPr>
          <w:lang w:val="en-GB"/>
        </w:rPr>
      </w:pPr>
    </w:p>
    <w:sectPr w:rsidR="004C6F65" w:rsidRPr="00A43560" w:rsidSect="0028430C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DF2" w:rsidRDefault="00482DF2">
      <w:r>
        <w:separator/>
      </w:r>
    </w:p>
  </w:endnote>
  <w:endnote w:type="continuationSeparator" w:id="0">
    <w:p w:rsidR="00482DF2" w:rsidRDefault="0048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83005"/>
      <w:docPartObj>
        <w:docPartGallery w:val="Page Numbers (Bottom of Page)"/>
        <w:docPartUnique/>
      </w:docPartObj>
    </w:sdtPr>
    <w:sdtEndPr/>
    <w:sdtContent>
      <w:p w:rsidR="0071343D" w:rsidRDefault="0028430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36B">
          <w:rPr>
            <w:noProof/>
          </w:rPr>
          <w:t>4</w:t>
        </w:r>
        <w:r>
          <w:fldChar w:fldCharType="end"/>
        </w:r>
      </w:p>
    </w:sdtContent>
  </w:sdt>
  <w:p w:rsidR="0071343D" w:rsidRDefault="00482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DF2" w:rsidRDefault="00482DF2">
      <w:r>
        <w:separator/>
      </w:r>
    </w:p>
  </w:footnote>
  <w:footnote w:type="continuationSeparator" w:id="0">
    <w:p w:rsidR="00482DF2" w:rsidRDefault="00482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A43560"/>
    <w:rsid w:val="00027F1E"/>
    <w:rsid w:val="000E39F3"/>
    <w:rsid w:val="002246B7"/>
    <w:rsid w:val="0028430C"/>
    <w:rsid w:val="002C12CC"/>
    <w:rsid w:val="00392E4D"/>
    <w:rsid w:val="003F436B"/>
    <w:rsid w:val="00482DF2"/>
    <w:rsid w:val="004C6F65"/>
    <w:rsid w:val="005F200D"/>
    <w:rsid w:val="00657B7E"/>
    <w:rsid w:val="00826827"/>
    <w:rsid w:val="00843317"/>
    <w:rsid w:val="00A43560"/>
    <w:rsid w:val="00A83AB3"/>
    <w:rsid w:val="00C13C66"/>
    <w:rsid w:val="00E6071E"/>
    <w:rsid w:val="00ED3643"/>
    <w:rsid w:val="00FA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356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560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LineNumber">
    <w:name w:val="line number"/>
    <w:basedOn w:val="DefaultParagraphFont"/>
    <w:uiPriority w:val="99"/>
    <w:semiHidden/>
    <w:unhideWhenUsed/>
    <w:rsid w:val="00A43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356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560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LineNumber">
    <w:name w:val="line number"/>
    <w:basedOn w:val="DefaultParagraphFont"/>
    <w:uiPriority w:val="99"/>
    <w:semiHidden/>
    <w:unhideWhenUsed/>
    <w:rsid w:val="00A4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546</Words>
  <Characters>3494</Characters>
  <Application>Microsoft Office Word</Application>
  <DocSecurity>0</DocSecurity>
  <Lines>291</Lines>
  <Paragraphs>149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Mavish Safdar Chaudry</dc:creator>
  <cp:keywords/>
  <dc:description/>
  <cp:lastModifiedBy>ADARANEZ</cp:lastModifiedBy>
  <cp:revision>14</cp:revision>
  <cp:lastPrinted>2017-11-16T02:59:00Z</cp:lastPrinted>
  <dcterms:created xsi:type="dcterms:W3CDTF">2017-11-16T02:58:00Z</dcterms:created>
  <dcterms:modified xsi:type="dcterms:W3CDTF">2018-08-28T02:21:00Z</dcterms:modified>
</cp:coreProperties>
</file>