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D5" w:rsidRPr="004932C8" w:rsidRDefault="009275C7" w:rsidP="008C6FD5">
      <w:pPr>
        <w:widowControl/>
        <w:suppressAutoHyphens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2: </w:t>
      </w:r>
      <w:r w:rsidR="008C6FD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C6F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C6FD5" w:rsidRPr="004932C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C6FD5" w:rsidRPr="004932C8">
        <w:rPr>
          <w:rFonts w:ascii="Times New Roman" w:hAnsi="Times New Roman" w:cs="Times New Roman"/>
          <w:bCs/>
          <w:sz w:val="24"/>
          <w:szCs w:val="24"/>
        </w:rPr>
        <w:t xml:space="preserve">VIF and tolerance values of </w:t>
      </w:r>
      <w:r w:rsidR="009551B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C6FD5" w:rsidRPr="004932C8">
        <w:rPr>
          <w:rFonts w:ascii="Times New Roman" w:hAnsi="Times New Roman" w:cs="Times New Roman"/>
          <w:bCs/>
          <w:sz w:val="24"/>
          <w:szCs w:val="24"/>
        </w:rPr>
        <w:t>variables in Model 3 (for ESRD alone)</w:t>
      </w:r>
      <w:bookmarkEnd w:id="0"/>
    </w:p>
    <w:p w:rsidR="008C6FD5" w:rsidRPr="008C6FD5" w:rsidRDefault="008C6FD5"/>
    <w:tbl>
      <w:tblPr>
        <w:tblW w:w="5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0"/>
        <w:gridCol w:w="620"/>
        <w:gridCol w:w="1640"/>
      </w:tblGrid>
      <w:tr w:rsidR="008C6FD5" w:rsidRPr="004932C8" w:rsidTr="0002643F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Variables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VIF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Tolerance value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Age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1.44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0.69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Sex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1.56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0.64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Diabetes mellitus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1.29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0.78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Smoking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1.41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0.71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Systolic blood pressure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1.22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0.82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Dyslipidemia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1.08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0.92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Use of </w:t>
            </w:r>
            <w:proofErr w:type="spellStart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immunosuppressants</w:t>
            </w:r>
            <w:proofErr w:type="spellEnd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1.20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0.83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Use of diuretics*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1.12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0.90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Daily proteinuria*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2.78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0.36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Hemoglobin*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2.13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0.47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proofErr w:type="spellStart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eGFR</w:t>
            </w:r>
            <w:proofErr w:type="spellEnd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1.92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0.52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Serum phosphorus*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1.54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0.65 </w:t>
            </w:r>
          </w:p>
        </w:tc>
      </w:tr>
      <w:tr w:rsidR="008C6FD5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Serum albumin*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2.52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FD5" w:rsidRPr="004932C8" w:rsidRDefault="008C6FD5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0.40 </w:t>
            </w:r>
          </w:p>
        </w:tc>
      </w:tr>
    </w:tbl>
    <w:p w:rsidR="008C6FD5" w:rsidRPr="004932C8" w:rsidRDefault="008C6FD5" w:rsidP="008C6FD5">
      <w:pPr>
        <w:widowControl/>
        <w:suppressAutoHyphens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932C8">
        <w:rPr>
          <w:rFonts w:ascii="Times New Roman" w:hAnsi="Times New Roman" w:cs="Times New Roman" w:hint="eastAsia"/>
          <w:bCs/>
          <w:sz w:val="24"/>
          <w:szCs w:val="24"/>
        </w:rPr>
        <w:t>*</w:t>
      </w:r>
      <w:r w:rsidRPr="004932C8">
        <w:rPr>
          <w:rFonts w:ascii="Times New Roman" w:hAnsi="Times New Roman" w:cs="Times New Roman"/>
          <w:bCs/>
          <w:sz w:val="24"/>
          <w:szCs w:val="24"/>
        </w:rPr>
        <w:t>Indicates variables added in Model 3.</w:t>
      </w:r>
    </w:p>
    <w:p w:rsidR="008C6FD5" w:rsidRPr="004932C8" w:rsidRDefault="008C6FD5" w:rsidP="008C6FD5">
      <w:pPr>
        <w:widowControl/>
        <w:suppressAutoHyphens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VIF, variance inflation factor;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eGFR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estimated glomerular filtration rate.</w:t>
      </w:r>
      <w:proofErr w:type="gramEnd"/>
    </w:p>
    <w:p w:rsidR="008C6FD5" w:rsidRPr="008C6FD5" w:rsidRDefault="008C6FD5"/>
    <w:sectPr w:rsidR="008C6FD5" w:rsidRPr="008C6FD5" w:rsidSect="00D46F4A">
      <w:pgSz w:w="11906" w:h="16838"/>
      <w:pgMar w:top="1985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08D" w:rsidRDefault="008E008D" w:rsidP="00D46F4A">
      <w:r>
        <w:separator/>
      </w:r>
    </w:p>
  </w:endnote>
  <w:endnote w:type="continuationSeparator" w:id="0">
    <w:p w:rsidR="008E008D" w:rsidRDefault="008E008D" w:rsidP="00D4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08D" w:rsidRDefault="008E008D" w:rsidP="00D46F4A">
      <w:r>
        <w:separator/>
      </w:r>
    </w:p>
  </w:footnote>
  <w:footnote w:type="continuationSeparator" w:id="0">
    <w:p w:rsidR="008E008D" w:rsidRDefault="008E008D" w:rsidP="00D46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8C6FD5"/>
    <w:rsid w:val="003D2BB8"/>
    <w:rsid w:val="008C6FD5"/>
    <w:rsid w:val="008E008D"/>
    <w:rsid w:val="009275C7"/>
    <w:rsid w:val="009551B2"/>
    <w:rsid w:val="00D4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FD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F4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6F4A"/>
  </w:style>
  <w:style w:type="paragraph" w:styleId="Footer">
    <w:name w:val="footer"/>
    <w:basedOn w:val="Normal"/>
    <w:link w:val="FooterChar"/>
    <w:uiPriority w:val="99"/>
    <w:unhideWhenUsed/>
    <w:rsid w:val="00D46F4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6F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FD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F4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6F4A"/>
  </w:style>
  <w:style w:type="paragraph" w:styleId="Footer">
    <w:name w:val="footer"/>
    <w:basedOn w:val="Normal"/>
    <w:link w:val="FooterChar"/>
    <w:uiPriority w:val="99"/>
    <w:unhideWhenUsed/>
    <w:rsid w:val="00D46F4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504</Characters>
  <Application>Microsoft Office Word</Application>
  <DocSecurity>0</DocSecurity>
  <Lines>36</Lines>
  <Paragraphs>37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勝／Nakayama,Masaru</dc:creator>
  <cp:keywords/>
  <dc:description/>
  <cp:lastModifiedBy>AFRENACIA</cp:lastModifiedBy>
  <cp:revision>4</cp:revision>
  <dcterms:created xsi:type="dcterms:W3CDTF">2019-03-13T05:46:00Z</dcterms:created>
  <dcterms:modified xsi:type="dcterms:W3CDTF">2019-03-25T13:46:00Z</dcterms:modified>
</cp:coreProperties>
</file>