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187B0" w14:textId="77777777" w:rsidR="003D672F" w:rsidRPr="00F24D01" w:rsidRDefault="003D672F">
      <w:pPr>
        <w:widowControl/>
        <w:rPr>
          <w:rFonts w:ascii="Times New Roman" w:eastAsia="Times New Roman" w:hAnsi="Times New Roman" w:cs="Times New Roman"/>
          <w:b/>
          <w:szCs w:val="24"/>
        </w:rPr>
      </w:pPr>
      <w:r w:rsidRPr="00F24D01">
        <w:rPr>
          <w:rFonts w:ascii="Times New Roman" w:eastAsia="Times New Roman" w:hAnsi="Times New Roman" w:cs="Times New Roman"/>
          <w:b/>
          <w:szCs w:val="24"/>
        </w:rPr>
        <w:t>Description about the NHIRD</w:t>
      </w:r>
    </w:p>
    <w:p w14:paraId="59FF4334" w14:textId="77777777" w:rsidR="003D672F" w:rsidRPr="00F24D01" w:rsidRDefault="003D672F" w:rsidP="003D672F">
      <w:pPr>
        <w:widowControl/>
        <w:ind w:firstLine="480"/>
        <w:jc w:val="both"/>
        <w:rPr>
          <w:rFonts w:ascii="Times New Roman" w:eastAsia="Times New Roman" w:hAnsi="Times New Roman" w:cs="Times New Roman"/>
          <w:szCs w:val="24"/>
        </w:rPr>
      </w:pPr>
      <w:r w:rsidRPr="00F24D01">
        <w:rPr>
          <w:rFonts w:ascii="Times New Roman" w:eastAsia="Times New Roman" w:hAnsi="Times New Roman" w:cs="Times New Roman"/>
          <w:szCs w:val="24"/>
        </w:rPr>
        <w:t xml:space="preserve">The database is derived from the NHI program, which has provided compulsory universal health insurance in Taiwan since 1995, with a coverage rate of approximately 99.6% coverage. The NHIRD contains comprehensive healthcare records and offers encrypted datasets for medical research. The NHI started reimbursing ECMO therapy in December 2002 and CRRT for post-cardiac surgery AKI in April 2006. The indications of all medications, procedures, and surgeries are subjected to medical claims review and auditing by the NHI administrators. Hospitals must provide relevant medical records to support their use of medications and surgeries. Any treatment with insufficient indications will not be </w:t>
      </w:r>
      <w:r w:rsidRPr="00F24D01">
        <w:rPr>
          <w:rFonts w:ascii="Times New Roman" w:hAnsi="Times New Roman" w:cs="Times New Roman" w:hint="eastAsia"/>
          <w:szCs w:val="24"/>
        </w:rPr>
        <w:t>reimbursed</w:t>
      </w:r>
      <w:r w:rsidRPr="00F24D01">
        <w:rPr>
          <w:rFonts w:ascii="Times New Roman" w:eastAsia="Times New Roman" w:hAnsi="Times New Roman" w:cs="Times New Roman"/>
          <w:szCs w:val="24"/>
        </w:rPr>
        <w:t xml:space="preserve">. Certain severe diseases, including ESRD and ventilator dependency, were identified in this study according to Catastrophic Illness Certificates (CICs). Patients with ESRD must receive lifelong dialysis therapy with a permanent </w:t>
      </w:r>
      <w:r w:rsidRPr="00F24D01">
        <w:rPr>
          <w:rFonts w:ascii="Times New Roman" w:hAnsi="Times New Roman" w:cs="Times New Roman" w:hint="eastAsia"/>
          <w:szCs w:val="24"/>
        </w:rPr>
        <w:t xml:space="preserve">vascular </w:t>
      </w:r>
      <w:r w:rsidRPr="00F24D01">
        <w:rPr>
          <w:rFonts w:ascii="Times New Roman" w:eastAsia="Times New Roman" w:hAnsi="Times New Roman" w:cs="Times New Roman"/>
          <w:szCs w:val="24"/>
        </w:rPr>
        <w:t>access to qualify the CIC. Patients applying for a CIC for ventilator dependency must receive at least 6 hours of positive ventilator a day for at least 18 consecutive days. CIC holders are exempt from paying insurance premiums and copayments. All CIC applications are carefully reviewed by the Taiwan Bureau of National Health Insurance; thus, CIC data are accurate and reliable.</w:t>
      </w:r>
    </w:p>
    <w:p w14:paraId="30C1FAAF" w14:textId="77777777" w:rsidR="003D672F" w:rsidRPr="00F24D01" w:rsidRDefault="003D672F" w:rsidP="00DF2D7E">
      <w:pPr>
        <w:widowControl/>
        <w:jc w:val="both"/>
        <w:rPr>
          <w:rFonts w:ascii="Times New Roman" w:hAnsi="Times New Roman" w:cs="Times New Roman"/>
          <w:szCs w:val="24"/>
        </w:rPr>
      </w:pPr>
    </w:p>
    <w:p w14:paraId="1CBAC86B" w14:textId="77777777" w:rsidR="00105738" w:rsidRPr="00F24D01" w:rsidRDefault="00105738" w:rsidP="00DF2D7E">
      <w:pPr>
        <w:widowControl/>
        <w:jc w:val="both"/>
        <w:rPr>
          <w:rFonts w:ascii="Times New Roman" w:hAnsi="Times New Roman" w:cs="Times New Roman"/>
          <w:szCs w:val="24"/>
        </w:rPr>
      </w:pPr>
      <w:r w:rsidRPr="00F24D01">
        <w:rPr>
          <w:rFonts w:ascii="Times New Roman" w:hAnsi="Times New Roman" w:cs="Times New Roman"/>
          <w:szCs w:val="24"/>
        </w:rPr>
        <w:t>Reference</w:t>
      </w:r>
    </w:p>
    <w:p w14:paraId="44A7773B" w14:textId="77777777" w:rsidR="003D672F" w:rsidRPr="00F24D01" w:rsidRDefault="003D672F" w:rsidP="00DF2D7E">
      <w:pPr>
        <w:pStyle w:val="a4"/>
        <w:numPr>
          <w:ilvl w:val="0"/>
          <w:numId w:val="1"/>
        </w:numPr>
        <w:ind w:leftChars="0"/>
        <w:rPr>
          <w:rFonts w:ascii="Times New Roman" w:hAnsi="Times New Roman" w:cs="Times New Roman"/>
        </w:rPr>
      </w:pPr>
      <w:r w:rsidRPr="00F24D01">
        <w:rPr>
          <w:rFonts w:ascii="Times New Roman" w:hAnsi="Times New Roman" w:cs="Times New Roman"/>
        </w:rPr>
        <w:t xml:space="preserve">Chen SW, Tsai FC, Lin YS, Chang CH, Chen DY, Chou AH, Chen TH: </w:t>
      </w:r>
      <w:r w:rsidRPr="00F24D01">
        <w:rPr>
          <w:rFonts w:ascii="Times New Roman" w:hAnsi="Times New Roman" w:cs="Times New Roman"/>
          <w:b/>
        </w:rPr>
        <w:t>Long-term outcomes of extracorporeal membrane oxygenation support for postcardiotomy shock</w:t>
      </w:r>
      <w:r w:rsidRPr="00F24D01">
        <w:rPr>
          <w:rFonts w:ascii="Times New Roman" w:hAnsi="Times New Roman" w:cs="Times New Roman"/>
        </w:rPr>
        <w:t xml:space="preserve">. </w:t>
      </w:r>
      <w:r w:rsidRPr="00F24D01">
        <w:rPr>
          <w:rFonts w:ascii="Times New Roman" w:hAnsi="Times New Roman" w:cs="Times New Roman"/>
          <w:i/>
        </w:rPr>
        <w:t xml:space="preserve">J Thorac Cardiovasc Surg </w:t>
      </w:r>
      <w:r w:rsidRPr="00F24D01">
        <w:rPr>
          <w:rFonts w:ascii="Times New Roman" w:hAnsi="Times New Roman" w:cs="Times New Roman"/>
        </w:rPr>
        <w:t xml:space="preserve">2017, </w:t>
      </w:r>
      <w:r w:rsidRPr="00F24D01">
        <w:rPr>
          <w:rFonts w:ascii="Times New Roman" w:hAnsi="Times New Roman" w:cs="Times New Roman"/>
          <w:b/>
        </w:rPr>
        <w:t>154</w:t>
      </w:r>
      <w:r w:rsidRPr="00F24D01">
        <w:rPr>
          <w:rFonts w:ascii="Times New Roman" w:hAnsi="Times New Roman" w:cs="Times New Roman"/>
        </w:rPr>
        <w:t>(2):469-477 e462</w:t>
      </w:r>
    </w:p>
    <w:p w14:paraId="6795DB69" w14:textId="77777777" w:rsidR="003D672F" w:rsidRPr="00F24D01" w:rsidRDefault="003D672F" w:rsidP="00DF2D7E">
      <w:pPr>
        <w:pStyle w:val="a4"/>
        <w:numPr>
          <w:ilvl w:val="0"/>
          <w:numId w:val="1"/>
        </w:numPr>
        <w:ind w:leftChars="0"/>
        <w:rPr>
          <w:rFonts w:ascii="Times New Roman" w:hAnsi="Times New Roman" w:cs="Times New Roman"/>
        </w:rPr>
      </w:pPr>
      <w:r w:rsidRPr="00F24D01">
        <w:rPr>
          <w:rFonts w:ascii="Times New Roman" w:hAnsi="Times New Roman" w:cs="Times New Roman"/>
        </w:rPr>
        <w:t xml:space="preserve">Chen SW, Chang CH, Lin YS, Wu VC, Chen DY, Tsai FC, Hung MJ, Chu PH, Lin PJ, Chen TH: </w:t>
      </w:r>
      <w:r w:rsidRPr="00F24D01">
        <w:rPr>
          <w:rFonts w:ascii="Times New Roman" w:hAnsi="Times New Roman" w:cs="Times New Roman"/>
          <w:b/>
        </w:rPr>
        <w:t>Effect of dialysis dependence and duration on post-coronary artery bypass grafting outcomes in patients with chronic kidney disease: A nationwide cohort study in Asia</w:t>
      </w:r>
      <w:r w:rsidRPr="00F24D01">
        <w:rPr>
          <w:rFonts w:ascii="Times New Roman" w:hAnsi="Times New Roman" w:cs="Times New Roman"/>
        </w:rPr>
        <w:t xml:space="preserve">. </w:t>
      </w:r>
      <w:r w:rsidRPr="00F24D01">
        <w:rPr>
          <w:rFonts w:ascii="Times New Roman" w:hAnsi="Times New Roman" w:cs="Times New Roman"/>
          <w:i/>
        </w:rPr>
        <w:t xml:space="preserve">International journal of cardiology </w:t>
      </w:r>
      <w:r w:rsidRPr="00F24D01">
        <w:rPr>
          <w:rFonts w:ascii="Times New Roman" w:hAnsi="Times New Roman" w:cs="Times New Roman"/>
        </w:rPr>
        <w:t xml:space="preserve">2016, </w:t>
      </w:r>
      <w:r w:rsidRPr="00F24D01">
        <w:rPr>
          <w:rFonts w:ascii="Times New Roman" w:hAnsi="Times New Roman" w:cs="Times New Roman"/>
          <w:b/>
        </w:rPr>
        <w:t>223</w:t>
      </w:r>
      <w:r w:rsidRPr="00F24D01">
        <w:rPr>
          <w:rFonts w:ascii="Times New Roman" w:hAnsi="Times New Roman" w:cs="Times New Roman"/>
        </w:rPr>
        <w:t>:65-71</w:t>
      </w:r>
    </w:p>
    <w:p w14:paraId="7B0F4832" w14:textId="77777777" w:rsidR="003D672F" w:rsidRPr="00F24D01" w:rsidRDefault="003D672F">
      <w:pPr>
        <w:widowControl/>
        <w:rPr>
          <w:rFonts w:ascii="Times New Roman" w:eastAsia="Times New Roman" w:hAnsi="Times New Roman" w:cs="Times New Roman"/>
          <w:szCs w:val="24"/>
        </w:rPr>
      </w:pPr>
      <w:r w:rsidRPr="00F24D01">
        <w:rPr>
          <w:rFonts w:ascii="Times New Roman" w:eastAsia="Times New Roman" w:hAnsi="Times New Roman" w:cs="Times New Roman"/>
          <w:szCs w:val="24"/>
        </w:rPr>
        <w:t xml:space="preserve"> </w:t>
      </w:r>
    </w:p>
    <w:p w14:paraId="1451AC70" w14:textId="77777777" w:rsidR="003D672F" w:rsidRPr="00F24D01" w:rsidRDefault="003D672F">
      <w:pPr>
        <w:widowControl/>
        <w:rPr>
          <w:rFonts w:ascii="Times New Roman" w:eastAsia="Times New Roman" w:hAnsi="Times New Roman" w:cs="Times New Roman"/>
          <w:szCs w:val="24"/>
        </w:rPr>
      </w:pPr>
      <w:r w:rsidRPr="00F24D01">
        <w:rPr>
          <w:rFonts w:ascii="Times New Roman" w:eastAsia="Times New Roman" w:hAnsi="Times New Roman" w:cs="Times New Roman"/>
          <w:szCs w:val="24"/>
        </w:rPr>
        <w:br w:type="page"/>
      </w:r>
    </w:p>
    <w:p w14:paraId="1C510B59" w14:textId="38DF9747" w:rsidR="00923E64" w:rsidRPr="00F24D01" w:rsidRDefault="00381B49" w:rsidP="00923E64">
      <w:pPr>
        <w:rPr>
          <w:rFonts w:cs="Times New Roman"/>
          <w:szCs w:val="24"/>
        </w:rPr>
      </w:pPr>
      <w:r w:rsidRPr="00F24D01">
        <w:rPr>
          <w:b/>
        </w:rPr>
        <w:lastRenderedPageBreak/>
        <w:t>Supplement</w:t>
      </w:r>
      <w:r w:rsidR="004807EF">
        <w:rPr>
          <w:b/>
        </w:rPr>
        <w:t>ary</w:t>
      </w:r>
      <w:r w:rsidRPr="00F24D01">
        <w:rPr>
          <w:b/>
        </w:rPr>
        <w:t xml:space="preserve"> Table 1</w:t>
      </w:r>
      <w:r w:rsidRPr="00F24D01">
        <w:t>.</w:t>
      </w:r>
      <w:r w:rsidR="00923E64" w:rsidRPr="00F24D01">
        <w:rPr>
          <w:rFonts w:cs="Times New Roman"/>
          <w:szCs w:val="24"/>
        </w:rPr>
        <w:t xml:space="preserve"> ICD-9-CM code used for diagnosis in the current study</w:t>
      </w:r>
    </w:p>
    <w:tbl>
      <w:tblPr>
        <w:tblStyle w:val="a3"/>
        <w:tblW w:w="5000" w:type="pct"/>
        <w:jc w:val="center"/>
        <w:tblLook w:val="04A0" w:firstRow="1" w:lastRow="0" w:firstColumn="1" w:lastColumn="0" w:noHBand="0" w:noVBand="1"/>
      </w:tblPr>
      <w:tblGrid>
        <w:gridCol w:w="2977"/>
        <w:gridCol w:w="5329"/>
      </w:tblGrid>
      <w:tr w:rsidR="00F24D01" w:rsidRPr="00F24D01" w14:paraId="74911867" w14:textId="77777777" w:rsidTr="00AE714E">
        <w:trPr>
          <w:tblHeader/>
          <w:jc w:val="center"/>
        </w:trPr>
        <w:tc>
          <w:tcPr>
            <w:tcW w:w="1792" w:type="pct"/>
            <w:tcBorders>
              <w:top w:val="single" w:sz="4" w:space="0" w:color="auto"/>
              <w:left w:val="nil"/>
              <w:bottom w:val="single" w:sz="4" w:space="0" w:color="auto"/>
              <w:right w:val="nil"/>
            </w:tcBorders>
            <w:shd w:val="clear" w:color="auto" w:fill="auto"/>
            <w:vAlign w:val="center"/>
          </w:tcPr>
          <w:p w14:paraId="6C2D13D2" w14:textId="77777777" w:rsidR="00923E64" w:rsidRPr="00F24D01" w:rsidRDefault="00923E64" w:rsidP="00AE714E">
            <w:pPr>
              <w:jc w:val="center"/>
              <w:rPr>
                <w:rFonts w:cs="Times New Roman"/>
                <w:szCs w:val="24"/>
              </w:rPr>
            </w:pPr>
            <w:r w:rsidRPr="00F24D01">
              <w:rPr>
                <w:rFonts w:cs="Times New Roman"/>
                <w:szCs w:val="24"/>
              </w:rPr>
              <w:t>Variable</w:t>
            </w:r>
          </w:p>
        </w:tc>
        <w:tc>
          <w:tcPr>
            <w:tcW w:w="3208" w:type="pct"/>
            <w:tcBorders>
              <w:top w:val="single" w:sz="4" w:space="0" w:color="auto"/>
              <w:left w:val="nil"/>
              <w:bottom w:val="single" w:sz="4" w:space="0" w:color="auto"/>
              <w:right w:val="nil"/>
            </w:tcBorders>
            <w:shd w:val="clear" w:color="auto" w:fill="auto"/>
            <w:vAlign w:val="center"/>
          </w:tcPr>
          <w:p w14:paraId="185E4BDD" w14:textId="77777777" w:rsidR="00923E64" w:rsidRPr="00F24D01" w:rsidRDefault="00923E64" w:rsidP="00AE714E">
            <w:pPr>
              <w:jc w:val="center"/>
              <w:rPr>
                <w:rFonts w:cs="Times New Roman"/>
                <w:szCs w:val="24"/>
              </w:rPr>
            </w:pPr>
            <w:r w:rsidRPr="00F24D01">
              <w:rPr>
                <w:rFonts w:cs="Times New Roman"/>
                <w:szCs w:val="24"/>
              </w:rPr>
              <w:t>ICD-9-CM code</w:t>
            </w:r>
          </w:p>
        </w:tc>
      </w:tr>
      <w:tr w:rsidR="00F24D01" w:rsidRPr="00F24D01" w14:paraId="373BDC2B" w14:textId="77777777" w:rsidTr="00AE714E">
        <w:trPr>
          <w:jc w:val="center"/>
        </w:trPr>
        <w:tc>
          <w:tcPr>
            <w:tcW w:w="1792" w:type="pct"/>
            <w:tcBorders>
              <w:top w:val="nil"/>
              <w:left w:val="nil"/>
              <w:bottom w:val="nil"/>
              <w:right w:val="nil"/>
            </w:tcBorders>
            <w:shd w:val="clear" w:color="auto" w:fill="auto"/>
          </w:tcPr>
          <w:p w14:paraId="7D620D51" w14:textId="77777777" w:rsidR="00923E64" w:rsidRPr="00F24D01" w:rsidRDefault="00923E64" w:rsidP="00AE714E">
            <w:pPr>
              <w:rPr>
                <w:rFonts w:cs="Times New Roman"/>
                <w:szCs w:val="24"/>
              </w:rPr>
            </w:pPr>
            <w:r w:rsidRPr="00F24D01">
              <w:t>End stage renal disease</w:t>
            </w:r>
          </w:p>
        </w:tc>
        <w:tc>
          <w:tcPr>
            <w:tcW w:w="3208" w:type="pct"/>
            <w:tcBorders>
              <w:top w:val="nil"/>
              <w:left w:val="nil"/>
              <w:bottom w:val="nil"/>
              <w:right w:val="nil"/>
            </w:tcBorders>
            <w:shd w:val="clear" w:color="auto" w:fill="auto"/>
          </w:tcPr>
          <w:p w14:paraId="35A5DDD4" w14:textId="77777777" w:rsidR="00923E64" w:rsidRPr="00F24D01" w:rsidRDefault="00923E64" w:rsidP="00AE714E">
            <w:pPr>
              <w:rPr>
                <w:rFonts w:cs="Times New Roman"/>
                <w:szCs w:val="24"/>
              </w:rPr>
            </w:pPr>
            <w:r w:rsidRPr="00F24D01">
              <w:t>585.xx (Catastrophic illness card)</w:t>
            </w:r>
          </w:p>
        </w:tc>
      </w:tr>
      <w:tr w:rsidR="00F24D01" w:rsidRPr="00F24D01" w14:paraId="127BFB40" w14:textId="77777777" w:rsidTr="00AE714E">
        <w:trPr>
          <w:jc w:val="center"/>
        </w:trPr>
        <w:tc>
          <w:tcPr>
            <w:tcW w:w="1792" w:type="pct"/>
            <w:tcBorders>
              <w:top w:val="nil"/>
              <w:left w:val="nil"/>
              <w:bottom w:val="nil"/>
              <w:right w:val="nil"/>
            </w:tcBorders>
            <w:shd w:val="clear" w:color="auto" w:fill="auto"/>
          </w:tcPr>
          <w:p w14:paraId="0E7A2269" w14:textId="77777777" w:rsidR="00923E64" w:rsidRPr="00F24D01" w:rsidRDefault="00923E64" w:rsidP="00923E64">
            <w:pPr>
              <w:rPr>
                <w:rFonts w:cs="Times New Roman"/>
                <w:szCs w:val="24"/>
              </w:rPr>
            </w:pPr>
            <w:r w:rsidRPr="00F24D01">
              <w:rPr>
                <w:rFonts w:cs="Times New Roman"/>
                <w:szCs w:val="24"/>
              </w:rPr>
              <w:t>Chronic kidney disease</w:t>
            </w:r>
          </w:p>
        </w:tc>
        <w:tc>
          <w:tcPr>
            <w:tcW w:w="3208" w:type="pct"/>
            <w:tcBorders>
              <w:top w:val="nil"/>
              <w:left w:val="nil"/>
              <w:bottom w:val="nil"/>
              <w:right w:val="nil"/>
            </w:tcBorders>
            <w:shd w:val="clear" w:color="auto" w:fill="auto"/>
          </w:tcPr>
          <w:p w14:paraId="7E86BFE0" w14:textId="77777777" w:rsidR="00923E64" w:rsidRPr="00F24D01" w:rsidRDefault="00923E64" w:rsidP="00923E64">
            <w:pPr>
              <w:rPr>
                <w:rFonts w:cs="Times New Roman"/>
                <w:szCs w:val="24"/>
              </w:rPr>
            </w:pPr>
            <w:r w:rsidRPr="00F24D01">
              <w:rPr>
                <w:rFonts w:cs="Times New Roman"/>
                <w:szCs w:val="24"/>
              </w:rPr>
              <w:t>580.xx–589.xx, 403.xx–404.xx, 016.0x, 095.4x, 236.9x, 250.4x, 274.1x, 442.1x, 447.3x, 440.1x, 572.4x, 642.1x, 646.2x, 753.1x, 283.11, 403.01, 404.02, 446.21</w:t>
            </w:r>
          </w:p>
        </w:tc>
      </w:tr>
      <w:tr w:rsidR="00F24D01" w:rsidRPr="00F24D01" w14:paraId="3530848A" w14:textId="77777777" w:rsidTr="00AE714E">
        <w:trPr>
          <w:jc w:val="center"/>
        </w:trPr>
        <w:tc>
          <w:tcPr>
            <w:tcW w:w="1792" w:type="pct"/>
            <w:tcBorders>
              <w:top w:val="nil"/>
              <w:left w:val="nil"/>
              <w:bottom w:val="nil"/>
              <w:right w:val="nil"/>
            </w:tcBorders>
            <w:shd w:val="clear" w:color="auto" w:fill="auto"/>
          </w:tcPr>
          <w:p w14:paraId="396277EE" w14:textId="77777777" w:rsidR="00923E64" w:rsidRPr="00F24D01" w:rsidRDefault="00923E64" w:rsidP="00923E64">
            <w:pPr>
              <w:rPr>
                <w:rFonts w:cs="Times New Roman"/>
                <w:szCs w:val="24"/>
              </w:rPr>
            </w:pPr>
            <w:r w:rsidRPr="00F24D01">
              <w:rPr>
                <w:rFonts w:cs="Times New Roman"/>
                <w:szCs w:val="24"/>
              </w:rPr>
              <w:t>Diabetes mellitus</w:t>
            </w:r>
          </w:p>
        </w:tc>
        <w:tc>
          <w:tcPr>
            <w:tcW w:w="3208" w:type="pct"/>
            <w:tcBorders>
              <w:top w:val="nil"/>
              <w:left w:val="nil"/>
              <w:bottom w:val="nil"/>
              <w:right w:val="nil"/>
            </w:tcBorders>
            <w:shd w:val="clear" w:color="auto" w:fill="auto"/>
          </w:tcPr>
          <w:p w14:paraId="119FA959" w14:textId="77777777" w:rsidR="00923E64" w:rsidRPr="00F24D01" w:rsidRDefault="00923E64" w:rsidP="00923E64">
            <w:pPr>
              <w:rPr>
                <w:rFonts w:cs="Times New Roman"/>
                <w:szCs w:val="24"/>
              </w:rPr>
            </w:pPr>
            <w:r w:rsidRPr="00F24D01">
              <w:rPr>
                <w:rFonts w:cs="Times New Roman"/>
                <w:szCs w:val="24"/>
              </w:rPr>
              <w:t>250.xx</w:t>
            </w:r>
          </w:p>
        </w:tc>
      </w:tr>
      <w:tr w:rsidR="00F24D01" w:rsidRPr="00F24D01" w14:paraId="7BC0F871" w14:textId="77777777" w:rsidTr="00AE714E">
        <w:trPr>
          <w:jc w:val="center"/>
        </w:trPr>
        <w:tc>
          <w:tcPr>
            <w:tcW w:w="1792" w:type="pct"/>
            <w:tcBorders>
              <w:top w:val="nil"/>
              <w:left w:val="nil"/>
              <w:bottom w:val="nil"/>
              <w:right w:val="nil"/>
            </w:tcBorders>
            <w:shd w:val="clear" w:color="auto" w:fill="auto"/>
          </w:tcPr>
          <w:p w14:paraId="2159675E" w14:textId="77777777" w:rsidR="00923E64" w:rsidRPr="00F24D01" w:rsidRDefault="00923E64" w:rsidP="00923E64">
            <w:pPr>
              <w:rPr>
                <w:rFonts w:cs="Times New Roman"/>
                <w:szCs w:val="24"/>
              </w:rPr>
            </w:pPr>
            <w:r w:rsidRPr="00F24D01">
              <w:rPr>
                <w:rFonts w:cs="Times New Roman"/>
                <w:szCs w:val="24"/>
              </w:rPr>
              <w:t>Hypertension</w:t>
            </w:r>
          </w:p>
        </w:tc>
        <w:tc>
          <w:tcPr>
            <w:tcW w:w="3208" w:type="pct"/>
            <w:tcBorders>
              <w:top w:val="nil"/>
              <w:left w:val="nil"/>
              <w:bottom w:val="nil"/>
              <w:right w:val="nil"/>
            </w:tcBorders>
            <w:shd w:val="clear" w:color="auto" w:fill="auto"/>
          </w:tcPr>
          <w:p w14:paraId="7DDF54B1" w14:textId="77777777" w:rsidR="00923E64" w:rsidRPr="00F24D01" w:rsidRDefault="00923E64" w:rsidP="00923E64">
            <w:pPr>
              <w:rPr>
                <w:rFonts w:cs="Times New Roman"/>
                <w:szCs w:val="24"/>
              </w:rPr>
            </w:pPr>
            <w:r w:rsidRPr="00F24D01">
              <w:rPr>
                <w:rFonts w:cs="Times New Roman"/>
                <w:szCs w:val="24"/>
              </w:rPr>
              <w:t>401.xx–405.xx</w:t>
            </w:r>
          </w:p>
        </w:tc>
      </w:tr>
      <w:tr w:rsidR="00F24D01" w:rsidRPr="00F24D01" w14:paraId="07326AE9" w14:textId="77777777" w:rsidTr="00AE714E">
        <w:trPr>
          <w:jc w:val="center"/>
        </w:trPr>
        <w:tc>
          <w:tcPr>
            <w:tcW w:w="1792" w:type="pct"/>
            <w:tcBorders>
              <w:top w:val="nil"/>
              <w:left w:val="nil"/>
              <w:bottom w:val="nil"/>
              <w:right w:val="nil"/>
            </w:tcBorders>
            <w:shd w:val="clear" w:color="auto" w:fill="auto"/>
          </w:tcPr>
          <w:p w14:paraId="350807DA" w14:textId="77777777" w:rsidR="00923E64" w:rsidRPr="00F24D01" w:rsidRDefault="00923E64" w:rsidP="00923E64">
            <w:pPr>
              <w:rPr>
                <w:rFonts w:cs="Times New Roman"/>
                <w:szCs w:val="24"/>
              </w:rPr>
            </w:pPr>
            <w:r w:rsidRPr="00F24D01">
              <w:t>Heart failure</w:t>
            </w:r>
          </w:p>
        </w:tc>
        <w:tc>
          <w:tcPr>
            <w:tcW w:w="3208" w:type="pct"/>
            <w:tcBorders>
              <w:top w:val="nil"/>
              <w:left w:val="nil"/>
              <w:bottom w:val="nil"/>
              <w:right w:val="nil"/>
            </w:tcBorders>
            <w:shd w:val="clear" w:color="auto" w:fill="auto"/>
          </w:tcPr>
          <w:p w14:paraId="10221954" w14:textId="77777777" w:rsidR="00923E64" w:rsidRPr="00F24D01" w:rsidRDefault="00923E64" w:rsidP="00923E64">
            <w:pPr>
              <w:rPr>
                <w:rFonts w:cs="Times New Roman"/>
                <w:szCs w:val="24"/>
              </w:rPr>
            </w:pPr>
            <w:r w:rsidRPr="00F24D01">
              <w:t>428.xx</w:t>
            </w:r>
          </w:p>
        </w:tc>
      </w:tr>
      <w:tr w:rsidR="00F24D01" w:rsidRPr="00F24D01" w14:paraId="141F56CE" w14:textId="77777777" w:rsidTr="00AE714E">
        <w:trPr>
          <w:jc w:val="center"/>
        </w:trPr>
        <w:tc>
          <w:tcPr>
            <w:tcW w:w="1792" w:type="pct"/>
            <w:tcBorders>
              <w:top w:val="nil"/>
              <w:left w:val="nil"/>
              <w:bottom w:val="nil"/>
              <w:right w:val="nil"/>
            </w:tcBorders>
            <w:shd w:val="clear" w:color="auto" w:fill="auto"/>
          </w:tcPr>
          <w:p w14:paraId="343C1362" w14:textId="77777777" w:rsidR="00923E64" w:rsidRPr="00F24D01" w:rsidRDefault="00923E64" w:rsidP="00923E64">
            <w:pPr>
              <w:rPr>
                <w:rFonts w:cs="Times New Roman"/>
                <w:szCs w:val="24"/>
              </w:rPr>
            </w:pPr>
            <w:r w:rsidRPr="00F24D01">
              <w:rPr>
                <w:rFonts w:cs="Times New Roman"/>
                <w:szCs w:val="24"/>
              </w:rPr>
              <w:t>Coronary artery disease</w:t>
            </w:r>
          </w:p>
        </w:tc>
        <w:tc>
          <w:tcPr>
            <w:tcW w:w="3208" w:type="pct"/>
            <w:tcBorders>
              <w:top w:val="nil"/>
              <w:left w:val="nil"/>
              <w:bottom w:val="nil"/>
              <w:right w:val="nil"/>
            </w:tcBorders>
            <w:shd w:val="clear" w:color="auto" w:fill="auto"/>
          </w:tcPr>
          <w:p w14:paraId="7FC06CEA" w14:textId="77777777" w:rsidR="00923E64" w:rsidRPr="00F24D01" w:rsidRDefault="00923E64" w:rsidP="00923E64">
            <w:pPr>
              <w:rPr>
                <w:rFonts w:cs="Times New Roman"/>
                <w:szCs w:val="24"/>
              </w:rPr>
            </w:pPr>
            <w:r w:rsidRPr="00F24D01">
              <w:rPr>
                <w:rFonts w:cs="Times New Roman"/>
                <w:szCs w:val="24"/>
              </w:rPr>
              <w:t>410.xx–414.xx</w:t>
            </w:r>
          </w:p>
        </w:tc>
      </w:tr>
      <w:tr w:rsidR="00F24D01" w:rsidRPr="00F24D01" w14:paraId="6F0C717F" w14:textId="77777777" w:rsidTr="00AE714E">
        <w:trPr>
          <w:jc w:val="center"/>
        </w:trPr>
        <w:tc>
          <w:tcPr>
            <w:tcW w:w="1792" w:type="pct"/>
            <w:tcBorders>
              <w:top w:val="nil"/>
              <w:left w:val="nil"/>
              <w:bottom w:val="nil"/>
              <w:right w:val="nil"/>
            </w:tcBorders>
            <w:shd w:val="clear" w:color="auto" w:fill="auto"/>
          </w:tcPr>
          <w:p w14:paraId="1151D1D0" w14:textId="77777777" w:rsidR="00923E64" w:rsidRPr="00F24D01" w:rsidRDefault="00923E64" w:rsidP="00923E64">
            <w:pPr>
              <w:rPr>
                <w:rFonts w:cs="Times New Roman"/>
                <w:szCs w:val="24"/>
              </w:rPr>
            </w:pPr>
            <w:r w:rsidRPr="00F24D01">
              <w:rPr>
                <w:rFonts w:cs="Times New Roman"/>
                <w:szCs w:val="24"/>
              </w:rPr>
              <w:t>Prior myocardial infarction</w:t>
            </w:r>
          </w:p>
        </w:tc>
        <w:tc>
          <w:tcPr>
            <w:tcW w:w="3208" w:type="pct"/>
            <w:tcBorders>
              <w:top w:val="nil"/>
              <w:left w:val="nil"/>
              <w:bottom w:val="nil"/>
              <w:right w:val="nil"/>
            </w:tcBorders>
            <w:shd w:val="clear" w:color="auto" w:fill="auto"/>
          </w:tcPr>
          <w:p w14:paraId="0AEADC27" w14:textId="77777777" w:rsidR="00923E64" w:rsidRPr="00F24D01" w:rsidRDefault="00923E64" w:rsidP="00923E64">
            <w:pPr>
              <w:rPr>
                <w:rFonts w:cs="Times New Roman"/>
                <w:szCs w:val="24"/>
              </w:rPr>
            </w:pPr>
            <w:r w:rsidRPr="00F24D01">
              <w:rPr>
                <w:rFonts w:cs="Times New Roman"/>
                <w:szCs w:val="24"/>
              </w:rPr>
              <w:t>410.xx, 412.xx</w:t>
            </w:r>
          </w:p>
        </w:tc>
      </w:tr>
      <w:tr w:rsidR="00F24D01" w:rsidRPr="00F24D01" w14:paraId="0971C933" w14:textId="77777777" w:rsidTr="00AE714E">
        <w:trPr>
          <w:jc w:val="center"/>
        </w:trPr>
        <w:tc>
          <w:tcPr>
            <w:tcW w:w="1792" w:type="pct"/>
            <w:tcBorders>
              <w:top w:val="nil"/>
              <w:left w:val="nil"/>
              <w:bottom w:val="nil"/>
              <w:right w:val="nil"/>
            </w:tcBorders>
            <w:shd w:val="clear" w:color="auto" w:fill="auto"/>
          </w:tcPr>
          <w:p w14:paraId="4B6B1138" w14:textId="77777777" w:rsidR="00923E64" w:rsidRPr="00F24D01" w:rsidRDefault="00923E64" w:rsidP="00923E64">
            <w:pPr>
              <w:rPr>
                <w:rFonts w:cs="Times New Roman"/>
                <w:szCs w:val="24"/>
              </w:rPr>
            </w:pPr>
            <w:r w:rsidRPr="00F24D01">
              <w:t>Atrial fibrillation</w:t>
            </w:r>
          </w:p>
        </w:tc>
        <w:tc>
          <w:tcPr>
            <w:tcW w:w="3208" w:type="pct"/>
            <w:tcBorders>
              <w:top w:val="nil"/>
              <w:left w:val="nil"/>
              <w:bottom w:val="nil"/>
              <w:right w:val="nil"/>
            </w:tcBorders>
            <w:shd w:val="clear" w:color="auto" w:fill="auto"/>
          </w:tcPr>
          <w:p w14:paraId="65806363" w14:textId="77777777" w:rsidR="00923E64" w:rsidRPr="00F24D01" w:rsidRDefault="00923E64" w:rsidP="00923E64">
            <w:pPr>
              <w:rPr>
                <w:rFonts w:cs="Times New Roman"/>
                <w:szCs w:val="24"/>
              </w:rPr>
            </w:pPr>
            <w:r w:rsidRPr="00F24D01">
              <w:t>427.31</w:t>
            </w:r>
          </w:p>
        </w:tc>
      </w:tr>
      <w:tr w:rsidR="00F24D01" w:rsidRPr="00F24D01" w14:paraId="5D543AB1" w14:textId="77777777" w:rsidTr="00AE714E">
        <w:trPr>
          <w:jc w:val="center"/>
        </w:trPr>
        <w:tc>
          <w:tcPr>
            <w:tcW w:w="1792" w:type="pct"/>
            <w:tcBorders>
              <w:top w:val="nil"/>
              <w:left w:val="nil"/>
              <w:bottom w:val="nil"/>
              <w:right w:val="nil"/>
            </w:tcBorders>
            <w:shd w:val="clear" w:color="auto" w:fill="auto"/>
          </w:tcPr>
          <w:p w14:paraId="6D406325" w14:textId="77777777" w:rsidR="00923E64" w:rsidRPr="00F24D01" w:rsidRDefault="00923E64" w:rsidP="00923E64">
            <w:pPr>
              <w:rPr>
                <w:rFonts w:cs="Times New Roman"/>
                <w:szCs w:val="24"/>
              </w:rPr>
            </w:pPr>
            <w:r w:rsidRPr="00F24D01">
              <w:rPr>
                <w:rFonts w:cs="Times New Roman"/>
                <w:szCs w:val="24"/>
              </w:rPr>
              <w:t>Peripheral arterial disease</w:t>
            </w:r>
          </w:p>
        </w:tc>
        <w:tc>
          <w:tcPr>
            <w:tcW w:w="3208" w:type="pct"/>
            <w:tcBorders>
              <w:top w:val="nil"/>
              <w:left w:val="nil"/>
              <w:bottom w:val="nil"/>
              <w:right w:val="nil"/>
            </w:tcBorders>
            <w:shd w:val="clear" w:color="auto" w:fill="auto"/>
          </w:tcPr>
          <w:p w14:paraId="5A28766E" w14:textId="77777777" w:rsidR="00923E64" w:rsidRPr="00F24D01" w:rsidRDefault="00923E64" w:rsidP="00923E64">
            <w:pPr>
              <w:rPr>
                <w:rFonts w:cs="Times New Roman"/>
                <w:szCs w:val="24"/>
              </w:rPr>
            </w:pPr>
            <w:r w:rsidRPr="00F24D01">
              <w:rPr>
                <w:rFonts w:cs="Times New Roman"/>
                <w:szCs w:val="24"/>
              </w:rPr>
              <w:t>440.0x, 440.2x, 440.3x, 440.8x, 440.9x, 443.xx, 444.0x, 444.22, 444.8x, 447.8x, 447.9x</w:t>
            </w:r>
          </w:p>
        </w:tc>
      </w:tr>
      <w:tr w:rsidR="00F24D01" w:rsidRPr="00F24D01" w14:paraId="6EAE3942" w14:textId="77777777" w:rsidTr="00AE714E">
        <w:trPr>
          <w:jc w:val="center"/>
        </w:trPr>
        <w:tc>
          <w:tcPr>
            <w:tcW w:w="1792" w:type="pct"/>
            <w:tcBorders>
              <w:top w:val="nil"/>
              <w:left w:val="nil"/>
              <w:bottom w:val="nil"/>
              <w:right w:val="nil"/>
            </w:tcBorders>
            <w:shd w:val="clear" w:color="auto" w:fill="auto"/>
          </w:tcPr>
          <w:p w14:paraId="035C8540" w14:textId="77777777" w:rsidR="00923E64" w:rsidRPr="00F24D01" w:rsidRDefault="00923E64" w:rsidP="00923E64">
            <w:pPr>
              <w:rPr>
                <w:rFonts w:cs="Times New Roman"/>
                <w:szCs w:val="24"/>
              </w:rPr>
            </w:pPr>
            <w:r w:rsidRPr="00F24D01">
              <w:rPr>
                <w:rFonts w:cs="Times New Roman"/>
                <w:szCs w:val="24"/>
              </w:rPr>
              <w:t>Stroke</w:t>
            </w:r>
          </w:p>
        </w:tc>
        <w:tc>
          <w:tcPr>
            <w:tcW w:w="3208" w:type="pct"/>
            <w:tcBorders>
              <w:top w:val="nil"/>
              <w:left w:val="nil"/>
              <w:bottom w:val="nil"/>
              <w:right w:val="nil"/>
            </w:tcBorders>
            <w:shd w:val="clear" w:color="auto" w:fill="auto"/>
          </w:tcPr>
          <w:p w14:paraId="0F709FC6" w14:textId="77777777" w:rsidR="00923E64" w:rsidRPr="00F24D01" w:rsidRDefault="00923E64" w:rsidP="00923E64">
            <w:pPr>
              <w:rPr>
                <w:rFonts w:cs="Times New Roman"/>
                <w:szCs w:val="24"/>
              </w:rPr>
            </w:pPr>
            <w:r w:rsidRPr="00F24D01">
              <w:rPr>
                <w:rFonts w:cs="Times New Roman"/>
                <w:szCs w:val="24"/>
              </w:rPr>
              <w:t>430.xx–437.xx</w:t>
            </w:r>
          </w:p>
        </w:tc>
      </w:tr>
      <w:tr w:rsidR="00F24D01" w:rsidRPr="00F24D01" w14:paraId="341B9559" w14:textId="77777777" w:rsidTr="00AE714E">
        <w:trPr>
          <w:jc w:val="center"/>
        </w:trPr>
        <w:tc>
          <w:tcPr>
            <w:tcW w:w="1792" w:type="pct"/>
            <w:tcBorders>
              <w:top w:val="nil"/>
              <w:left w:val="nil"/>
              <w:bottom w:val="nil"/>
              <w:right w:val="nil"/>
            </w:tcBorders>
            <w:shd w:val="clear" w:color="auto" w:fill="auto"/>
          </w:tcPr>
          <w:p w14:paraId="2CD77A03" w14:textId="77777777" w:rsidR="00923E64" w:rsidRPr="00F24D01" w:rsidRDefault="00923E64" w:rsidP="00923E64">
            <w:r w:rsidRPr="00F24D01">
              <w:t xml:space="preserve">Chronic obstructive pulmonary disease  </w:t>
            </w:r>
          </w:p>
        </w:tc>
        <w:tc>
          <w:tcPr>
            <w:tcW w:w="3208" w:type="pct"/>
            <w:tcBorders>
              <w:top w:val="nil"/>
              <w:left w:val="nil"/>
              <w:bottom w:val="nil"/>
              <w:right w:val="nil"/>
            </w:tcBorders>
            <w:shd w:val="clear" w:color="auto" w:fill="auto"/>
          </w:tcPr>
          <w:p w14:paraId="61708141" w14:textId="77777777" w:rsidR="00923E64" w:rsidRPr="00F24D01" w:rsidRDefault="00923E64" w:rsidP="00923E64">
            <w:r w:rsidRPr="00F24D01">
              <w:t>491.xx, 492.xx, 496.xx</w:t>
            </w:r>
          </w:p>
        </w:tc>
      </w:tr>
      <w:tr w:rsidR="00F24D01" w:rsidRPr="00F24D01" w14:paraId="612AAAE1" w14:textId="77777777" w:rsidTr="00AE714E">
        <w:trPr>
          <w:jc w:val="center"/>
        </w:trPr>
        <w:tc>
          <w:tcPr>
            <w:tcW w:w="1792" w:type="pct"/>
            <w:tcBorders>
              <w:top w:val="nil"/>
              <w:left w:val="nil"/>
              <w:bottom w:val="nil"/>
              <w:right w:val="nil"/>
            </w:tcBorders>
            <w:shd w:val="clear" w:color="auto" w:fill="auto"/>
          </w:tcPr>
          <w:p w14:paraId="213D3F0A" w14:textId="77777777" w:rsidR="00923E64" w:rsidRPr="00F24D01" w:rsidRDefault="00923E64" w:rsidP="00923E64">
            <w:r w:rsidRPr="00F24D01">
              <w:t>Liver cirrhosis</w:t>
            </w:r>
          </w:p>
        </w:tc>
        <w:tc>
          <w:tcPr>
            <w:tcW w:w="3208" w:type="pct"/>
            <w:tcBorders>
              <w:top w:val="nil"/>
              <w:left w:val="nil"/>
              <w:bottom w:val="nil"/>
              <w:right w:val="nil"/>
            </w:tcBorders>
            <w:shd w:val="clear" w:color="auto" w:fill="auto"/>
          </w:tcPr>
          <w:p w14:paraId="45A835F4" w14:textId="77777777" w:rsidR="00923E64" w:rsidRPr="00F24D01" w:rsidRDefault="00923E64" w:rsidP="00923E64">
            <w:r w:rsidRPr="00F24D01">
              <w:t>571.2x, 571.5x, 571.6x</w:t>
            </w:r>
          </w:p>
        </w:tc>
      </w:tr>
      <w:tr w:rsidR="00F24D01" w:rsidRPr="00F24D01" w14:paraId="11F92B62" w14:textId="77777777" w:rsidTr="00AE714E">
        <w:trPr>
          <w:jc w:val="center"/>
        </w:trPr>
        <w:tc>
          <w:tcPr>
            <w:tcW w:w="1792" w:type="pct"/>
            <w:tcBorders>
              <w:top w:val="nil"/>
              <w:left w:val="nil"/>
              <w:bottom w:val="nil"/>
              <w:right w:val="nil"/>
            </w:tcBorders>
            <w:shd w:val="clear" w:color="auto" w:fill="auto"/>
          </w:tcPr>
          <w:p w14:paraId="3CEA6064" w14:textId="77777777" w:rsidR="00923E64" w:rsidRPr="00F24D01" w:rsidRDefault="00923E64" w:rsidP="00923E64">
            <w:pPr>
              <w:rPr>
                <w:rFonts w:cs="Times New Roman"/>
                <w:szCs w:val="24"/>
              </w:rPr>
            </w:pPr>
            <w:r w:rsidRPr="00F24D01">
              <w:rPr>
                <w:rFonts w:cs="Times New Roman"/>
                <w:szCs w:val="24"/>
              </w:rPr>
              <w:t>Malignancy</w:t>
            </w:r>
          </w:p>
        </w:tc>
        <w:tc>
          <w:tcPr>
            <w:tcW w:w="3208" w:type="pct"/>
            <w:tcBorders>
              <w:top w:val="nil"/>
              <w:left w:val="nil"/>
              <w:bottom w:val="nil"/>
              <w:right w:val="nil"/>
            </w:tcBorders>
            <w:shd w:val="clear" w:color="auto" w:fill="auto"/>
          </w:tcPr>
          <w:p w14:paraId="0680B054" w14:textId="77777777" w:rsidR="00923E64" w:rsidRPr="00F24D01" w:rsidRDefault="00923E64" w:rsidP="00923E64">
            <w:pPr>
              <w:rPr>
                <w:rFonts w:cs="Times New Roman"/>
                <w:szCs w:val="24"/>
              </w:rPr>
            </w:pPr>
            <w:r w:rsidRPr="00F24D01">
              <w:rPr>
                <w:rFonts w:cs="Times New Roman"/>
                <w:szCs w:val="24"/>
              </w:rPr>
              <w:t>140.xx–208.xx (Catastrophic illness card)</w:t>
            </w:r>
          </w:p>
        </w:tc>
      </w:tr>
      <w:tr w:rsidR="00F24D01" w:rsidRPr="00F24D01" w14:paraId="1692B606" w14:textId="77777777" w:rsidTr="00AE714E">
        <w:trPr>
          <w:jc w:val="center"/>
        </w:trPr>
        <w:tc>
          <w:tcPr>
            <w:tcW w:w="1792" w:type="pct"/>
            <w:tcBorders>
              <w:top w:val="nil"/>
              <w:left w:val="nil"/>
              <w:bottom w:val="nil"/>
              <w:right w:val="nil"/>
            </w:tcBorders>
            <w:shd w:val="clear" w:color="auto" w:fill="auto"/>
          </w:tcPr>
          <w:p w14:paraId="1F02102B" w14:textId="77777777" w:rsidR="00923E64" w:rsidRPr="00F24D01" w:rsidRDefault="009644C8" w:rsidP="00923E64">
            <w:pPr>
              <w:rPr>
                <w:rFonts w:cs="Times New Roman"/>
                <w:szCs w:val="24"/>
              </w:rPr>
            </w:pPr>
            <w:r w:rsidRPr="00F24D01">
              <w:rPr>
                <w:rFonts w:cs="Times New Roman"/>
                <w:szCs w:val="24"/>
              </w:rPr>
              <w:t>Ventilator dependent</w:t>
            </w:r>
          </w:p>
        </w:tc>
        <w:tc>
          <w:tcPr>
            <w:tcW w:w="3208" w:type="pct"/>
            <w:tcBorders>
              <w:top w:val="nil"/>
              <w:left w:val="nil"/>
              <w:bottom w:val="nil"/>
              <w:right w:val="nil"/>
            </w:tcBorders>
            <w:shd w:val="clear" w:color="auto" w:fill="auto"/>
          </w:tcPr>
          <w:p w14:paraId="2D32F2A0" w14:textId="77777777" w:rsidR="00923E64" w:rsidRPr="00F24D01" w:rsidRDefault="009644C8" w:rsidP="00923E64">
            <w:pPr>
              <w:rPr>
                <w:rFonts w:cs="Times New Roman"/>
                <w:szCs w:val="24"/>
              </w:rPr>
            </w:pPr>
            <w:r w:rsidRPr="00F24D01">
              <w:rPr>
                <w:rFonts w:cs="Times New Roman"/>
                <w:szCs w:val="24"/>
              </w:rPr>
              <w:t>518.xx (Catastrophic illness card)</w:t>
            </w:r>
          </w:p>
        </w:tc>
      </w:tr>
      <w:tr w:rsidR="00F24D01" w:rsidRPr="00F24D01" w14:paraId="346FB3EF" w14:textId="77777777" w:rsidTr="00AE714E">
        <w:trPr>
          <w:jc w:val="center"/>
        </w:trPr>
        <w:tc>
          <w:tcPr>
            <w:tcW w:w="1792" w:type="pct"/>
            <w:tcBorders>
              <w:top w:val="nil"/>
              <w:left w:val="nil"/>
              <w:bottom w:val="nil"/>
              <w:right w:val="nil"/>
            </w:tcBorders>
            <w:shd w:val="clear" w:color="auto" w:fill="auto"/>
          </w:tcPr>
          <w:p w14:paraId="155DCC1D" w14:textId="77777777" w:rsidR="00923E64" w:rsidRPr="00F24D01" w:rsidRDefault="009644C8" w:rsidP="00923E64">
            <w:pPr>
              <w:rPr>
                <w:rFonts w:cs="Times New Roman"/>
                <w:szCs w:val="24"/>
              </w:rPr>
            </w:pPr>
            <w:r w:rsidRPr="00F24D01">
              <w:rPr>
                <w:rFonts w:cs="Times New Roman"/>
                <w:szCs w:val="24"/>
              </w:rPr>
              <w:t>ECMO indication</w:t>
            </w:r>
          </w:p>
        </w:tc>
        <w:tc>
          <w:tcPr>
            <w:tcW w:w="3208" w:type="pct"/>
            <w:tcBorders>
              <w:top w:val="nil"/>
              <w:left w:val="nil"/>
              <w:bottom w:val="nil"/>
              <w:right w:val="nil"/>
            </w:tcBorders>
            <w:shd w:val="clear" w:color="auto" w:fill="auto"/>
          </w:tcPr>
          <w:p w14:paraId="4A6C3666" w14:textId="77777777" w:rsidR="00923E64" w:rsidRPr="00F24D01" w:rsidRDefault="00923E64" w:rsidP="00923E64">
            <w:pPr>
              <w:rPr>
                <w:rFonts w:cs="Times New Roman"/>
                <w:szCs w:val="24"/>
              </w:rPr>
            </w:pPr>
          </w:p>
        </w:tc>
      </w:tr>
      <w:tr w:rsidR="00F24D01" w:rsidRPr="00F24D01" w14:paraId="293BB4FF" w14:textId="77777777" w:rsidTr="00AE714E">
        <w:trPr>
          <w:jc w:val="center"/>
        </w:trPr>
        <w:tc>
          <w:tcPr>
            <w:tcW w:w="1792" w:type="pct"/>
            <w:tcBorders>
              <w:top w:val="nil"/>
              <w:left w:val="nil"/>
              <w:bottom w:val="nil"/>
              <w:right w:val="nil"/>
            </w:tcBorders>
            <w:shd w:val="clear" w:color="auto" w:fill="auto"/>
          </w:tcPr>
          <w:p w14:paraId="3C56993D" w14:textId="77777777" w:rsidR="00923E64" w:rsidRPr="00F24D01" w:rsidRDefault="00923E64" w:rsidP="009644C8">
            <w:pPr>
              <w:ind w:leftChars="100" w:left="240"/>
              <w:rPr>
                <w:rFonts w:cs="Times New Roman"/>
                <w:szCs w:val="24"/>
              </w:rPr>
            </w:pPr>
            <w:r w:rsidRPr="00F24D01">
              <w:rPr>
                <w:rFonts w:cs="Times New Roman"/>
                <w:szCs w:val="24"/>
              </w:rPr>
              <w:t>Cardiogenic shock</w:t>
            </w:r>
          </w:p>
        </w:tc>
        <w:tc>
          <w:tcPr>
            <w:tcW w:w="3208" w:type="pct"/>
            <w:tcBorders>
              <w:top w:val="nil"/>
              <w:left w:val="nil"/>
              <w:bottom w:val="nil"/>
              <w:right w:val="nil"/>
            </w:tcBorders>
            <w:shd w:val="clear" w:color="auto" w:fill="auto"/>
          </w:tcPr>
          <w:p w14:paraId="61418297" w14:textId="77777777" w:rsidR="00923E64" w:rsidRPr="00F24D01" w:rsidRDefault="00923E64" w:rsidP="00AE714E">
            <w:pPr>
              <w:rPr>
                <w:rFonts w:cs="Times New Roman"/>
                <w:szCs w:val="24"/>
              </w:rPr>
            </w:pPr>
            <w:r w:rsidRPr="00F24D01">
              <w:rPr>
                <w:rFonts w:cs="Times New Roman"/>
                <w:szCs w:val="24"/>
              </w:rPr>
              <w:t>411.0, 411.1, 411.8, 411.81, 411.89, 412, 413.0, 413.1, 413.9, 414.0, 414.00, 414.01, 414.06, 414.2, 414.3, 414.4, 414.8, 414.9, V458.1, V458.2, 415.0, 415.1, 415.12, 415.13, 415.19, 416.0, 416.1, 416.2, 416.8, 416.9, 417.0, 417.1, 417.8, 417.9, V125.5, 427.0, 427.1, 427.2, 427.31, 427.32, 427.60, 427.61, 427.69, 427.81, 427.89, 427.9, 785.0, 785.1, 427.41, 427.42, 427.5, 398.91, 428.0, 428.1, 428.20, 428.21, 428.22, 428.23, 428.30, 428.31, 428.32, 428.33, 428.40, 428.41, 428.42, 428.43 and 428.9</w:t>
            </w:r>
          </w:p>
        </w:tc>
      </w:tr>
      <w:tr w:rsidR="00F24D01" w:rsidRPr="00F24D01" w14:paraId="1D6A13F7" w14:textId="77777777" w:rsidTr="00AE714E">
        <w:trPr>
          <w:jc w:val="center"/>
        </w:trPr>
        <w:tc>
          <w:tcPr>
            <w:tcW w:w="1792" w:type="pct"/>
            <w:tcBorders>
              <w:top w:val="nil"/>
              <w:left w:val="nil"/>
              <w:bottom w:val="nil"/>
              <w:right w:val="nil"/>
            </w:tcBorders>
            <w:shd w:val="clear" w:color="auto" w:fill="auto"/>
          </w:tcPr>
          <w:p w14:paraId="729B61D1" w14:textId="77777777" w:rsidR="00923E64" w:rsidRPr="00F24D01" w:rsidRDefault="00923E64" w:rsidP="009644C8">
            <w:pPr>
              <w:ind w:leftChars="100" w:left="240"/>
              <w:rPr>
                <w:rFonts w:cs="Times New Roman"/>
                <w:szCs w:val="24"/>
              </w:rPr>
            </w:pPr>
            <w:r w:rsidRPr="00F24D01">
              <w:rPr>
                <w:rFonts w:cs="Times New Roman"/>
                <w:szCs w:val="24"/>
              </w:rPr>
              <w:t>Myocarditis</w:t>
            </w:r>
          </w:p>
        </w:tc>
        <w:tc>
          <w:tcPr>
            <w:tcW w:w="3208" w:type="pct"/>
            <w:tcBorders>
              <w:top w:val="nil"/>
              <w:left w:val="nil"/>
              <w:bottom w:val="nil"/>
              <w:right w:val="nil"/>
            </w:tcBorders>
            <w:shd w:val="clear" w:color="auto" w:fill="auto"/>
          </w:tcPr>
          <w:p w14:paraId="4E047E32" w14:textId="77777777" w:rsidR="00923E64" w:rsidRPr="00F24D01" w:rsidRDefault="00923E64" w:rsidP="00AE714E">
            <w:pPr>
              <w:rPr>
                <w:rFonts w:cs="Times New Roman"/>
                <w:szCs w:val="24"/>
              </w:rPr>
            </w:pPr>
            <w:r w:rsidRPr="00F24D01">
              <w:rPr>
                <w:rFonts w:cs="Times New Roman"/>
                <w:szCs w:val="24"/>
              </w:rPr>
              <w:t xml:space="preserve">328.2, 364.0, 364.1, 364.2, 364.3, 742.0, 742.1, 742.2, 742.3, 112.81, 115.03, 115.04, 115.13, 115.14, 115.93, 115.94, 130.3, 391.0, 391.1, 391.2, 391.8, 391.9, 392.0, 393, 398.0, 398.90, 398.99, 420.0, 420.90, 420.91, 420.99, 421.0, 421.1, 421.9, 422.0, 422.90, 422.91, 422.92, 422.93, 422.99, </w:t>
            </w:r>
            <w:r w:rsidRPr="00F24D01">
              <w:rPr>
                <w:rFonts w:cs="Times New Roman"/>
                <w:szCs w:val="24"/>
              </w:rPr>
              <w:lastRenderedPageBreak/>
              <w:t>423.0, 423.1, 423.2, 423.3, 423.8, 423.9, 425.0, 425.1, 425.11, 425.18, 425.2, 425.3, 425.4, 425.7, 425.8, 425.9 and 429.0</w:t>
            </w:r>
          </w:p>
        </w:tc>
      </w:tr>
      <w:tr w:rsidR="00F24D01" w:rsidRPr="00F24D01" w14:paraId="5D919E73" w14:textId="77777777" w:rsidTr="00AE714E">
        <w:trPr>
          <w:jc w:val="center"/>
        </w:trPr>
        <w:tc>
          <w:tcPr>
            <w:tcW w:w="1792" w:type="pct"/>
            <w:tcBorders>
              <w:top w:val="nil"/>
              <w:left w:val="nil"/>
              <w:bottom w:val="nil"/>
              <w:right w:val="nil"/>
            </w:tcBorders>
            <w:shd w:val="clear" w:color="auto" w:fill="auto"/>
          </w:tcPr>
          <w:p w14:paraId="098CAF5E" w14:textId="77777777" w:rsidR="00923E64" w:rsidRPr="00F24D01" w:rsidRDefault="00923E64" w:rsidP="009644C8">
            <w:pPr>
              <w:ind w:leftChars="100" w:left="240"/>
              <w:rPr>
                <w:rFonts w:cs="Times New Roman"/>
                <w:szCs w:val="24"/>
              </w:rPr>
            </w:pPr>
            <w:r w:rsidRPr="00F24D01">
              <w:rPr>
                <w:rFonts w:cs="Times New Roman"/>
                <w:szCs w:val="24"/>
              </w:rPr>
              <w:lastRenderedPageBreak/>
              <w:t>Acute myocardial infarction</w:t>
            </w:r>
          </w:p>
        </w:tc>
        <w:tc>
          <w:tcPr>
            <w:tcW w:w="3208" w:type="pct"/>
            <w:tcBorders>
              <w:top w:val="nil"/>
              <w:left w:val="nil"/>
              <w:bottom w:val="nil"/>
              <w:right w:val="nil"/>
            </w:tcBorders>
            <w:shd w:val="clear" w:color="auto" w:fill="auto"/>
          </w:tcPr>
          <w:p w14:paraId="75306B4F" w14:textId="77777777" w:rsidR="00923E64" w:rsidRPr="00F24D01" w:rsidRDefault="00923E64" w:rsidP="00AE714E">
            <w:pPr>
              <w:rPr>
                <w:rFonts w:cs="Times New Roman"/>
                <w:szCs w:val="24"/>
              </w:rPr>
            </w:pPr>
            <w:r w:rsidRPr="00F24D01">
              <w:rPr>
                <w:rFonts w:cs="Times New Roman"/>
                <w:szCs w:val="24"/>
              </w:rPr>
              <w:t>410.0, 410.00, 410.01, 410.02, 410.1, 410.10, 410.11, 410.12, 410.2, 410.20, 410.21, 410.22, 410.3, 410.30, 410.31, 410.32, 410.4, 410.40, 410.41, 410.42, 410.5, 410.50, 410.51, 410.52, 410.6, 410.60, 410.61, 410.62, 410.7, 410.70, 410.71, 410.72, 410.8, 410.80, 410.81, 410.82, 410.9, 410.90, 410.91 and 410.92</w:t>
            </w:r>
          </w:p>
        </w:tc>
      </w:tr>
      <w:tr w:rsidR="00F24D01" w:rsidRPr="00F24D01" w14:paraId="15C6056E" w14:textId="77777777" w:rsidTr="009644C8">
        <w:trPr>
          <w:jc w:val="center"/>
        </w:trPr>
        <w:tc>
          <w:tcPr>
            <w:tcW w:w="1792" w:type="pct"/>
            <w:tcBorders>
              <w:top w:val="nil"/>
              <w:left w:val="nil"/>
              <w:bottom w:val="nil"/>
              <w:right w:val="nil"/>
            </w:tcBorders>
            <w:shd w:val="clear" w:color="auto" w:fill="auto"/>
          </w:tcPr>
          <w:p w14:paraId="36787938" w14:textId="77777777" w:rsidR="00923E64" w:rsidRPr="00F24D01" w:rsidRDefault="00923E64" w:rsidP="009644C8">
            <w:pPr>
              <w:ind w:leftChars="100" w:left="240"/>
              <w:rPr>
                <w:rFonts w:cs="Times New Roman"/>
                <w:szCs w:val="24"/>
              </w:rPr>
            </w:pPr>
            <w:r w:rsidRPr="00F24D01">
              <w:rPr>
                <w:rFonts w:cs="Times New Roman"/>
                <w:szCs w:val="24"/>
              </w:rPr>
              <w:t>Respiratory</w:t>
            </w:r>
          </w:p>
        </w:tc>
        <w:tc>
          <w:tcPr>
            <w:tcW w:w="3208" w:type="pct"/>
            <w:tcBorders>
              <w:top w:val="nil"/>
              <w:left w:val="nil"/>
              <w:bottom w:val="nil"/>
              <w:right w:val="nil"/>
            </w:tcBorders>
            <w:shd w:val="clear" w:color="auto" w:fill="auto"/>
          </w:tcPr>
          <w:p w14:paraId="46CF3235" w14:textId="77777777" w:rsidR="00923E64" w:rsidRPr="00F24D01" w:rsidRDefault="00923E64" w:rsidP="00AE714E">
            <w:pPr>
              <w:rPr>
                <w:rFonts w:cs="Times New Roman"/>
                <w:szCs w:val="24"/>
              </w:rPr>
            </w:pPr>
            <w:r w:rsidRPr="00F24D01">
              <w:rPr>
                <w:rFonts w:cs="Times New Roman"/>
                <w:szCs w:val="24"/>
              </w:rPr>
              <w:t xml:space="preserve">020.0, 003.22, 020.3, 020.4, 020.5, 020.8, 020.9, 021.2, 021.8, 021.9, 022.1, 022.8, 022.9, 023.0, 023.1, 023.2, 023.3, 023.8, 023.9, 024, 025, 026.0, 026.9, 027.0, 027.1, 027.2, 027.8, 027.9, 030.0, 030.1, 030.2, 030.3, 030.8, 030.9, 031.0, 031.2, 031.8, 031.9, 032.0, 032.1, 032.2, 032.3, 032.89, 032.9, 033.0, 033.1, 033.8, 033.9, 034.0, 034.1, 036.3, 036.81, 036.89, 036.9, 037, 039.1, 039.2, 039.3, 039.4, 039.8, 039.9, 040.0, 040.1, 040.2, 040.3, 040.42, 040.81, 040.82, 040.89, 041.0, 041.0, 041.1, 041.2, 041.3, 041.4, 041.5, 041.9, 041.1, 041.10, 041.11, 041.12, 041.19, 041.2, 041.3, 041.4, 041.41, 041.42, 041.43, 041.49, 041.5, 041.6, 041.7, 041.8, 041.81, 041.82, 041.83, 041.84, 041.85, 041.86, 041.89, 041.9, 052.1, 055.1, 073.0, 083.0, 112.4, 114.0, 114.4, 114.5, 115.5, 115.15, 115.95, 130.4, 136.3, 390, 392.9, 460, 461.0, 461.1, 461.2, 461.3, 461.8, 461.9, 462, 464.0, 464.0, 464.1, 464.10, 464.11, 464.20, 464.21, 464.30, 464.31, 464.4, 464.50, 464.51, 465.0, 465.8, 465.9, 473.0, 473.1, 473.2, 473.3, 473.8, 473.9, 480.0, 480.1, 480.2, 480.3, 480.8, 480.9, 481, 482.0, 482.1, 482.2, 482.3, 482.30, 482.31, 482.32, 482.39, 482.4, 482.40, 482.41, 482.42, 482.49, 482.8, 482.81, 482.82, 482.83, 482.84, 482.89, 482.9, 483, 483.0, 483.1, 483.8, 484.1, 484.3, 484.5, 484.6, 484.7, 484.8, 485, 486, 487.0, 487.1, 487.8, 488, 488.0, </w:t>
            </w:r>
            <w:r w:rsidRPr="00F24D01">
              <w:rPr>
                <w:rFonts w:cs="Times New Roman"/>
                <w:szCs w:val="24"/>
              </w:rPr>
              <w:lastRenderedPageBreak/>
              <w:t>488.1, 488.2, 488.9, 488.1, 488.11, 488.12, 488.19, 488.81, 488.82, 488.89, 495.0, 495.1, 495.2, 495.3, 495.4, 495.5, 495.6, 495.7, 495.8, 495.9, 500, 501, 502, 503, 504, 505, 506.0, 506.1, 506.2, 506.3, 506.4, 506.9, 507.1, 507.8, 508.0, 508.1, 508.2, 508.8, 508.9, 510.0, 510.9, 511.0, 511.1, 511.8, 511.89, 511.9, 512.0, 512.8, 512.81, 512.82, 512.83, 512.84, 512.89, 513.0, 517.1, 517.3, 518.0, 518.1, 518.2, 518.5, 518.51, 518.52, 518.53, 518.81, 518.82, 518.83, 518.84, 784.91, 795.3, 795.31, 795.39, 799.1, V090, V091, V092, V093, V094, V095.0, V095.1, V096, V097.0, V097.1, V098.0, V098.1, V099.0, V099.1, V120.4, V461, V461.1, V461.2, V461.3, V461.4 and V462</w:t>
            </w:r>
          </w:p>
        </w:tc>
      </w:tr>
      <w:tr w:rsidR="00F24D01" w:rsidRPr="00F24D01" w14:paraId="5C4A1145" w14:textId="77777777" w:rsidTr="009644C8">
        <w:trPr>
          <w:jc w:val="center"/>
        </w:trPr>
        <w:tc>
          <w:tcPr>
            <w:tcW w:w="1792" w:type="pct"/>
            <w:tcBorders>
              <w:top w:val="nil"/>
              <w:left w:val="nil"/>
              <w:bottom w:val="single" w:sz="4" w:space="0" w:color="auto"/>
              <w:right w:val="nil"/>
            </w:tcBorders>
            <w:shd w:val="clear" w:color="auto" w:fill="auto"/>
          </w:tcPr>
          <w:p w14:paraId="68CB0F32" w14:textId="77777777" w:rsidR="00923E64" w:rsidRPr="00F24D01" w:rsidRDefault="00923E64" w:rsidP="009644C8">
            <w:pPr>
              <w:ind w:leftChars="100" w:left="240"/>
              <w:rPr>
                <w:rFonts w:cs="Times New Roman"/>
                <w:szCs w:val="24"/>
              </w:rPr>
            </w:pPr>
            <w:r w:rsidRPr="00F24D01">
              <w:rPr>
                <w:rFonts w:cs="Times New Roman"/>
                <w:szCs w:val="24"/>
              </w:rPr>
              <w:lastRenderedPageBreak/>
              <w:t>Trauma</w:t>
            </w:r>
          </w:p>
        </w:tc>
        <w:tc>
          <w:tcPr>
            <w:tcW w:w="3208" w:type="pct"/>
            <w:tcBorders>
              <w:top w:val="nil"/>
              <w:left w:val="nil"/>
              <w:bottom w:val="single" w:sz="4" w:space="0" w:color="auto"/>
              <w:right w:val="nil"/>
            </w:tcBorders>
            <w:shd w:val="clear" w:color="auto" w:fill="auto"/>
          </w:tcPr>
          <w:p w14:paraId="5112E0E2" w14:textId="77777777" w:rsidR="00923E64" w:rsidRPr="00F24D01" w:rsidRDefault="00923E64" w:rsidP="00AE714E">
            <w:pPr>
              <w:rPr>
                <w:rFonts w:cs="Times New Roman"/>
                <w:szCs w:val="24"/>
              </w:rPr>
            </w:pPr>
            <w:r w:rsidRPr="00F24D01">
              <w:rPr>
                <w:rFonts w:cs="Times New Roman" w:hint="eastAsia"/>
                <w:szCs w:val="24"/>
              </w:rPr>
              <w:t>800.xx</w:t>
            </w:r>
            <w:r w:rsidRPr="00F24D01">
              <w:rPr>
                <w:rFonts w:cs="Times New Roman"/>
                <w:szCs w:val="24"/>
              </w:rPr>
              <w:t>–994.xx</w:t>
            </w:r>
          </w:p>
        </w:tc>
      </w:tr>
    </w:tbl>
    <w:p w14:paraId="208575BC" w14:textId="77777777" w:rsidR="00923E64" w:rsidRPr="00F24D01" w:rsidRDefault="00EE15D3" w:rsidP="00923E64">
      <w:pPr>
        <w:rPr>
          <w:rFonts w:cs="Times New Roman"/>
          <w:szCs w:val="24"/>
        </w:rPr>
      </w:pPr>
      <w:r w:rsidRPr="00F24D01">
        <w:rPr>
          <w:rFonts w:cs="Times New Roman" w:hint="eastAsia"/>
          <w:szCs w:val="24"/>
        </w:rPr>
        <w:t>ICD-9-CM,</w:t>
      </w:r>
      <w:r w:rsidRPr="00F24D01">
        <w:rPr>
          <w:rFonts w:cs="Times New Roman"/>
          <w:szCs w:val="24"/>
        </w:rPr>
        <w:t xml:space="preserve"> International Classification of Diseases, Ninth Revision, Clinical Modification; ECMO, extracorporeal membrane oxygenation.</w:t>
      </w:r>
    </w:p>
    <w:p w14:paraId="3B0275D4" w14:textId="77777777" w:rsidR="00381B49" w:rsidRPr="00F24D01" w:rsidRDefault="00381B49" w:rsidP="00381B49">
      <w:pPr>
        <w:rPr>
          <w:b/>
        </w:rPr>
      </w:pPr>
    </w:p>
    <w:p w14:paraId="686F1942" w14:textId="77777777" w:rsidR="00381B49" w:rsidRPr="00F24D01" w:rsidRDefault="00381B49" w:rsidP="00381B49">
      <w:pPr>
        <w:rPr>
          <w:b/>
        </w:rPr>
      </w:pPr>
    </w:p>
    <w:p w14:paraId="0928F19D" w14:textId="77777777" w:rsidR="00381B49" w:rsidRPr="00F24D01" w:rsidRDefault="00381B49" w:rsidP="00381B49">
      <w:pPr>
        <w:sectPr w:rsidR="00381B49" w:rsidRPr="00F24D01" w:rsidSect="00381B49">
          <w:pgSz w:w="11906" w:h="16838"/>
          <w:pgMar w:top="1440" w:right="1800" w:bottom="1440" w:left="1800" w:header="851" w:footer="992" w:gutter="0"/>
          <w:cols w:space="425"/>
          <w:docGrid w:type="lines" w:linePitch="360"/>
        </w:sectPr>
      </w:pPr>
    </w:p>
    <w:p w14:paraId="02C9D873" w14:textId="4FCAD8F7" w:rsidR="00381B49" w:rsidRPr="00F24D01" w:rsidRDefault="00381B49" w:rsidP="00381B49">
      <w:r w:rsidRPr="00F24D01">
        <w:rPr>
          <w:b/>
        </w:rPr>
        <w:lastRenderedPageBreak/>
        <w:t>Supplement</w:t>
      </w:r>
      <w:r w:rsidR="004807EF">
        <w:rPr>
          <w:b/>
        </w:rPr>
        <w:t>ary</w:t>
      </w:r>
      <w:bookmarkStart w:id="0" w:name="_GoBack"/>
      <w:bookmarkEnd w:id="0"/>
      <w:r w:rsidRPr="00F24D01">
        <w:rPr>
          <w:b/>
        </w:rPr>
        <w:t xml:space="preserve"> Table 2</w:t>
      </w:r>
      <w:r w:rsidRPr="00F24D01">
        <w:t>.</w:t>
      </w:r>
      <w:r w:rsidRPr="00F24D01">
        <w:rPr>
          <w:rFonts w:hint="eastAsia"/>
        </w:rPr>
        <w:t xml:space="preserve"> In hospital outcomes</w:t>
      </w:r>
      <w:r w:rsidRPr="00F24D01">
        <w:t xml:space="preserve"> </w:t>
      </w:r>
    </w:p>
    <w:tbl>
      <w:tblPr>
        <w:tblStyle w:val="a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1670"/>
        <w:gridCol w:w="1946"/>
        <w:gridCol w:w="2058"/>
        <w:gridCol w:w="2043"/>
        <w:gridCol w:w="1251"/>
      </w:tblGrid>
      <w:tr w:rsidR="00381B49" w:rsidRPr="00F24D01" w14:paraId="2A7952E7" w14:textId="77777777" w:rsidTr="00381B49">
        <w:trPr>
          <w:tblHeader/>
          <w:jc w:val="center"/>
        </w:trPr>
        <w:tc>
          <w:tcPr>
            <w:tcW w:w="1945" w:type="pct"/>
            <w:tcBorders>
              <w:top w:val="single" w:sz="4" w:space="0" w:color="auto"/>
            </w:tcBorders>
          </w:tcPr>
          <w:p w14:paraId="14816109" w14:textId="77777777" w:rsidR="00381B49" w:rsidRPr="00F24D01" w:rsidRDefault="00381B49" w:rsidP="00AE714E">
            <w:pPr>
              <w:rPr>
                <w:szCs w:val="24"/>
              </w:rPr>
            </w:pPr>
          </w:p>
        </w:tc>
        <w:tc>
          <w:tcPr>
            <w:tcW w:w="569" w:type="pct"/>
            <w:vMerge w:val="restart"/>
            <w:tcBorders>
              <w:top w:val="single" w:sz="4" w:space="0" w:color="auto"/>
            </w:tcBorders>
          </w:tcPr>
          <w:p w14:paraId="42746506" w14:textId="77777777" w:rsidR="00381B49" w:rsidRPr="00F24D01" w:rsidRDefault="00381B49" w:rsidP="00AE714E">
            <w:pPr>
              <w:jc w:val="center"/>
              <w:rPr>
                <w:szCs w:val="24"/>
              </w:rPr>
            </w:pPr>
            <w:r w:rsidRPr="00F24D01">
              <w:rPr>
                <w:szCs w:val="24"/>
              </w:rPr>
              <w:t>Total</w:t>
            </w:r>
          </w:p>
          <w:p w14:paraId="06545DFE" w14:textId="77777777" w:rsidR="00381B49" w:rsidRPr="00F24D01" w:rsidRDefault="00381B49" w:rsidP="00AE714E">
            <w:pPr>
              <w:jc w:val="center"/>
              <w:rPr>
                <w:szCs w:val="24"/>
              </w:rPr>
            </w:pPr>
            <w:r w:rsidRPr="00F24D01">
              <w:rPr>
                <w:szCs w:val="24"/>
              </w:rPr>
              <w:t>(</w:t>
            </w:r>
            <w:r w:rsidRPr="00F24D01">
              <w:rPr>
                <w:i/>
                <w:szCs w:val="24"/>
              </w:rPr>
              <w:t>n</w:t>
            </w:r>
            <w:r w:rsidRPr="00F24D01">
              <w:rPr>
                <w:szCs w:val="24"/>
              </w:rPr>
              <w:t xml:space="preserve"> = 2,272)</w:t>
            </w:r>
          </w:p>
        </w:tc>
        <w:tc>
          <w:tcPr>
            <w:tcW w:w="663" w:type="pct"/>
            <w:vMerge w:val="restart"/>
            <w:tcBorders>
              <w:top w:val="single" w:sz="4" w:space="0" w:color="auto"/>
            </w:tcBorders>
          </w:tcPr>
          <w:p w14:paraId="6DA67F56" w14:textId="77777777" w:rsidR="00381B49" w:rsidRPr="00F24D01" w:rsidRDefault="00381B49" w:rsidP="00AE714E">
            <w:pPr>
              <w:jc w:val="center"/>
              <w:rPr>
                <w:szCs w:val="24"/>
              </w:rPr>
            </w:pPr>
            <w:r w:rsidRPr="00F24D01">
              <w:rPr>
                <w:szCs w:val="24"/>
              </w:rPr>
              <w:t>CRRT ≤ 3 days</w:t>
            </w:r>
          </w:p>
          <w:p w14:paraId="276FEA93" w14:textId="77777777" w:rsidR="00381B49" w:rsidRPr="00F24D01" w:rsidRDefault="00381B49" w:rsidP="00AE714E">
            <w:pPr>
              <w:jc w:val="center"/>
              <w:rPr>
                <w:szCs w:val="24"/>
              </w:rPr>
            </w:pPr>
            <w:r w:rsidRPr="00F24D01">
              <w:rPr>
                <w:szCs w:val="24"/>
              </w:rPr>
              <w:t>(</w:t>
            </w:r>
            <w:r w:rsidRPr="00F24D01">
              <w:rPr>
                <w:i/>
                <w:iCs/>
                <w:szCs w:val="24"/>
              </w:rPr>
              <w:t>n</w:t>
            </w:r>
            <w:r w:rsidRPr="00F24D01">
              <w:rPr>
                <w:szCs w:val="24"/>
              </w:rPr>
              <w:t xml:space="preserve"> = 1,234) </w:t>
            </w:r>
          </w:p>
        </w:tc>
        <w:tc>
          <w:tcPr>
            <w:tcW w:w="701" w:type="pct"/>
            <w:vMerge w:val="restart"/>
            <w:tcBorders>
              <w:top w:val="single" w:sz="4" w:space="0" w:color="auto"/>
            </w:tcBorders>
          </w:tcPr>
          <w:p w14:paraId="0B86C546" w14:textId="77777777" w:rsidR="00381B49" w:rsidRPr="00F24D01" w:rsidRDefault="00381B49" w:rsidP="00AE714E">
            <w:pPr>
              <w:jc w:val="center"/>
              <w:rPr>
                <w:szCs w:val="24"/>
              </w:rPr>
            </w:pPr>
            <w:r w:rsidRPr="00F24D01">
              <w:rPr>
                <w:szCs w:val="24"/>
              </w:rPr>
              <w:t>CRRT 4-6 days</w:t>
            </w:r>
          </w:p>
          <w:p w14:paraId="4C4AC6ED" w14:textId="77777777" w:rsidR="00381B49" w:rsidRPr="00F24D01" w:rsidRDefault="00381B49" w:rsidP="00AE714E">
            <w:pPr>
              <w:jc w:val="center"/>
              <w:rPr>
                <w:szCs w:val="24"/>
              </w:rPr>
            </w:pPr>
            <w:r w:rsidRPr="00F24D01">
              <w:rPr>
                <w:szCs w:val="24"/>
              </w:rPr>
              <w:t>(</w:t>
            </w:r>
            <w:r w:rsidRPr="00F24D01">
              <w:rPr>
                <w:i/>
                <w:iCs/>
                <w:szCs w:val="24"/>
              </w:rPr>
              <w:t>n</w:t>
            </w:r>
            <w:r w:rsidRPr="00F24D01">
              <w:rPr>
                <w:szCs w:val="24"/>
              </w:rPr>
              <w:t xml:space="preserve"> = 451)</w:t>
            </w:r>
          </w:p>
        </w:tc>
        <w:tc>
          <w:tcPr>
            <w:tcW w:w="696" w:type="pct"/>
            <w:vMerge w:val="restart"/>
            <w:tcBorders>
              <w:top w:val="single" w:sz="4" w:space="0" w:color="auto"/>
            </w:tcBorders>
          </w:tcPr>
          <w:p w14:paraId="6BBE4A49" w14:textId="77777777" w:rsidR="00381B49" w:rsidRPr="00F24D01" w:rsidRDefault="00381B49" w:rsidP="00AE714E">
            <w:pPr>
              <w:jc w:val="center"/>
              <w:rPr>
                <w:szCs w:val="24"/>
              </w:rPr>
            </w:pPr>
            <w:r w:rsidRPr="00F24D01">
              <w:rPr>
                <w:szCs w:val="24"/>
              </w:rPr>
              <w:t>CRRT ≥ 7 days</w:t>
            </w:r>
          </w:p>
          <w:p w14:paraId="7E34CAB3" w14:textId="77777777" w:rsidR="00381B49" w:rsidRPr="00F24D01" w:rsidRDefault="00381B49" w:rsidP="00AE714E">
            <w:pPr>
              <w:jc w:val="center"/>
              <w:rPr>
                <w:szCs w:val="24"/>
              </w:rPr>
            </w:pPr>
            <w:r w:rsidRPr="00F24D01">
              <w:rPr>
                <w:szCs w:val="24"/>
              </w:rPr>
              <w:t>(</w:t>
            </w:r>
            <w:r w:rsidRPr="00F24D01">
              <w:rPr>
                <w:i/>
                <w:iCs/>
                <w:szCs w:val="24"/>
              </w:rPr>
              <w:t>n</w:t>
            </w:r>
            <w:r w:rsidRPr="00F24D01">
              <w:rPr>
                <w:szCs w:val="24"/>
              </w:rPr>
              <w:t xml:space="preserve"> = 587)</w:t>
            </w:r>
          </w:p>
        </w:tc>
        <w:tc>
          <w:tcPr>
            <w:tcW w:w="427" w:type="pct"/>
            <w:vMerge w:val="restart"/>
            <w:tcBorders>
              <w:top w:val="single" w:sz="4" w:space="0" w:color="auto"/>
            </w:tcBorders>
            <w:vAlign w:val="bottom"/>
          </w:tcPr>
          <w:p w14:paraId="4A5142B7" w14:textId="77777777" w:rsidR="00381B49" w:rsidRPr="00F24D01" w:rsidRDefault="00381B49" w:rsidP="00AE714E">
            <w:pPr>
              <w:jc w:val="center"/>
              <w:rPr>
                <w:i/>
                <w:szCs w:val="24"/>
              </w:rPr>
            </w:pPr>
            <w:r w:rsidRPr="00F24D01">
              <w:rPr>
                <w:i/>
                <w:szCs w:val="24"/>
              </w:rPr>
              <w:t>P</w:t>
            </w:r>
          </w:p>
        </w:tc>
      </w:tr>
      <w:tr w:rsidR="00381B49" w:rsidRPr="00F24D01" w14:paraId="3131B0F4" w14:textId="77777777" w:rsidTr="00381B49">
        <w:trPr>
          <w:tblHeader/>
          <w:jc w:val="center"/>
        </w:trPr>
        <w:tc>
          <w:tcPr>
            <w:tcW w:w="1945" w:type="pct"/>
            <w:tcBorders>
              <w:bottom w:val="single" w:sz="4" w:space="0" w:color="auto"/>
            </w:tcBorders>
          </w:tcPr>
          <w:p w14:paraId="0B6E3B64" w14:textId="77777777" w:rsidR="00381B49" w:rsidRPr="00F24D01" w:rsidRDefault="00381B49" w:rsidP="00AE714E">
            <w:pPr>
              <w:rPr>
                <w:szCs w:val="24"/>
              </w:rPr>
            </w:pPr>
            <w:r w:rsidRPr="00F24D01">
              <w:rPr>
                <w:szCs w:val="24"/>
              </w:rPr>
              <w:t>Outcome</w:t>
            </w:r>
          </w:p>
        </w:tc>
        <w:tc>
          <w:tcPr>
            <w:tcW w:w="569" w:type="pct"/>
            <w:vMerge/>
            <w:tcBorders>
              <w:bottom w:val="single" w:sz="4" w:space="0" w:color="auto"/>
            </w:tcBorders>
          </w:tcPr>
          <w:p w14:paraId="1EE92C25" w14:textId="77777777" w:rsidR="00381B49" w:rsidRPr="00F24D01" w:rsidRDefault="00381B49" w:rsidP="00AE714E">
            <w:pPr>
              <w:rPr>
                <w:szCs w:val="24"/>
              </w:rPr>
            </w:pPr>
          </w:p>
        </w:tc>
        <w:tc>
          <w:tcPr>
            <w:tcW w:w="663" w:type="pct"/>
            <w:vMerge/>
            <w:tcBorders>
              <w:bottom w:val="single" w:sz="4" w:space="0" w:color="auto"/>
            </w:tcBorders>
          </w:tcPr>
          <w:p w14:paraId="724F3F7C" w14:textId="77777777" w:rsidR="00381B49" w:rsidRPr="00F24D01" w:rsidRDefault="00381B49" w:rsidP="00AE714E">
            <w:pPr>
              <w:rPr>
                <w:szCs w:val="24"/>
              </w:rPr>
            </w:pPr>
          </w:p>
        </w:tc>
        <w:tc>
          <w:tcPr>
            <w:tcW w:w="701" w:type="pct"/>
            <w:vMerge/>
            <w:tcBorders>
              <w:bottom w:val="single" w:sz="4" w:space="0" w:color="auto"/>
            </w:tcBorders>
          </w:tcPr>
          <w:p w14:paraId="65437327" w14:textId="77777777" w:rsidR="00381B49" w:rsidRPr="00F24D01" w:rsidRDefault="00381B49" w:rsidP="00AE714E">
            <w:pPr>
              <w:rPr>
                <w:szCs w:val="24"/>
              </w:rPr>
            </w:pPr>
          </w:p>
        </w:tc>
        <w:tc>
          <w:tcPr>
            <w:tcW w:w="696" w:type="pct"/>
            <w:vMerge/>
            <w:tcBorders>
              <w:bottom w:val="single" w:sz="4" w:space="0" w:color="auto"/>
            </w:tcBorders>
          </w:tcPr>
          <w:p w14:paraId="67A589CA" w14:textId="77777777" w:rsidR="00381B49" w:rsidRPr="00F24D01" w:rsidRDefault="00381B49" w:rsidP="00AE714E">
            <w:pPr>
              <w:rPr>
                <w:szCs w:val="24"/>
              </w:rPr>
            </w:pPr>
          </w:p>
        </w:tc>
        <w:tc>
          <w:tcPr>
            <w:tcW w:w="427" w:type="pct"/>
            <w:vMerge/>
            <w:tcBorders>
              <w:bottom w:val="single" w:sz="4" w:space="0" w:color="auto"/>
            </w:tcBorders>
          </w:tcPr>
          <w:p w14:paraId="54A3F66E" w14:textId="77777777" w:rsidR="00381B49" w:rsidRPr="00F24D01" w:rsidRDefault="00381B49" w:rsidP="00AE714E">
            <w:pPr>
              <w:rPr>
                <w:i/>
                <w:szCs w:val="24"/>
              </w:rPr>
            </w:pPr>
          </w:p>
        </w:tc>
      </w:tr>
      <w:tr w:rsidR="00381B49" w:rsidRPr="00F24D01" w14:paraId="458B8F97" w14:textId="77777777" w:rsidTr="00381B49">
        <w:trPr>
          <w:jc w:val="center"/>
        </w:trPr>
        <w:tc>
          <w:tcPr>
            <w:tcW w:w="1945" w:type="pct"/>
            <w:tcBorders>
              <w:top w:val="single" w:sz="4" w:space="0" w:color="auto"/>
            </w:tcBorders>
          </w:tcPr>
          <w:p w14:paraId="5A5E560F" w14:textId="77777777" w:rsidR="00381B49" w:rsidRPr="00F24D01" w:rsidRDefault="00381B49" w:rsidP="00AE714E">
            <w:pPr>
              <w:rPr>
                <w:szCs w:val="24"/>
              </w:rPr>
            </w:pPr>
            <w:r w:rsidRPr="00F24D01">
              <w:rPr>
                <w:szCs w:val="24"/>
              </w:rPr>
              <w:t>Categorical parameter</w:t>
            </w:r>
          </w:p>
        </w:tc>
        <w:tc>
          <w:tcPr>
            <w:tcW w:w="569" w:type="pct"/>
            <w:tcBorders>
              <w:top w:val="single" w:sz="4" w:space="0" w:color="auto"/>
            </w:tcBorders>
          </w:tcPr>
          <w:p w14:paraId="701859FC" w14:textId="77777777" w:rsidR="00381B49" w:rsidRPr="00F24D01" w:rsidRDefault="00381B49" w:rsidP="00AE714E">
            <w:pPr>
              <w:jc w:val="center"/>
              <w:rPr>
                <w:szCs w:val="24"/>
              </w:rPr>
            </w:pPr>
          </w:p>
        </w:tc>
        <w:tc>
          <w:tcPr>
            <w:tcW w:w="663" w:type="pct"/>
            <w:tcBorders>
              <w:top w:val="single" w:sz="4" w:space="0" w:color="auto"/>
            </w:tcBorders>
          </w:tcPr>
          <w:p w14:paraId="7140FEE5" w14:textId="77777777" w:rsidR="00381B49" w:rsidRPr="00F24D01" w:rsidRDefault="00381B49" w:rsidP="00AE714E">
            <w:pPr>
              <w:jc w:val="center"/>
              <w:rPr>
                <w:szCs w:val="24"/>
              </w:rPr>
            </w:pPr>
          </w:p>
        </w:tc>
        <w:tc>
          <w:tcPr>
            <w:tcW w:w="701" w:type="pct"/>
            <w:tcBorders>
              <w:top w:val="single" w:sz="4" w:space="0" w:color="auto"/>
            </w:tcBorders>
          </w:tcPr>
          <w:p w14:paraId="657F9C30" w14:textId="77777777" w:rsidR="00381B49" w:rsidRPr="00F24D01" w:rsidRDefault="00381B49" w:rsidP="00AE714E">
            <w:pPr>
              <w:jc w:val="center"/>
              <w:rPr>
                <w:szCs w:val="24"/>
              </w:rPr>
            </w:pPr>
          </w:p>
        </w:tc>
        <w:tc>
          <w:tcPr>
            <w:tcW w:w="696" w:type="pct"/>
            <w:tcBorders>
              <w:top w:val="single" w:sz="4" w:space="0" w:color="auto"/>
            </w:tcBorders>
          </w:tcPr>
          <w:p w14:paraId="6B97C729" w14:textId="77777777" w:rsidR="00381B49" w:rsidRPr="00F24D01" w:rsidRDefault="00381B49" w:rsidP="00AE714E">
            <w:pPr>
              <w:jc w:val="center"/>
              <w:rPr>
                <w:szCs w:val="24"/>
              </w:rPr>
            </w:pPr>
          </w:p>
        </w:tc>
        <w:tc>
          <w:tcPr>
            <w:tcW w:w="427" w:type="pct"/>
            <w:tcBorders>
              <w:top w:val="single" w:sz="4" w:space="0" w:color="auto"/>
            </w:tcBorders>
          </w:tcPr>
          <w:p w14:paraId="38C0550C" w14:textId="77777777" w:rsidR="00381B49" w:rsidRPr="00F24D01" w:rsidRDefault="00381B49" w:rsidP="00AE714E">
            <w:pPr>
              <w:jc w:val="center"/>
              <w:rPr>
                <w:szCs w:val="24"/>
              </w:rPr>
            </w:pPr>
          </w:p>
        </w:tc>
      </w:tr>
      <w:tr w:rsidR="00381B49" w:rsidRPr="00F24D01" w14:paraId="26BD12DF" w14:textId="77777777" w:rsidTr="00381B49">
        <w:trPr>
          <w:jc w:val="center"/>
        </w:trPr>
        <w:tc>
          <w:tcPr>
            <w:tcW w:w="1945" w:type="pct"/>
          </w:tcPr>
          <w:p w14:paraId="161072B8" w14:textId="77777777" w:rsidR="00381B49" w:rsidRPr="00F24D01" w:rsidRDefault="00381B49" w:rsidP="00AE714E">
            <w:pPr>
              <w:ind w:leftChars="100" w:left="240"/>
              <w:rPr>
                <w:szCs w:val="24"/>
              </w:rPr>
            </w:pPr>
            <w:r w:rsidRPr="00F24D01">
              <w:rPr>
                <w:szCs w:val="24"/>
              </w:rPr>
              <w:t>In-hospital mortality</w:t>
            </w:r>
          </w:p>
        </w:tc>
        <w:tc>
          <w:tcPr>
            <w:tcW w:w="569" w:type="pct"/>
          </w:tcPr>
          <w:p w14:paraId="100DAEAD" w14:textId="77777777" w:rsidR="00381B49" w:rsidRPr="00F24D01" w:rsidRDefault="00381B49" w:rsidP="00AE714E">
            <w:pPr>
              <w:jc w:val="center"/>
              <w:rPr>
                <w:szCs w:val="24"/>
              </w:rPr>
            </w:pPr>
            <w:r w:rsidRPr="00F24D01">
              <w:rPr>
                <w:rFonts w:cs="Times New Roman"/>
                <w:szCs w:val="24"/>
              </w:rPr>
              <w:t>1,704 (75.0)</w:t>
            </w:r>
          </w:p>
        </w:tc>
        <w:tc>
          <w:tcPr>
            <w:tcW w:w="663" w:type="pct"/>
          </w:tcPr>
          <w:p w14:paraId="77F2CE4E" w14:textId="77777777" w:rsidR="00381B49" w:rsidRPr="00F24D01" w:rsidRDefault="00381B49" w:rsidP="00AE714E">
            <w:pPr>
              <w:jc w:val="center"/>
              <w:rPr>
                <w:szCs w:val="24"/>
              </w:rPr>
            </w:pPr>
            <w:r w:rsidRPr="00F24D01">
              <w:rPr>
                <w:rFonts w:cs="Times New Roman"/>
                <w:szCs w:val="24"/>
              </w:rPr>
              <w:t>987 (80.0)</w:t>
            </w:r>
          </w:p>
        </w:tc>
        <w:tc>
          <w:tcPr>
            <w:tcW w:w="701" w:type="pct"/>
          </w:tcPr>
          <w:p w14:paraId="38E16DAA" w14:textId="77777777" w:rsidR="00381B49" w:rsidRPr="00F24D01" w:rsidRDefault="00381B49" w:rsidP="00AE714E">
            <w:pPr>
              <w:jc w:val="center"/>
              <w:rPr>
                <w:szCs w:val="24"/>
              </w:rPr>
            </w:pPr>
            <w:r w:rsidRPr="00F24D01">
              <w:rPr>
                <w:rFonts w:cs="Times New Roman"/>
                <w:szCs w:val="24"/>
              </w:rPr>
              <w:t>317 (70.3)a</w:t>
            </w:r>
          </w:p>
        </w:tc>
        <w:tc>
          <w:tcPr>
            <w:tcW w:w="696" w:type="pct"/>
          </w:tcPr>
          <w:p w14:paraId="3B38D8D1" w14:textId="77777777" w:rsidR="00381B49" w:rsidRPr="00F24D01" w:rsidRDefault="00381B49" w:rsidP="00AE714E">
            <w:pPr>
              <w:jc w:val="center"/>
              <w:rPr>
                <w:szCs w:val="24"/>
              </w:rPr>
            </w:pPr>
            <w:r w:rsidRPr="00F24D01">
              <w:rPr>
                <w:rFonts w:cs="Times New Roman"/>
                <w:szCs w:val="24"/>
              </w:rPr>
              <w:t>400 (68.1)a</w:t>
            </w:r>
          </w:p>
        </w:tc>
        <w:tc>
          <w:tcPr>
            <w:tcW w:w="427" w:type="pct"/>
          </w:tcPr>
          <w:p w14:paraId="0EE29D66" w14:textId="77777777" w:rsidR="00381B49" w:rsidRPr="00F24D01" w:rsidRDefault="00381B49" w:rsidP="00AE714E">
            <w:pPr>
              <w:jc w:val="center"/>
              <w:rPr>
                <w:szCs w:val="24"/>
              </w:rPr>
            </w:pPr>
            <w:r w:rsidRPr="00F24D01">
              <w:rPr>
                <w:szCs w:val="24"/>
              </w:rPr>
              <w:t>&lt;0.001</w:t>
            </w:r>
          </w:p>
        </w:tc>
      </w:tr>
      <w:tr w:rsidR="00381B49" w:rsidRPr="00F24D01" w14:paraId="07533FC5" w14:textId="77777777" w:rsidTr="00381B49">
        <w:trPr>
          <w:jc w:val="center"/>
        </w:trPr>
        <w:tc>
          <w:tcPr>
            <w:tcW w:w="1945" w:type="pct"/>
            <w:shd w:val="clear" w:color="auto" w:fill="auto"/>
          </w:tcPr>
          <w:p w14:paraId="3E89AD0F" w14:textId="77777777" w:rsidR="00381B49" w:rsidRPr="00F24D01" w:rsidRDefault="00381B49" w:rsidP="00AE714E">
            <w:pPr>
              <w:ind w:leftChars="100" w:left="240"/>
              <w:rPr>
                <w:szCs w:val="24"/>
              </w:rPr>
            </w:pPr>
            <w:r w:rsidRPr="00F24D01">
              <w:rPr>
                <w:szCs w:val="24"/>
              </w:rPr>
              <w:t>New onset any stroke</w:t>
            </w:r>
          </w:p>
        </w:tc>
        <w:tc>
          <w:tcPr>
            <w:tcW w:w="569" w:type="pct"/>
          </w:tcPr>
          <w:p w14:paraId="42C0ED31" w14:textId="77777777" w:rsidR="00381B49" w:rsidRPr="00F24D01" w:rsidRDefault="00381B49" w:rsidP="00AE714E">
            <w:pPr>
              <w:jc w:val="center"/>
              <w:rPr>
                <w:szCs w:val="24"/>
              </w:rPr>
            </w:pPr>
            <w:r w:rsidRPr="00F24D01">
              <w:rPr>
                <w:rFonts w:cs="Times New Roman"/>
                <w:szCs w:val="24"/>
              </w:rPr>
              <w:t>116 (5.1)</w:t>
            </w:r>
          </w:p>
        </w:tc>
        <w:tc>
          <w:tcPr>
            <w:tcW w:w="663" w:type="pct"/>
          </w:tcPr>
          <w:p w14:paraId="7E585B58" w14:textId="77777777" w:rsidR="00381B49" w:rsidRPr="00F24D01" w:rsidRDefault="00381B49" w:rsidP="00AE714E">
            <w:pPr>
              <w:jc w:val="center"/>
              <w:rPr>
                <w:szCs w:val="24"/>
              </w:rPr>
            </w:pPr>
            <w:r w:rsidRPr="00F24D01">
              <w:rPr>
                <w:rFonts w:cs="Times New Roman"/>
                <w:szCs w:val="24"/>
              </w:rPr>
              <w:t>54 (4.4)</w:t>
            </w:r>
          </w:p>
        </w:tc>
        <w:tc>
          <w:tcPr>
            <w:tcW w:w="701" w:type="pct"/>
            <w:shd w:val="clear" w:color="auto" w:fill="auto"/>
          </w:tcPr>
          <w:p w14:paraId="1EB54A6A" w14:textId="77777777" w:rsidR="00381B49" w:rsidRPr="00F24D01" w:rsidRDefault="00381B49" w:rsidP="00AE714E">
            <w:pPr>
              <w:jc w:val="center"/>
              <w:rPr>
                <w:rFonts w:cs="Times New Roman"/>
                <w:strike/>
                <w:szCs w:val="24"/>
              </w:rPr>
            </w:pPr>
            <w:r w:rsidRPr="00F24D01">
              <w:rPr>
                <w:rFonts w:cs="Times New Roman"/>
                <w:szCs w:val="24"/>
              </w:rPr>
              <w:t>28 (6.2)</w:t>
            </w:r>
          </w:p>
        </w:tc>
        <w:tc>
          <w:tcPr>
            <w:tcW w:w="696" w:type="pct"/>
            <w:shd w:val="clear" w:color="auto" w:fill="auto"/>
          </w:tcPr>
          <w:p w14:paraId="2BF47955" w14:textId="77777777" w:rsidR="00381B49" w:rsidRPr="00F24D01" w:rsidRDefault="00381B49" w:rsidP="00AE714E">
            <w:pPr>
              <w:jc w:val="center"/>
              <w:rPr>
                <w:rFonts w:cs="Times New Roman"/>
                <w:strike/>
                <w:szCs w:val="24"/>
              </w:rPr>
            </w:pPr>
            <w:r w:rsidRPr="00F24D01">
              <w:rPr>
                <w:rFonts w:cs="Times New Roman"/>
                <w:szCs w:val="24"/>
              </w:rPr>
              <w:t>34 (5.8)</w:t>
            </w:r>
          </w:p>
        </w:tc>
        <w:tc>
          <w:tcPr>
            <w:tcW w:w="427" w:type="pct"/>
            <w:shd w:val="clear" w:color="auto" w:fill="auto"/>
          </w:tcPr>
          <w:p w14:paraId="5CDF8DE4" w14:textId="77777777" w:rsidR="00381B49" w:rsidRPr="00F24D01" w:rsidRDefault="00381B49" w:rsidP="00AE714E">
            <w:pPr>
              <w:jc w:val="center"/>
              <w:rPr>
                <w:strike/>
                <w:szCs w:val="24"/>
              </w:rPr>
            </w:pPr>
            <w:r w:rsidRPr="00F24D01">
              <w:rPr>
                <w:szCs w:val="24"/>
              </w:rPr>
              <w:t>0.217</w:t>
            </w:r>
          </w:p>
        </w:tc>
      </w:tr>
      <w:tr w:rsidR="00381B49" w:rsidRPr="00F24D01" w14:paraId="1202EB48" w14:textId="77777777" w:rsidTr="00381B49">
        <w:trPr>
          <w:jc w:val="center"/>
        </w:trPr>
        <w:tc>
          <w:tcPr>
            <w:tcW w:w="1945" w:type="pct"/>
            <w:shd w:val="clear" w:color="auto" w:fill="auto"/>
          </w:tcPr>
          <w:p w14:paraId="1FC2172D" w14:textId="77777777" w:rsidR="00381B49" w:rsidRPr="00F24D01" w:rsidRDefault="00381B49" w:rsidP="00AE714E">
            <w:pPr>
              <w:ind w:leftChars="100" w:left="240"/>
              <w:rPr>
                <w:szCs w:val="24"/>
              </w:rPr>
            </w:pPr>
            <w:r w:rsidRPr="00F24D01">
              <w:rPr>
                <w:szCs w:val="24"/>
              </w:rPr>
              <w:t>New onset ischemic stroke</w:t>
            </w:r>
          </w:p>
        </w:tc>
        <w:tc>
          <w:tcPr>
            <w:tcW w:w="569" w:type="pct"/>
          </w:tcPr>
          <w:p w14:paraId="73FFCC12" w14:textId="77777777" w:rsidR="00381B49" w:rsidRPr="00F24D01" w:rsidRDefault="00381B49" w:rsidP="00AE714E">
            <w:pPr>
              <w:jc w:val="center"/>
              <w:rPr>
                <w:szCs w:val="24"/>
              </w:rPr>
            </w:pPr>
            <w:r w:rsidRPr="00F24D01">
              <w:rPr>
                <w:rFonts w:cs="Times New Roman"/>
                <w:szCs w:val="24"/>
              </w:rPr>
              <w:t>75 (3.3)</w:t>
            </w:r>
          </w:p>
        </w:tc>
        <w:tc>
          <w:tcPr>
            <w:tcW w:w="663" w:type="pct"/>
          </w:tcPr>
          <w:p w14:paraId="3744CD9E" w14:textId="77777777" w:rsidR="00381B49" w:rsidRPr="00F24D01" w:rsidRDefault="00381B49" w:rsidP="00AE714E">
            <w:pPr>
              <w:jc w:val="center"/>
              <w:rPr>
                <w:szCs w:val="24"/>
              </w:rPr>
            </w:pPr>
            <w:r w:rsidRPr="00F24D01">
              <w:rPr>
                <w:rFonts w:cs="Times New Roman"/>
                <w:szCs w:val="24"/>
              </w:rPr>
              <w:t>36 (2.9)</w:t>
            </w:r>
          </w:p>
        </w:tc>
        <w:tc>
          <w:tcPr>
            <w:tcW w:w="701" w:type="pct"/>
            <w:shd w:val="clear" w:color="auto" w:fill="auto"/>
          </w:tcPr>
          <w:p w14:paraId="659102A2" w14:textId="77777777" w:rsidR="00381B49" w:rsidRPr="00F24D01" w:rsidRDefault="00381B49" w:rsidP="00AE714E">
            <w:pPr>
              <w:jc w:val="center"/>
              <w:rPr>
                <w:szCs w:val="24"/>
              </w:rPr>
            </w:pPr>
            <w:r w:rsidRPr="00F24D01">
              <w:rPr>
                <w:rFonts w:cs="Times New Roman"/>
                <w:szCs w:val="24"/>
              </w:rPr>
              <w:t>17 (3.8)</w:t>
            </w:r>
          </w:p>
        </w:tc>
        <w:tc>
          <w:tcPr>
            <w:tcW w:w="696" w:type="pct"/>
            <w:shd w:val="clear" w:color="auto" w:fill="auto"/>
          </w:tcPr>
          <w:p w14:paraId="071EF1B3" w14:textId="77777777" w:rsidR="00381B49" w:rsidRPr="00F24D01" w:rsidRDefault="00381B49" w:rsidP="00AE714E">
            <w:pPr>
              <w:jc w:val="center"/>
              <w:rPr>
                <w:szCs w:val="24"/>
              </w:rPr>
            </w:pPr>
            <w:r w:rsidRPr="00F24D01">
              <w:rPr>
                <w:rFonts w:cs="Times New Roman"/>
                <w:szCs w:val="24"/>
              </w:rPr>
              <w:t>22 (3.7)</w:t>
            </w:r>
          </w:p>
        </w:tc>
        <w:tc>
          <w:tcPr>
            <w:tcW w:w="427" w:type="pct"/>
            <w:shd w:val="clear" w:color="auto" w:fill="auto"/>
          </w:tcPr>
          <w:p w14:paraId="492B0245" w14:textId="77777777" w:rsidR="00381B49" w:rsidRPr="00F24D01" w:rsidRDefault="00381B49" w:rsidP="00AE714E">
            <w:pPr>
              <w:jc w:val="center"/>
              <w:rPr>
                <w:szCs w:val="24"/>
              </w:rPr>
            </w:pPr>
            <w:r w:rsidRPr="00F24D01">
              <w:rPr>
                <w:szCs w:val="24"/>
              </w:rPr>
              <w:t>0.536</w:t>
            </w:r>
          </w:p>
        </w:tc>
      </w:tr>
      <w:tr w:rsidR="00381B49" w:rsidRPr="00F24D01" w14:paraId="4DF96B0D" w14:textId="77777777" w:rsidTr="00381B49">
        <w:trPr>
          <w:jc w:val="center"/>
        </w:trPr>
        <w:tc>
          <w:tcPr>
            <w:tcW w:w="1945" w:type="pct"/>
            <w:shd w:val="clear" w:color="auto" w:fill="auto"/>
          </w:tcPr>
          <w:p w14:paraId="1508F74F" w14:textId="77777777" w:rsidR="00381B49" w:rsidRPr="00F24D01" w:rsidRDefault="00381B49" w:rsidP="00AE714E">
            <w:pPr>
              <w:ind w:leftChars="100" w:left="240"/>
              <w:rPr>
                <w:szCs w:val="24"/>
              </w:rPr>
            </w:pPr>
            <w:r w:rsidRPr="00F24D01">
              <w:rPr>
                <w:szCs w:val="24"/>
              </w:rPr>
              <w:t>New onset hemorrhagic stroke</w:t>
            </w:r>
          </w:p>
        </w:tc>
        <w:tc>
          <w:tcPr>
            <w:tcW w:w="569" w:type="pct"/>
          </w:tcPr>
          <w:p w14:paraId="1404567D" w14:textId="77777777" w:rsidR="00381B49" w:rsidRPr="00F24D01" w:rsidRDefault="00381B49" w:rsidP="00AE714E">
            <w:pPr>
              <w:jc w:val="center"/>
              <w:rPr>
                <w:szCs w:val="24"/>
              </w:rPr>
            </w:pPr>
            <w:r w:rsidRPr="00F24D01">
              <w:rPr>
                <w:rFonts w:cs="Times New Roman"/>
                <w:szCs w:val="24"/>
              </w:rPr>
              <w:t>43 (1.9)</w:t>
            </w:r>
          </w:p>
        </w:tc>
        <w:tc>
          <w:tcPr>
            <w:tcW w:w="663" w:type="pct"/>
          </w:tcPr>
          <w:p w14:paraId="0576A326" w14:textId="77777777" w:rsidR="00381B49" w:rsidRPr="00F24D01" w:rsidRDefault="00381B49" w:rsidP="00AE714E">
            <w:pPr>
              <w:jc w:val="center"/>
              <w:rPr>
                <w:szCs w:val="24"/>
              </w:rPr>
            </w:pPr>
            <w:r w:rsidRPr="00F24D01">
              <w:rPr>
                <w:rFonts w:cs="Times New Roman"/>
                <w:szCs w:val="24"/>
              </w:rPr>
              <w:t>19 (1.5)</w:t>
            </w:r>
          </w:p>
        </w:tc>
        <w:tc>
          <w:tcPr>
            <w:tcW w:w="701" w:type="pct"/>
            <w:shd w:val="clear" w:color="auto" w:fill="auto"/>
          </w:tcPr>
          <w:p w14:paraId="335DA2F3" w14:textId="77777777" w:rsidR="00381B49" w:rsidRPr="00F24D01" w:rsidRDefault="00381B49" w:rsidP="00AE714E">
            <w:pPr>
              <w:jc w:val="center"/>
              <w:rPr>
                <w:szCs w:val="24"/>
              </w:rPr>
            </w:pPr>
            <w:r w:rsidRPr="00F24D01">
              <w:rPr>
                <w:rFonts w:cs="Times New Roman"/>
                <w:szCs w:val="24"/>
              </w:rPr>
              <w:t>11 (2.4)</w:t>
            </w:r>
          </w:p>
        </w:tc>
        <w:tc>
          <w:tcPr>
            <w:tcW w:w="696" w:type="pct"/>
            <w:shd w:val="clear" w:color="auto" w:fill="auto"/>
          </w:tcPr>
          <w:p w14:paraId="2A411C52" w14:textId="77777777" w:rsidR="00381B49" w:rsidRPr="00F24D01" w:rsidRDefault="00381B49" w:rsidP="00AE714E">
            <w:pPr>
              <w:jc w:val="center"/>
              <w:rPr>
                <w:szCs w:val="24"/>
              </w:rPr>
            </w:pPr>
            <w:r w:rsidRPr="00F24D01">
              <w:rPr>
                <w:rFonts w:cs="Times New Roman"/>
                <w:szCs w:val="24"/>
              </w:rPr>
              <w:t>13 (2.2)</w:t>
            </w:r>
          </w:p>
        </w:tc>
        <w:tc>
          <w:tcPr>
            <w:tcW w:w="427" w:type="pct"/>
            <w:shd w:val="clear" w:color="auto" w:fill="auto"/>
          </w:tcPr>
          <w:p w14:paraId="1EE839AD" w14:textId="77777777" w:rsidR="00381B49" w:rsidRPr="00F24D01" w:rsidRDefault="00381B49" w:rsidP="00AE714E">
            <w:pPr>
              <w:jc w:val="center"/>
              <w:rPr>
                <w:szCs w:val="24"/>
              </w:rPr>
            </w:pPr>
            <w:r w:rsidRPr="00F24D01">
              <w:rPr>
                <w:szCs w:val="24"/>
              </w:rPr>
              <w:t>0.390</w:t>
            </w:r>
          </w:p>
        </w:tc>
      </w:tr>
      <w:tr w:rsidR="00381B49" w:rsidRPr="00F24D01" w14:paraId="339B8549" w14:textId="77777777" w:rsidTr="00381B49">
        <w:trPr>
          <w:jc w:val="center"/>
        </w:trPr>
        <w:tc>
          <w:tcPr>
            <w:tcW w:w="1945" w:type="pct"/>
            <w:shd w:val="clear" w:color="auto" w:fill="auto"/>
          </w:tcPr>
          <w:p w14:paraId="748CBD51" w14:textId="77777777" w:rsidR="00381B49" w:rsidRPr="00F24D01" w:rsidRDefault="00381B49" w:rsidP="00AE714E">
            <w:pPr>
              <w:ind w:leftChars="100" w:left="240"/>
              <w:rPr>
                <w:szCs w:val="24"/>
              </w:rPr>
            </w:pPr>
            <w:r w:rsidRPr="00F24D01">
              <w:rPr>
                <w:szCs w:val="24"/>
              </w:rPr>
              <w:t>Sepsis</w:t>
            </w:r>
          </w:p>
        </w:tc>
        <w:tc>
          <w:tcPr>
            <w:tcW w:w="569" w:type="pct"/>
          </w:tcPr>
          <w:p w14:paraId="5647C655" w14:textId="77777777" w:rsidR="00381B49" w:rsidRPr="00F24D01" w:rsidRDefault="00381B49" w:rsidP="00AE714E">
            <w:pPr>
              <w:jc w:val="center"/>
              <w:rPr>
                <w:szCs w:val="24"/>
              </w:rPr>
            </w:pPr>
            <w:r w:rsidRPr="00F24D01">
              <w:rPr>
                <w:rFonts w:cs="Times New Roman"/>
                <w:szCs w:val="24"/>
              </w:rPr>
              <w:t>625 (27.5)</w:t>
            </w:r>
          </w:p>
        </w:tc>
        <w:tc>
          <w:tcPr>
            <w:tcW w:w="663" w:type="pct"/>
          </w:tcPr>
          <w:p w14:paraId="1A90991A" w14:textId="77777777" w:rsidR="00381B49" w:rsidRPr="00F24D01" w:rsidRDefault="00381B49" w:rsidP="00AE714E">
            <w:pPr>
              <w:jc w:val="center"/>
              <w:rPr>
                <w:szCs w:val="24"/>
              </w:rPr>
            </w:pPr>
            <w:r w:rsidRPr="00F24D01">
              <w:rPr>
                <w:rFonts w:cs="Times New Roman"/>
                <w:szCs w:val="24"/>
              </w:rPr>
              <w:t>296 (24.0)</w:t>
            </w:r>
          </w:p>
        </w:tc>
        <w:tc>
          <w:tcPr>
            <w:tcW w:w="701" w:type="pct"/>
            <w:shd w:val="clear" w:color="auto" w:fill="auto"/>
          </w:tcPr>
          <w:p w14:paraId="384E3557" w14:textId="77777777" w:rsidR="00381B49" w:rsidRPr="00F24D01" w:rsidRDefault="00381B49" w:rsidP="00AE714E">
            <w:pPr>
              <w:jc w:val="center"/>
              <w:rPr>
                <w:szCs w:val="24"/>
              </w:rPr>
            </w:pPr>
            <w:r w:rsidRPr="00F24D01">
              <w:rPr>
                <w:rFonts w:cs="Times New Roman"/>
                <w:szCs w:val="24"/>
              </w:rPr>
              <w:t>117 (25.9)</w:t>
            </w:r>
          </w:p>
        </w:tc>
        <w:tc>
          <w:tcPr>
            <w:tcW w:w="696" w:type="pct"/>
            <w:shd w:val="clear" w:color="auto" w:fill="auto"/>
          </w:tcPr>
          <w:p w14:paraId="2B611B9B" w14:textId="77777777" w:rsidR="00381B49" w:rsidRPr="00F24D01" w:rsidRDefault="00381B49" w:rsidP="00AE714E">
            <w:pPr>
              <w:jc w:val="center"/>
              <w:rPr>
                <w:szCs w:val="24"/>
              </w:rPr>
            </w:pPr>
            <w:r w:rsidRPr="00F24D01">
              <w:rPr>
                <w:rFonts w:cs="Times New Roman"/>
                <w:szCs w:val="24"/>
              </w:rPr>
              <w:t>212 (36.1)ab</w:t>
            </w:r>
          </w:p>
        </w:tc>
        <w:tc>
          <w:tcPr>
            <w:tcW w:w="427" w:type="pct"/>
            <w:shd w:val="clear" w:color="auto" w:fill="auto"/>
          </w:tcPr>
          <w:p w14:paraId="476CCA59" w14:textId="77777777" w:rsidR="00381B49" w:rsidRPr="00F24D01" w:rsidRDefault="00381B49" w:rsidP="00AE714E">
            <w:pPr>
              <w:jc w:val="center"/>
              <w:rPr>
                <w:szCs w:val="24"/>
              </w:rPr>
            </w:pPr>
            <w:r w:rsidRPr="00F24D01">
              <w:rPr>
                <w:szCs w:val="24"/>
              </w:rPr>
              <w:t>&lt;0.001</w:t>
            </w:r>
          </w:p>
        </w:tc>
      </w:tr>
      <w:tr w:rsidR="00381B49" w:rsidRPr="00F24D01" w14:paraId="51E7679C" w14:textId="77777777" w:rsidTr="00381B49">
        <w:trPr>
          <w:jc w:val="center"/>
        </w:trPr>
        <w:tc>
          <w:tcPr>
            <w:tcW w:w="1945" w:type="pct"/>
            <w:shd w:val="clear" w:color="auto" w:fill="auto"/>
          </w:tcPr>
          <w:p w14:paraId="705509E6" w14:textId="77777777" w:rsidR="00381B49" w:rsidRPr="00F24D01" w:rsidRDefault="00381B49" w:rsidP="00AE714E">
            <w:pPr>
              <w:ind w:leftChars="100" w:left="240"/>
              <w:rPr>
                <w:szCs w:val="24"/>
              </w:rPr>
            </w:pPr>
            <w:r w:rsidRPr="00F24D01">
              <w:rPr>
                <w:szCs w:val="24"/>
              </w:rPr>
              <w:t>Fasciotomy or amputation</w:t>
            </w:r>
          </w:p>
        </w:tc>
        <w:tc>
          <w:tcPr>
            <w:tcW w:w="569" w:type="pct"/>
          </w:tcPr>
          <w:p w14:paraId="0969A83B" w14:textId="77777777" w:rsidR="00381B49" w:rsidRPr="00F24D01" w:rsidRDefault="00381B49" w:rsidP="00AE714E">
            <w:pPr>
              <w:jc w:val="center"/>
              <w:rPr>
                <w:szCs w:val="24"/>
              </w:rPr>
            </w:pPr>
            <w:r w:rsidRPr="00F24D01">
              <w:rPr>
                <w:rFonts w:cs="Times New Roman"/>
                <w:szCs w:val="24"/>
              </w:rPr>
              <w:t>54 (2.4)</w:t>
            </w:r>
          </w:p>
        </w:tc>
        <w:tc>
          <w:tcPr>
            <w:tcW w:w="663" w:type="pct"/>
          </w:tcPr>
          <w:p w14:paraId="356793A9" w14:textId="77777777" w:rsidR="00381B49" w:rsidRPr="00F24D01" w:rsidRDefault="00381B49" w:rsidP="00AE714E">
            <w:pPr>
              <w:jc w:val="center"/>
              <w:rPr>
                <w:szCs w:val="24"/>
              </w:rPr>
            </w:pPr>
            <w:r w:rsidRPr="00F24D01">
              <w:rPr>
                <w:rFonts w:cs="Times New Roman"/>
                <w:szCs w:val="24"/>
              </w:rPr>
              <w:t>26 (2.1)</w:t>
            </w:r>
          </w:p>
        </w:tc>
        <w:tc>
          <w:tcPr>
            <w:tcW w:w="701" w:type="pct"/>
            <w:shd w:val="clear" w:color="auto" w:fill="auto"/>
          </w:tcPr>
          <w:p w14:paraId="61988505" w14:textId="77777777" w:rsidR="00381B49" w:rsidRPr="00F24D01" w:rsidRDefault="00381B49" w:rsidP="00AE714E">
            <w:pPr>
              <w:jc w:val="center"/>
              <w:rPr>
                <w:szCs w:val="24"/>
              </w:rPr>
            </w:pPr>
            <w:r w:rsidRPr="00F24D01">
              <w:rPr>
                <w:rFonts w:cs="Times New Roman"/>
                <w:szCs w:val="24"/>
              </w:rPr>
              <w:t>11 (2.4)</w:t>
            </w:r>
          </w:p>
        </w:tc>
        <w:tc>
          <w:tcPr>
            <w:tcW w:w="696" w:type="pct"/>
            <w:shd w:val="clear" w:color="auto" w:fill="auto"/>
          </w:tcPr>
          <w:p w14:paraId="33340DB9" w14:textId="77777777" w:rsidR="00381B49" w:rsidRPr="00F24D01" w:rsidRDefault="00381B49" w:rsidP="00AE714E">
            <w:pPr>
              <w:jc w:val="center"/>
              <w:rPr>
                <w:szCs w:val="24"/>
              </w:rPr>
            </w:pPr>
            <w:r w:rsidRPr="00F24D01">
              <w:rPr>
                <w:rFonts w:cs="Times New Roman"/>
                <w:szCs w:val="24"/>
              </w:rPr>
              <w:t>17 (2.9)</w:t>
            </w:r>
          </w:p>
        </w:tc>
        <w:tc>
          <w:tcPr>
            <w:tcW w:w="427" w:type="pct"/>
            <w:shd w:val="clear" w:color="auto" w:fill="auto"/>
          </w:tcPr>
          <w:p w14:paraId="6EFF442D" w14:textId="77777777" w:rsidR="00381B49" w:rsidRPr="00F24D01" w:rsidRDefault="00381B49" w:rsidP="00AE714E">
            <w:pPr>
              <w:jc w:val="center"/>
              <w:rPr>
                <w:szCs w:val="24"/>
              </w:rPr>
            </w:pPr>
            <w:r w:rsidRPr="00F24D01">
              <w:rPr>
                <w:szCs w:val="24"/>
              </w:rPr>
              <w:t>0.584</w:t>
            </w:r>
          </w:p>
        </w:tc>
      </w:tr>
      <w:tr w:rsidR="00381B49" w:rsidRPr="00F24D01" w14:paraId="05EA375C" w14:textId="77777777" w:rsidTr="00381B49">
        <w:trPr>
          <w:jc w:val="center"/>
        </w:trPr>
        <w:tc>
          <w:tcPr>
            <w:tcW w:w="1945" w:type="pct"/>
            <w:shd w:val="clear" w:color="auto" w:fill="auto"/>
          </w:tcPr>
          <w:p w14:paraId="357EAFDA" w14:textId="77777777" w:rsidR="00381B49" w:rsidRPr="00F24D01" w:rsidRDefault="00381B49" w:rsidP="00AE714E">
            <w:pPr>
              <w:ind w:leftChars="100" w:left="240"/>
              <w:rPr>
                <w:szCs w:val="24"/>
              </w:rPr>
            </w:pPr>
            <w:r w:rsidRPr="00F24D01">
              <w:rPr>
                <w:szCs w:val="24"/>
              </w:rPr>
              <w:t>Respiratory failure</w:t>
            </w:r>
          </w:p>
        </w:tc>
        <w:tc>
          <w:tcPr>
            <w:tcW w:w="569" w:type="pct"/>
          </w:tcPr>
          <w:p w14:paraId="582D126A" w14:textId="77777777" w:rsidR="00381B49" w:rsidRPr="00F24D01" w:rsidRDefault="00381B49" w:rsidP="00AE714E">
            <w:pPr>
              <w:jc w:val="center"/>
              <w:rPr>
                <w:szCs w:val="24"/>
              </w:rPr>
            </w:pPr>
            <w:r w:rsidRPr="00F24D01">
              <w:rPr>
                <w:rFonts w:cs="Times New Roman"/>
                <w:szCs w:val="24"/>
              </w:rPr>
              <w:t>417 (18.4)</w:t>
            </w:r>
          </w:p>
        </w:tc>
        <w:tc>
          <w:tcPr>
            <w:tcW w:w="663" w:type="pct"/>
          </w:tcPr>
          <w:p w14:paraId="54284CA4" w14:textId="77777777" w:rsidR="00381B49" w:rsidRPr="00F24D01" w:rsidRDefault="00381B49" w:rsidP="00AE714E">
            <w:pPr>
              <w:jc w:val="center"/>
              <w:rPr>
                <w:szCs w:val="24"/>
              </w:rPr>
            </w:pPr>
            <w:r w:rsidRPr="00F24D01">
              <w:rPr>
                <w:rFonts w:cs="Times New Roman"/>
                <w:szCs w:val="24"/>
              </w:rPr>
              <w:t>131 (10.6)</w:t>
            </w:r>
          </w:p>
        </w:tc>
        <w:tc>
          <w:tcPr>
            <w:tcW w:w="701" w:type="pct"/>
            <w:shd w:val="clear" w:color="auto" w:fill="auto"/>
          </w:tcPr>
          <w:p w14:paraId="29110B24" w14:textId="77777777" w:rsidR="00381B49" w:rsidRPr="00F24D01" w:rsidRDefault="00381B49" w:rsidP="00AE714E">
            <w:pPr>
              <w:jc w:val="center"/>
              <w:rPr>
                <w:szCs w:val="24"/>
              </w:rPr>
            </w:pPr>
            <w:r w:rsidRPr="00F24D01">
              <w:rPr>
                <w:rFonts w:cs="Times New Roman"/>
                <w:szCs w:val="24"/>
              </w:rPr>
              <w:t>78 (17.3)a</w:t>
            </w:r>
          </w:p>
        </w:tc>
        <w:tc>
          <w:tcPr>
            <w:tcW w:w="696" w:type="pct"/>
            <w:shd w:val="clear" w:color="auto" w:fill="auto"/>
          </w:tcPr>
          <w:p w14:paraId="0DE53C92" w14:textId="77777777" w:rsidR="00381B49" w:rsidRPr="00F24D01" w:rsidRDefault="00381B49" w:rsidP="00AE714E">
            <w:pPr>
              <w:jc w:val="center"/>
              <w:rPr>
                <w:szCs w:val="24"/>
              </w:rPr>
            </w:pPr>
            <w:r w:rsidRPr="00F24D01">
              <w:rPr>
                <w:rFonts w:cs="Times New Roman"/>
                <w:szCs w:val="24"/>
              </w:rPr>
              <w:t>208 (35.4)ab</w:t>
            </w:r>
          </w:p>
        </w:tc>
        <w:tc>
          <w:tcPr>
            <w:tcW w:w="427" w:type="pct"/>
            <w:shd w:val="clear" w:color="auto" w:fill="auto"/>
          </w:tcPr>
          <w:p w14:paraId="2E51745F" w14:textId="77777777" w:rsidR="00381B49" w:rsidRPr="00F24D01" w:rsidRDefault="00381B49" w:rsidP="00AE714E">
            <w:pPr>
              <w:jc w:val="center"/>
              <w:rPr>
                <w:szCs w:val="24"/>
              </w:rPr>
            </w:pPr>
            <w:r w:rsidRPr="00F24D01">
              <w:rPr>
                <w:szCs w:val="24"/>
              </w:rPr>
              <w:t>&lt;0.001</w:t>
            </w:r>
          </w:p>
        </w:tc>
      </w:tr>
      <w:tr w:rsidR="00381B49" w:rsidRPr="00F24D01" w14:paraId="7AB5B7DC" w14:textId="77777777" w:rsidTr="00381B49">
        <w:trPr>
          <w:jc w:val="center"/>
        </w:trPr>
        <w:tc>
          <w:tcPr>
            <w:tcW w:w="1945" w:type="pct"/>
            <w:shd w:val="clear" w:color="auto" w:fill="auto"/>
          </w:tcPr>
          <w:p w14:paraId="055A658B" w14:textId="77777777" w:rsidR="00381B49" w:rsidRPr="00F24D01" w:rsidRDefault="00381B49" w:rsidP="00AE714E">
            <w:pPr>
              <w:ind w:leftChars="100" w:left="240"/>
              <w:rPr>
                <w:szCs w:val="24"/>
              </w:rPr>
            </w:pPr>
            <w:r w:rsidRPr="00F24D01">
              <w:rPr>
                <w:szCs w:val="24"/>
              </w:rPr>
              <w:t>IABP</w:t>
            </w:r>
          </w:p>
        </w:tc>
        <w:tc>
          <w:tcPr>
            <w:tcW w:w="569" w:type="pct"/>
          </w:tcPr>
          <w:p w14:paraId="77F643E9" w14:textId="77777777" w:rsidR="00381B49" w:rsidRPr="00F24D01" w:rsidRDefault="00381B49" w:rsidP="00AE714E">
            <w:pPr>
              <w:jc w:val="center"/>
              <w:rPr>
                <w:szCs w:val="24"/>
              </w:rPr>
            </w:pPr>
            <w:r w:rsidRPr="00F24D01">
              <w:rPr>
                <w:rFonts w:cs="Times New Roman"/>
                <w:szCs w:val="24"/>
              </w:rPr>
              <w:t>1,012 (44.5)</w:t>
            </w:r>
          </w:p>
        </w:tc>
        <w:tc>
          <w:tcPr>
            <w:tcW w:w="663" w:type="pct"/>
          </w:tcPr>
          <w:p w14:paraId="3D98273F" w14:textId="77777777" w:rsidR="00381B49" w:rsidRPr="00F24D01" w:rsidRDefault="00381B49" w:rsidP="00AE714E">
            <w:pPr>
              <w:jc w:val="center"/>
              <w:rPr>
                <w:szCs w:val="24"/>
              </w:rPr>
            </w:pPr>
            <w:r w:rsidRPr="00F24D01">
              <w:rPr>
                <w:rFonts w:cs="Times New Roman"/>
                <w:szCs w:val="24"/>
              </w:rPr>
              <w:t>546 (44.2)</w:t>
            </w:r>
          </w:p>
        </w:tc>
        <w:tc>
          <w:tcPr>
            <w:tcW w:w="701" w:type="pct"/>
            <w:shd w:val="clear" w:color="auto" w:fill="auto"/>
          </w:tcPr>
          <w:p w14:paraId="1126816B" w14:textId="77777777" w:rsidR="00381B49" w:rsidRPr="00F24D01" w:rsidRDefault="00381B49" w:rsidP="00AE714E">
            <w:pPr>
              <w:jc w:val="center"/>
              <w:rPr>
                <w:szCs w:val="24"/>
              </w:rPr>
            </w:pPr>
            <w:r w:rsidRPr="00F24D01">
              <w:rPr>
                <w:rFonts w:cs="Times New Roman"/>
                <w:szCs w:val="24"/>
              </w:rPr>
              <w:t>221 (49.0)</w:t>
            </w:r>
          </w:p>
        </w:tc>
        <w:tc>
          <w:tcPr>
            <w:tcW w:w="696" w:type="pct"/>
            <w:shd w:val="clear" w:color="auto" w:fill="auto"/>
          </w:tcPr>
          <w:p w14:paraId="0D3F9E12" w14:textId="77777777" w:rsidR="00381B49" w:rsidRPr="00F24D01" w:rsidRDefault="00381B49" w:rsidP="00AE714E">
            <w:pPr>
              <w:jc w:val="center"/>
              <w:rPr>
                <w:szCs w:val="24"/>
              </w:rPr>
            </w:pPr>
            <w:r w:rsidRPr="00F24D01">
              <w:rPr>
                <w:rFonts w:cs="Times New Roman"/>
                <w:szCs w:val="24"/>
              </w:rPr>
              <w:t>245 (41.7)</w:t>
            </w:r>
          </w:p>
        </w:tc>
        <w:tc>
          <w:tcPr>
            <w:tcW w:w="427" w:type="pct"/>
            <w:shd w:val="clear" w:color="auto" w:fill="auto"/>
          </w:tcPr>
          <w:p w14:paraId="5C9FD4DB" w14:textId="77777777" w:rsidR="00381B49" w:rsidRPr="00F24D01" w:rsidRDefault="00381B49" w:rsidP="00AE714E">
            <w:pPr>
              <w:jc w:val="center"/>
              <w:rPr>
                <w:szCs w:val="24"/>
              </w:rPr>
            </w:pPr>
            <w:r w:rsidRPr="00F24D01">
              <w:rPr>
                <w:szCs w:val="24"/>
              </w:rPr>
              <w:t>0.063</w:t>
            </w:r>
          </w:p>
        </w:tc>
      </w:tr>
      <w:tr w:rsidR="00381B49" w:rsidRPr="00F24D01" w14:paraId="5D92EBD3" w14:textId="77777777" w:rsidTr="00381B49">
        <w:trPr>
          <w:jc w:val="center"/>
        </w:trPr>
        <w:tc>
          <w:tcPr>
            <w:tcW w:w="1945" w:type="pct"/>
            <w:shd w:val="clear" w:color="auto" w:fill="auto"/>
          </w:tcPr>
          <w:p w14:paraId="285B7F1D" w14:textId="77777777" w:rsidR="00381B49" w:rsidRPr="00F24D01" w:rsidRDefault="00381B49" w:rsidP="00AE714E">
            <w:pPr>
              <w:ind w:leftChars="100" w:left="240"/>
              <w:rPr>
                <w:szCs w:val="24"/>
              </w:rPr>
            </w:pPr>
            <w:r w:rsidRPr="00F24D01">
              <w:rPr>
                <w:szCs w:val="24"/>
              </w:rPr>
              <w:t>Massive blood transfusion, PRBC &gt; 10 Units</w:t>
            </w:r>
          </w:p>
        </w:tc>
        <w:tc>
          <w:tcPr>
            <w:tcW w:w="569" w:type="pct"/>
          </w:tcPr>
          <w:p w14:paraId="59284FAE" w14:textId="77777777" w:rsidR="00381B49" w:rsidRPr="00F24D01" w:rsidRDefault="00381B49" w:rsidP="00AE714E">
            <w:pPr>
              <w:jc w:val="center"/>
              <w:rPr>
                <w:szCs w:val="24"/>
              </w:rPr>
            </w:pPr>
            <w:r w:rsidRPr="00F24D01">
              <w:rPr>
                <w:rFonts w:cs="Times New Roman"/>
                <w:szCs w:val="24"/>
              </w:rPr>
              <w:t>1,564 (68.8)</w:t>
            </w:r>
          </w:p>
        </w:tc>
        <w:tc>
          <w:tcPr>
            <w:tcW w:w="663" w:type="pct"/>
          </w:tcPr>
          <w:p w14:paraId="7A859F5F" w14:textId="77777777" w:rsidR="00381B49" w:rsidRPr="00F24D01" w:rsidRDefault="00381B49" w:rsidP="00AE714E">
            <w:pPr>
              <w:jc w:val="center"/>
              <w:rPr>
                <w:szCs w:val="24"/>
              </w:rPr>
            </w:pPr>
            <w:r w:rsidRPr="00F24D01">
              <w:rPr>
                <w:rFonts w:cs="Times New Roman"/>
                <w:szCs w:val="24"/>
              </w:rPr>
              <w:t>750 (60.8)</w:t>
            </w:r>
          </w:p>
        </w:tc>
        <w:tc>
          <w:tcPr>
            <w:tcW w:w="701" w:type="pct"/>
            <w:shd w:val="clear" w:color="auto" w:fill="auto"/>
          </w:tcPr>
          <w:p w14:paraId="7340058E" w14:textId="77777777" w:rsidR="00381B49" w:rsidRPr="00F24D01" w:rsidRDefault="00381B49" w:rsidP="00AE714E">
            <w:pPr>
              <w:jc w:val="center"/>
              <w:rPr>
                <w:szCs w:val="24"/>
              </w:rPr>
            </w:pPr>
            <w:r w:rsidRPr="00F24D01">
              <w:rPr>
                <w:rFonts w:cs="Times New Roman"/>
                <w:szCs w:val="24"/>
              </w:rPr>
              <w:t>323 (71.6)a</w:t>
            </w:r>
          </w:p>
        </w:tc>
        <w:tc>
          <w:tcPr>
            <w:tcW w:w="696" w:type="pct"/>
            <w:shd w:val="clear" w:color="auto" w:fill="auto"/>
          </w:tcPr>
          <w:p w14:paraId="7A221723" w14:textId="77777777" w:rsidR="00381B49" w:rsidRPr="00F24D01" w:rsidRDefault="00381B49" w:rsidP="00AE714E">
            <w:pPr>
              <w:jc w:val="center"/>
              <w:rPr>
                <w:szCs w:val="24"/>
              </w:rPr>
            </w:pPr>
            <w:r w:rsidRPr="00F24D01">
              <w:rPr>
                <w:rFonts w:cs="Times New Roman"/>
                <w:szCs w:val="24"/>
              </w:rPr>
              <w:t>491 (83.6)ab</w:t>
            </w:r>
          </w:p>
        </w:tc>
        <w:tc>
          <w:tcPr>
            <w:tcW w:w="427" w:type="pct"/>
            <w:shd w:val="clear" w:color="auto" w:fill="auto"/>
          </w:tcPr>
          <w:p w14:paraId="08DE91FA" w14:textId="77777777" w:rsidR="00381B49" w:rsidRPr="00F24D01" w:rsidRDefault="00381B49" w:rsidP="00AE714E">
            <w:pPr>
              <w:jc w:val="center"/>
              <w:rPr>
                <w:szCs w:val="24"/>
              </w:rPr>
            </w:pPr>
            <w:r w:rsidRPr="00F24D01">
              <w:rPr>
                <w:szCs w:val="24"/>
              </w:rPr>
              <w:t>&lt;0.001</w:t>
            </w:r>
          </w:p>
        </w:tc>
      </w:tr>
      <w:tr w:rsidR="00381B49" w:rsidRPr="00F24D01" w14:paraId="6E79C975" w14:textId="77777777" w:rsidTr="00381B49">
        <w:trPr>
          <w:jc w:val="center"/>
        </w:trPr>
        <w:tc>
          <w:tcPr>
            <w:tcW w:w="1945" w:type="pct"/>
            <w:shd w:val="clear" w:color="auto" w:fill="auto"/>
          </w:tcPr>
          <w:p w14:paraId="686DECD8" w14:textId="77777777" w:rsidR="00381B49" w:rsidRPr="00F24D01" w:rsidRDefault="00381B49" w:rsidP="00AE714E">
            <w:pPr>
              <w:rPr>
                <w:szCs w:val="24"/>
              </w:rPr>
            </w:pPr>
            <w:r w:rsidRPr="00F24D01">
              <w:rPr>
                <w:szCs w:val="24"/>
              </w:rPr>
              <w:t>Continuous parameter</w:t>
            </w:r>
          </w:p>
        </w:tc>
        <w:tc>
          <w:tcPr>
            <w:tcW w:w="569" w:type="pct"/>
          </w:tcPr>
          <w:p w14:paraId="5C240996" w14:textId="77777777" w:rsidR="00381B49" w:rsidRPr="00F24D01" w:rsidRDefault="00381B49" w:rsidP="00AE714E">
            <w:pPr>
              <w:jc w:val="center"/>
              <w:rPr>
                <w:szCs w:val="24"/>
              </w:rPr>
            </w:pPr>
          </w:p>
        </w:tc>
        <w:tc>
          <w:tcPr>
            <w:tcW w:w="663" w:type="pct"/>
          </w:tcPr>
          <w:p w14:paraId="6D90A7A4" w14:textId="77777777" w:rsidR="00381B49" w:rsidRPr="00F24D01" w:rsidRDefault="00381B49" w:rsidP="00AE714E">
            <w:pPr>
              <w:jc w:val="center"/>
              <w:rPr>
                <w:szCs w:val="24"/>
              </w:rPr>
            </w:pPr>
          </w:p>
        </w:tc>
        <w:tc>
          <w:tcPr>
            <w:tcW w:w="701" w:type="pct"/>
            <w:shd w:val="clear" w:color="auto" w:fill="auto"/>
          </w:tcPr>
          <w:p w14:paraId="617C2AD9" w14:textId="77777777" w:rsidR="00381B49" w:rsidRPr="00F24D01" w:rsidRDefault="00381B49" w:rsidP="00AE714E">
            <w:pPr>
              <w:jc w:val="center"/>
              <w:rPr>
                <w:szCs w:val="24"/>
              </w:rPr>
            </w:pPr>
          </w:p>
        </w:tc>
        <w:tc>
          <w:tcPr>
            <w:tcW w:w="696" w:type="pct"/>
            <w:shd w:val="clear" w:color="auto" w:fill="auto"/>
          </w:tcPr>
          <w:p w14:paraId="7384B2CD" w14:textId="77777777" w:rsidR="00381B49" w:rsidRPr="00F24D01" w:rsidRDefault="00381B49" w:rsidP="00AE714E">
            <w:pPr>
              <w:jc w:val="center"/>
              <w:rPr>
                <w:szCs w:val="24"/>
              </w:rPr>
            </w:pPr>
          </w:p>
        </w:tc>
        <w:tc>
          <w:tcPr>
            <w:tcW w:w="427" w:type="pct"/>
            <w:shd w:val="clear" w:color="auto" w:fill="auto"/>
          </w:tcPr>
          <w:p w14:paraId="44CC58DC" w14:textId="77777777" w:rsidR="00381B49" w:rsidRPr="00F24D01" w:rsidRDefault="00381B49" w:rsidP="00AE714E">
            <w:pPr>
              <w:jc w:val="center"/>
              <w:rPr>
                <w:szCs w:val="24"/>
              </w:rPr>
            </w:pPr>
          </w:p>
        </w:tc>
      </w:tr>
      <w:tr w:rsidR="00381B49" w:rsidRPr="00F24D01" w14:paraId="003EB987" w14:textId="77777777" w:rsidTr="00381B49">
        <w:trPr>
          <w:jc w:val="center"/>
        </w:trPr>
        <w:tc>
          <w:tcPr>
            <w:tcW w:w="1945" w:type="pct"/>
            <w:shd w:val="clear" w:color="auto" w:fill="auto"/>
          </w:tcPr>
          <w:p w14:paraId="51329007" w14:textId="77777777" w:rsidR="00381B49" w:rsidRPr="00F24D01" w:rsidRDefault="00381B49" w:rsidP="00AE714E">
            <w:pPr>
              <w:ind w:leftChars="100" w:left="240"/>
              <w:rPr>
                <w:szCs w:val="24"/>
              </w:rPr>
            </w:pPr>
            <w:r w:rsidRPr="00F24D01">
              <w:rPr>
                <w:szCs w:val="24"/>
              </w:rPr>
              <w:t>PRBC amount</w:t>
            </w:r>
          </w:p>
        </w:tc>
        <w:tc>
          <w:tcPr>
            <w:tcW w:w="569" w:type="pct"/>
          </w:tcPr>
          <w:p w14:paraId="1BCC4692" w14:textId="77777777" w:rsidR="00381B49" w:rsidRPr="00F24D01" w:rsidRDefault="00381B49" w:rsidP="00AE714E">
            <w:pPr>
              <w:jc w:val="center"/>
              <w:rPr>
                <w:rFonts w:cs="Times New Roman"/>
                <w:szCs w:val="24"/>
              </w:rPr>
            </w:pPr>
            <w:r w:rsidRPr="00F24D01">
              <w:rPr>
                <w:rFonts w:cs="Times New Roman"/>
                <w:szCs w:val="24"/>
              </w:rPr>
              <w:t>21.8±18.7</w:t>
            </w:r>
          </w:p>
        </w:tc>
        <w:tc>
          <w:tcPr>
            <w:tcW w:w="663" w:type="pct"/>
          </w:tcPr>
          <w:p w14:paraId="06BC0358" w14:textId="77777777" w:rsidR="00381B49" w:rsidRPr="00F24D01" w:rsidRDefault="00381B49" w:rsidP="00AE714E">
            <w:pPr>
              <w:jc w:val="center"/>
              <w:rPr>
                <w:rFonts w:cs="Times New Roman"/>
                <w:szCs w:val="24"/>
              </w:rPr>
            </w:pPr>
            <w:r w:rsidRPr="00F24D01">
              <w:rPr>
                <w:rFonts w:cs="Times New Roman"/>
                <w:szCs w:val="24"/>
              </w:rPr>
              <w:t>18.7±16.5</w:t>
            </w:r>
          </w:p>
        </w:tc>
        <w:tc>
          <w:tcPr>
            <w:tcW w:w="701" w:type="pct"/>
            <w:shd w:val="clear" w:color="auto" w:fill="auto"/>
          </w:tcPr>
          <w:p w14:paraId="75D8F233" w14:textId="77777777" w:rsidR="00381B49" w:rsidRPr="00F24D01" w:rsidRDefault="00381B49" w:rsidP="00AE714E">
            <w:pPr>
              <w:jc w:val="center"/>
              <w:rPr>
                <w:szCs w:val="24"/>
              </w:rPr>
            </w:pPr>
            <w:r w:rsidRPr="00F24D01">
              <w:rPr>
                <w:rFonts w:cs="Times New Roman"/>
                <w:szCs w:val="24"/>
              </w:rPr>
              <w:t>21.3±17.5a</w:t>
            </w:r>
          </w:p>
        </w:tc>
        <w:tc>
          <w:tcPr>
            <w:tcW w:w="696" w:type="pct"/>
            <w:shd w:val="clear" w:color="auto" w:fill="auto"/>
          </w:tcPr>
          <w:p w14:paraId="1ED08750" w14:textId="77777777" w:rsidR="00381B49" w:rsidRPr="00F24D01" w:rsidRDefault="00381B49" w:rsidP="00AE714E">
            <w:pPr>
              <w:jc w:val="center"/>
              <w:rPr>
                <w:szCs w:val="24"/>
              </w:rPr>
            </w:pPr>
            <w:r w:rsidRPr="00F24D01">
              <w:rPr>
                <w:rFonts w:cs="Times New Roman"/>
                <w:szCs w:val="24"/>
              </w:rPr>
              <w:t>28.8±21.7ab</w:t>
            </w:r>
          </w:p>
        </w:tc>
        <w:tc>
          <w:tcPr>
            <w:tcW w:w="427" w:type="pct"/>
            <w:shd w:val="clear" w:color="auto" w:fill="auto"/>
          </w:tcPr>
          <w:p w14:paraId="40E3DA69" w14:textId="77777777" w:rsidR="00381B49" w:rsidRPr="00F24D01" w:rsidRDefault="00381B49" w:rsidP="00AE714E">
            <w:pPr>
              <w:jc w:val="center"/>
              <w:rPr>
                <w:szCs w:val="24"/>
              </w:rPr>
            </w:pPr>
            <w:r w:rsidRPr="00F24D01">
              <w:rPr>
                <w:szCs w:val="24"/>
              </w:rPr>
              <w:t>&lt;0.001</w:t>
            </w:r>
          </w:p>
        </w:tc>
      </w:tr>
      <w:tr w:rsidR="00381B49" w:rsidRPr="00F24D01" w14:paraId="3B6CAB7F" w14:textId="77777777" w:rsidTr="00381B49">
        <w:trPr>
          <w:jc w:val="center"/>
        </w:trPr>
        <w:tc>
          <w:tcPr>
            <w:tcW w:w="1945" w:type="pct"/>
            <w:shd w:val="clear" w:color="auto" w:fill="auto"/>
          </w:tcPr>
          <w:p w14:paraId="0160192F" w14:textId="77777777" w:rsidR="00381B49" w:rsidRPr="00F24D01" w:rsidRDefault="00381B49" w:rsidP="00AE714E">
            <w:pPr>
              <w:ind w:leftChars="100" w:left="240"/>
              <w:rPr>
                <w:szCs w:val="24"/>
              </w:rPr>
            </w:pPr>
            <w:r w:rsidRPr="00F24D01">
              <w:rPr>
                <w:szCs w:val="24"/>
              </w:rPr>
              <w:t>FFP amount</w:t>
            </w:r>
          </w:p>
        </w:tc>
        <w:tc>
          <w:tcPr>
            <w:tcW w:w="569" w:type="pct"/>
          </w:tcPr>
          <w:p w14:paraId="5EB2C8D6" w14:textId="77777777" w:rsidR="00381B49" w:rsidRPr="00F24D01" w:rsidRDefault="00381B49" w:rsidP="00AE714E">
            <w:pPr>
              <w:jc w:val="center"/>
              <w:rPr>
                <w:rFonts w:cs="Times New Roman"/>
                <w:szCs w:val="24"/>
              </w:rPr>
            </w:pPr>
            <w:r w:rsidRPr="00F24D01">
              <w:rPr>
                <w:rFonts w:cs="Times New Roman"/>
                <w:szCs w:val="24"/>
              </w:rPr>
              <w:t>17.6±24.4</w:t>
            </w:r>
          </w:p>
        </w:tc>
        <w:tc>
          <w:tcPr>
            <w:tcW w:w="663" w:type="pct"/>
          </w:tcPr>
          <w:p w14:paraId="0BCF9AC4" w14:textId="77777777" w:rsidR="00381B49" w:rsidRPr="00F24D01" w:rsidRDefault="00381B49" w:rsidP="00AE714E">
            <w:pPr>
              <w:jc w:val="center"/>
              <w:rPr>
                <w:rFonts w:cs="Times New Roman"/>
                <w:szCs w:val="24"/>
              </w:rPr>
            </w:pPr>
            <w:r w:rsidRPr="00F24D01">
              <w:rPr>
                <w:rFonts w:cs="Times New Roman"/>
                <w:szCs w:val="24"/>
              </w:rPr>
              <w:t>14.8±21.7</w:t>
            </w:r>
          </w:p>
        </w:tc>
        <w:tc>
          <w:tcPr>
            <w:tcW w:w="701" w:type="pct"/>
            <w:shd w:val="clear" w:color="auto" w:fill="auto"/>
          </w:tcPr>
          <w:p w14:paraId="367101E8" w14:textId="77777777" w:rsidR="00381B49" w:rsidRPr="00F24D01" w:rsidRDefault="00381B49" w:rsidP="00AE714E">
            <w:pPr>
              <w:jc w:val="center"/>
              <w:rPr>
                <w:szCs w:val="24"/>
              </w:rPr>
            </w:pPr>
            <w:r w:rsidRPr="00F24D01">
              <w:rPr>
                <w:rFonts w:cs="Times New Roman"/>
                <w:szCs w:val="24"/>
              </w:rPr>
              <w:t>16.9±21.4</w:t>
            </w:r>
          </w:p>
        </w:tc>
        <w:tc>
          <w:tcPr>
            <w:tcW w:w="696" w:type="pct"/>
            <w:shd w:val="clear" w:color="auto" w:fill="auto"/>
          </w:tcPr>
          <w:p w14:paraId="2862FDAB" w14:textId="77777777" w:rsidR="00381B49" w:rsidRPr="00F24D01" w:rsidRDefault="00381B49" w:rsidP="00AE714E">
            <w:pPr>
              <w:jc w:val="center"/>
              <w:rPr>
                <w:szCs w:val="24"/>
              </w:rPr>
            </w:pPr>
            <w:r w:rsidRPr="00F24D01">
              <w:rPr>
                <w:rFonts w:cs="Times New Roman"/>
                <w:szCs w:val="24"/>
              </w:rPr>
              <w:t>24.0±30.2ab</w:t>
            </w:r>
          </w:p>
        </w:tc>
        <w:tc>
          <w:tcPr>
            <w:tcW w:w="427" w:type="pct"/>
            <w:shd w:val="clear" w:color="auto" w:fill="auto"/>
          </w:tcPr>
          <w:p w14:paraId="78AA6189" w14:textId="77777777" w:rsidR="00381B49" w:rsidRPr="00F24D01" w:rsidRDefault="00381B49" w:rsidP="00AE714E">
            <w:pPr>
              <w:jc w:val="center"/>
              <w:rPr>
                <w:szCs w:val="24"/>
              </w:rPr>
            </w:pPr>
            <w:r w:rsidRPr="00F24D01">
              <w:rPr>
                <w:szCs w:val="24"/>
              </w:rPr>
              <w:t>&lt;0.001</w:t>
            </w:r>
          </w:p>
        </w:tc>
      </w:tr>
      <w:tr w:rsidR="00381B49" w:rsidRPr="00F24D01" w14:paraId="72684321" w14:textId="77777777" w:rsidTr="00381B49">
        <w:trPr>
          <w:jc w:val="center"/>
        </w:trPr>
        <w:tc>
          <w:tcPr>
            <w:tcW w:w="1945" w:type="pct"/>
            <w:shd w:val="clear" w:color="auto" w:fill="auto"/>
          </w:tcPr>
          <w:p w14:paraId="52FC022C" w14:textId="77777777" w:rsidR="00381B49" w:rsidRPr="00F24D01" w:rsidRDefault="00381B49" w:rsidP="00AE714E">
            <w:pPr>
              <w:ind w:leftChars="100" w:left="240"/>
              <w:rPr>
                <w:szCs w:val="24"/>
              </w:rPr>
            </w:pPr>
            <w:r w:rsidRPr="00F24D01">
              <w:rPr>
                <w:szCs w:val="24"/>
              </w:rPr>
              <w:t>Platelet amount</w:t>
            </w:r>
          </w:p>
        </w:tc>
        <w:tc>
          <w:tcPr>
            <w:tcW w:w="569" w:type="pct"/>
          </w:tcPr>
          <w:p w14:paraId="28EC466D" w14:textId="77777777" w:rsidR="00381B49" w:rsidRPr="00F24D01" w:rsidRDefault="00381B49" w:rsidP="00AE714E">
            <w:pPr>
              <w:jc w:val="center"/>
              <w:rPr>
                <w:rFonts w:cs="Times New Roman"/>
                <w:szCs w:val="24"/>
              </w:rPr>
            </w:pPr>
            <w:r w:rsidRPr="00F24D01">
              <w:rPr>
                <w:rFonts w:cs="Times New Roman"/>
                <w:szCs w:val="24"/>
              </w:rPr>
              <w:t>14.8±25.0</w:t>
            </w:r>
          </w:p>
        </w:tc>
        <w:tc>
          <w:tcPr>
            <w:tcW w:w="663" w:type="pct"/>
          </w:tcPr>
          <w:p w14:paraId="0B56816B" w14:textId="77777777" w:rsidR="00381B49" w:rsidRPr="00F24D01" w:rsidRDefault="00381B49" w:rsidP="00AE714E">
            <w:pPr>
              <w:jc w:val="center"/>
              <w:rPr>
                <w:rFonts w:cs="Times New Roman"/>
                <w:szCs w:val="24"/>
              </w:rPr>
            </w:pPr>
            <w:r w:rsidRPr="00F24D01">
              <w:rPr>
                <w:rFonts w:cs="Times New Roman"/>
                <w:szCs w:val="24"/>
              </w:rPr>
              <w:t>11.3±21.3</w:t>
            </w:r>
          </w:p>
        </w:tc>
        <w:tc>
          <w:tcPr>
            <w:tcW w:w="701" w:type="pct"/>
            <w:shd w:val="clear" w:color="auto" w:fill="auto"/>
          </w:tcPr>
          <w:p w14:paraId="10AF93BB" w14:textId="77777777" w:rsidR="00381B49" w:rsidRPr="00F24D01" w:rsidRDefault="00381B49" w:rsidP="00AE714E">
            <w:pPr>
              <w:jc w:val="center"/>
              <w:rPr>
                <w:szCs w:val="24"/>
              </w:rPr>
            </w:pPr>
            <w:r w:rsidRPr="00F24D01">
              <w:rPr>
                <w:rFonts w:cs="Times New Roman"/>
                <w:szCs w:val="24"/>
              </w:rPr>
              <w:t>14.6±23.3a</w:t>
            </w:r>
          </w:p>
        </w:tc>
        <w:tc>
          <w:tcPr>
            <w:tcW w:w="696" w:type="pct"/>
            <w:shd w:val="clear" w:color="auto" w:fill="auto"/>
          </w:tcPr>
          <w:p w14:paraId="3AC326B4" w14:textId="77777777" w:rsidR="00381B49" w:rsidRPr="00F24D01" w:rsidRDefault="00381B49" w:rsidP="00AE714E">
            <w:pPr>
              <w:jc w:val="center"/>
              <w:rPr>
                <w:szCs w:val="24"/>
              </w:rPr>
            </w:pPr>
            <w:r w:rsidRPr="00F24D01">
              <w:rPr>
                <w:rFonts w:cs="Times New Roman"/>
                <w:szCs w:val="24"/>
              </w:rPr>
              <w:t>22.2±31.0ab</w:t>
            </w:r>
          </w:p>
        </w:tc>
        <w:tc>
          <w:tcPr>
            <w:tcW w:w="427" w:type="pct"/>
            <w:shd w:val="clear" w:color="auto" w:fill="auto"/>
          </w:tcPr>
          <w:p w14:paraId="6BB0A2F3" w14:textId="77777777" w:rsidR="00381B49" w:rsidRPr="00F24D01" w:rsidRDefault="00381B49" w:rsidP="00AE714E">
            <w:pPr>
              <w:jc w:val="center"/>
              <w:rPr>
                <w:szCs w:val="24"/>
              </w:rPr>
            </w:pPr>
            <w:r w:rsidRPr="00F24D01">
              <w:rPr>
                <w:szCs w:val="24"/>
              </w:rPr>
              <w:t>&lt;0.001</w:t>
            </w:r>
          </w:p>
        </w:tc>
      </w:tr>
      <w:tr w:rsidR="00381B49" w:rsidRPr="00F24D01" w14:paraId="44C704D5" w14:textId="77777777" w:rsidTr="00381B49">
        <w:trPr>
          <w:jc w:val="center"/>
        </w:trPr>
        <w:tc>
          <w:tcPr>
            <w:tcW w:w="1945" w:type="pct"/>
            <w:shd w:val="clear" w:color="auto" w:fill="auto"/>
          </w:tcPr>
          <w:p w14:paraId="24E436C3" w14:textId="77777777" w:rsidR="00381B49" w:rsidRPr="00F24D01" w:rsidRDefault="00381B49" w:rsidP="00AE714E">
            <w:pPr>
              <w:ind w:leftChars="100" w:left="240"/>
              <w:rPr>
                <w:szCs w:val="24"/>
              </w:rPr>
            </w:pPr>
            <w:r w:rsidRPr="00F24D01">
              <w:rPr>
                <w:szCs w:val="24"/>
              </w:rPr>
              <w:t>ECMO support duration (days)</w:t>
            </w:r>
          </w:p>
        </w:tc>
        <w:tc>
          <w:tcPr>
            <w:tcW w:w="569" w:type="pct"/>
          </w:tcPr>
          <w:p w14:paraId="62158E5C" w14:textId="77777777" w:rsidR="00381B49" w:rsidRPr="00F24D01" w:rsidRDefault="00381B49" w:rsidP="00AE714E">
            <w:pPr>
              <w:jc w:val="center"/>
              <w:rPr>
                <w:rFonts w:cs="Times New Roman"/>
                <w:szCs w:val="24"/>
              </w:rPr>
            </w:pPr>
            <w:r w:rsidRPr="00F24D01">
              <w:rPr>
                <w:rFonts w:cs="Times New Roman"/>
                <w:szCs w:val="24"/>
              </w:rPr>
              <w:t>5.9±3.8</w:t>
            </w:r>
          </w:p>
        </w:tc>
        <w:tc>
          <w:tcPr>
            <w:tcW w:w="663" w:type="pct"/>
          </w:tcPr>
          <w:p w14:paraId="7003501D" w14:textId="77777777" w:rsidR="00381B49" w:rsidRPr="00F24D01" w:rsidRDefault="00381B49" w:rsidP="00AE714E">
            <w:pPr>
              <w:jc w:val="center"/>
              <w:rPr>
                <w:rFonts w:cs="Times New Roman"/>
                <w:szCs w:val="24"/>
              </w:rPr>
            </w:pPr>
            <w:r w:rsidRPr="00F24D01">
              <w:rPr>
                <w:rFonts w:cs="Times New Roman"/>
                <w:szCs w:val="24"/>
              </w:rPr>
              <w:t>4.8±3.3</w:t>
            </w:r>
          </w:p>
        </w:tc>
        <w:tc>
          <w:tcPr>
            <w:tcW w:w="701" w:type="pct"/>
            <w:shd w:val="clear" w:color="auto" w:fill="auto"/>
          </w:tcPr>
          <w:p w14:paraId="4A254991" w14:textId="77777777" w:rsidR="00381B49" w:rsidRPr="00F24D01" w:rsidRDefault="00381B49" w:rsidP="00AE714E">
            <w:pPr>
              <w:jc w:val="center"/>
              <w:rPr>
                <w:szCs w:val="24"/>
              </w:rPr>
            </w:pPr>
            <w:r w:rsidRPr="00F24D01">
              <w:rPr>
                <w:rFonts w:cs="Times New Roman"/>
                <w:szCs w:val="24"/>
              </w:rPr>
              <w:t>6.1±2.8a</w:t>
            </w:r>
          </w:p>
        </w:tc>
        <w:tc>
          <w:tcPr>
            <w:tcW w:w="696" w:type="pct"/>
            <w:shd w:val="clear" w:color="auto" w:fill="auto"/>
          </w:tcPr>
          <w:p w14:paraId="13842236" w14:textId="77777777" w:rsidR="00381B49" w:rsidRPr="00F24D01" w:rsidRDefault="00381B49" w:rsidP="00AE714E">
            <w:pPr>
              <w:jc w:val="center"/>
              <w:rPr>
                <w:szCs w:val="24"/>
              </w:rPr>
            </w:pPr>
            <w:r w:rsidRPr="00F24D01">
              <w:rPr>
                <w:rFonts w:cs="Times New Roman"/>
                <w:szCs w:val="24"/>
              </w:rPr>
              <w:t>7.9±4.4ab</w:t>
            </w:r>
          </w:p>
        </w:tc>
        <w:tc>
          <w:tcPr>
            <w:tcW w:w="427" w:type="pct"/>
            <w:shd w:val="clear" w:color="auto" w:fill="auto"/>
          </w:tcPr>
          <w:p w14:paraId="4F211F9F" w14:textId="77777777" w:rsidR="00381B49" w:rsidRPr="00F24D01" w:rsidRDefault="00381B49" w:rsidP="00AE714E">
            <w:pPr>
              <w:jc w:val="center"/>
              <w:rPr>
                <w:szCs w:val="24"/>
              </w:rPr>
            </w:pPr>
            <w:r w:rsidRPr="00F24D01">
              <w:rPr>
                <w:szCs w:val="24"/>
              </w:rPr>
              <w:t>&lt;0.001</w:t>
            </w:r>
          </w:p>
        </w:tc>
      </w:tr>
      <w:tr w:rsidR="00381B49" w:rsidRPr="00F24D01" w14:paraId="0409D148" w14:textId="77777777" w:rsidTr="00381B49">
        <w:trPr>
          <w:jc w:val="center"/>
        </w:trPr>
        <w:tc>
          <w:tcPr>
            <w:tcW w:w="1945" w:type="pct"/>
          </w:tcPr>
          <w:p w14:paraId="221132B4" w14:textId="77777777" w:rsidR="00381B49" w:rsidRPr="00F24D01" w:rsidRDefault="00381B49" w:rsidP="00AE714E">
            <w:pPr>
              <w:ind w:leftChars="100" w:left="240"/>
              <w:rPr>
                <w:szCs w:val="24"/>
              </w:rPr>
            </w:pPr>
            <w:r w:rsidRPr="00F24D01">
              <w:rPr>
                <w:szCs w:val="24"/>
              </w:rPr>
              <w:t>Ventilator (days)</w:t>
            </w:r>
          </w:p>
        </w:tc>
        <w:tc>
          <w:tcPr>
            <w:tcW w:w="569" w:type="pct"/>
          </w:tcPr>
          <w:p w14:paraId="08D2D645" w14:textId="77777777" w:rsidR="00381B49" w:rsidRPr="00F24D01" w:rsidRDefault="00381B49" w:rsidP="00AE714E">
            <w:pPr>
              <w:jc w:val="center"/>
              <w:rPr>
                <w:rFonts w:cs="Times New Roman"/>
                <w:szCs w:val="24"/>
              </w:rPr>
            </w:pPr>
            <w:r w:rsidRPr="00F24D01">
              <w:rPr>
                <w:rFonts w:cs="Times New Roman"/>
                <w:szCs w:val="24"/>
              </w:rPr>
              <w:t>16.9±18.9</w:t>
            </w:r>
          </w:p>
        </w:tc>
        <w:tc>
          <w:tcPr>
            <w:tcW w:w="663" w:type="pct"/>
          </w:tcPr>
          <w:p w14:paraId="1B72D55C" w14:textId="77777777" w:rsidR="00381B49" w:rsidRPr="00F24D01" w:rsidRDefault="00381B49" w:rsidP="00AE714E">
            <w:pPr>
              <w:jc w:val="center"/>
              <w:rPr>
                <w:rFonts w:cs="Times New Roman"/>
                <w:szCs w:val="24"/>
              </w:rPr>
            </w:pPr>
            <w:r w:rsidRPr="00F24D01">
              <w:rPr>
                <w:rFonts w:cs="Times New Roman"/>
                <w:szCs w:val="24"/>
              </w:rPr>
              <w:t>12.1±15.1</w:t>
            </w:r>
          </w:p>
        </w:tc>
        <w:tc>
          <w:tcPr>
            <w:tcW w:w="701" w:type="pct"/>
          </w:tcPr>
          <w:p w14:paraId="1F6FD80E" w14:textId="77777777" w:rsidR="00381B49" w:rsidRPr="00F24D01" w:rsidRDefault="00381B49" w:rsidP="00AE714E">
            <w:pPr>
              <w:jc w:val="center"/>
              <w:rPr>
                <w:szCs w:val="24"/>
              </w:rPr>
            </w:pPr>
            <w:r w:rsidRPr="00F24D01">
              <w:rPr>
                <w:rFonts w:cs="Times New Roman"/>
                <w:szCs w:val="24"/>
              </w:rPr>
              <w:t>16.7±18.2a</w:t>
            </w:r>
          </w:p>
        </w:tc>
        <w:tc>
          <w:tcPr>
            <w:tcW w:w="696" w:type="pct"/>
          </w:tcPr>
          <w:p w14:paraId="20C05C51" w14:textId="77777777" w:rsidR="00381B49" w:rsidRPr="00F24D01" w:rsidRDefault="00381B49" w:rsidP="00AE714E">
            <w:pPr>
              <w:jc w:val="center"/>
              <w:rPr>
                <w:szCs w:val="24"/>
              </w:rPr>
            </w:pPr>
            <w:r w:rsidRPr="00F24D01">
              <w:rPr>
                <w:rFonts w:cs="Times New Roman"/>
                <w:szCs w:val="24"/>
              </w:rPr>
              <w:t>27.2±22.2ab</w:t>
            </w:r>
          </w:p>
        </w:tc>
        <w:tc>
          <w:tcPr>
            <w:tcW w:w="427" w:type="pct"/>
          </w:tcPr>
          <w:p w14:paraId="0EA250FE" w14:textId="77777777" w:rsidR="00381B49" w:rsidRPr="00F24D01" w:rsidRDefault="00381B49" w:rsidP="00AE714E">
            <w:pPr>
              <w:jc w:val="center"/>
              <w:rPr>
                <w:szCs w:val="24"/>
              </w:rPr>
            </w:pPr>
            <w:r w:rsidRPr="00F24D01">
              <w:rPr>
                <w:szCs w:val="24"/>
              </w:rPr>
              <w:t>&lt;0.001</w:t>
            </w:r>
          </w:p>
        </w:tc>
      </w:tr>
      <w:tr w:rsidR="00381B49" w:rsidRPr="00F24D01" w14:paraId="2A1181B2" w14:textId="77777777" w:rsidTr="00381B49">
        <w:trPr>
          <w:jc w:val="center"/>
        </w:trPr>
        <w:tc>
          <w:tcPr>
            <w:tcW w:w="1945" w:type="pct"/>
          </w:tcPr>
          <w:p w14:paraId="07AE62B1" w14:textId="77777777" w:rsidR="00381B49" w:rsidRPr="00F24D01" w:rsidRDefault="00381B49" w:rsidP="00AE714E">
            <w:pPr>
              <w:ind w:leftChars="100" w:left="240"/>
              <w:rPr>
                <w:szCs w:val="24"/>
              </w:rPr>
            </w:pPr>
            <w:r w:rsidRPr="00F24D01">
              <w:rPr>
                <w:szCs w:val="24"/>
              </w:rPr>
              <w:t>ICU duration (days)</w:t>
            </w:r>
          </w:p>
        </w:tc>
        <w:tc>
          <w:tcPr>
            <w:tcW w:w="569" w:type="pct"/>
          </w:tcPr>
          <w:p w14:paraId="480CE83B" w14:textId="77777777" w:rsidR="00381B49" w:rsidRPr="00F24D01" w:rsidRDefault="00381B49" w:rsidP="00AE714E">
            <w:pPr>
              <w:jc w:val="center"/>
              <w:rPr>
                <w:rFonts w:cs="Times New Roman"/>
                <w:szCs w:val="24"/>
              </w:rPr>
            </w:pPr>
            <w:r w:rsidRPr="00F24D01">
              <w:rPr>
                <w:rFonts w:cs="Times New Roman"/>
                <w:szCs w:val="24"/>
              </w:rPr>
              <w:t>18.1±19.5</w:t>
            </w:r>
          </w:p>
        </w:tc>
        <w:tc>
          <w:tcPr>
            <w:tcW w:w="663" w:type="pct"/>
          </w:tcPr>
          <w:p w14:paraId="323607A9" w14:textId="77777777" w:rsidR="00381B49" w:rsidRPr="00F24D01" w:rsidRDefault="00381B49" w:rsidP="00AE714E">
            <w:pPr>
              <w:jc w:val="center"/>
              <w:rPr>
                <w:rFonts w:cs="Times New Roman"/>
                <w:szCs w:val="24"/>
              </w:rPr>
            </w:pPr>
            <w:r w:rsidRPr="00F24D01">
              <w:rPr>
                <w:rFonts w:cs="Times New Roman"/>
                <w:szCs w:val="24"/>
              </w:rPr>
              <w:t>13.1±16.1</w:t>
            </w:r>
          </w:p>
        </w:tc>
        <w:tc>
          <w:tcPr>
            <w:tcW w:w="701" w:type="pct"/>
          </w:tcPr>
          <w:p w14:paraId="5DD0AB45" w14:textId="77777777" w:rsidR="00381B49" w:rsidRPr="00F24D01" w:rsidRDefault="00381B49" w:rsidP="00AE714E">
            <w:pPr>
              <w:jc w:val="center"/>
              <w:rPr>
                <w:szCs w:val="24"/>
              </w:rPr>
            </w:pPr>
            <w:r w:rsidRPr="00F24D01">
              <w:rPr>
                <w:rFonts w:cs="Times New Roman"/>
                <w:szCs w:val="24"/>
              </w:rPr>
              <w:t>17.7±18.7a</w:t>
            </w:r>
          </w:p>
        </w:tc>
        <w:tc>
          <w:tcPr>
            <w:tcW w:w="696" w:type="pct"/>
          </w:tcPr>
          <w:p w14:paraId="29475DD8" w14:textId="77777777" w:rsidR="00381B49" w:rsidRPr="00F24D01" w:rsidRDefault="00381B49" w:rsidP="00AE714E">
            <w:pPr>
              <w:jc w:val="center"/>
              <w:rPr>
                <w:szCs w:val="24"/>
              </w:rPr>
            </w:pPr>
            <w:r w:rsidRPr="00F24D01">
              <w:rPr>
                <w:rFonts w:cs="Times New Roman"/>
                <w:szCs w:val="24"/>
              </w:rPr>
              <w:t>29.1±22.0ab</w:t>
            </w:r>
          </w:p>
        </w:tc>
        <w:tc>
          <w:tcPr>
            <w:tcW w:w="427" w:type="pct"/>
          </w:tcPr>
          <w:p w14:paraId="31E7F0E6" w14:textId="77777777" w:rsidR="00381B49" w:rsidRPr="00F24D01" w:rsidRDefault="00381B49" w:rsidP="00AE714E">
            <w:pPr>
              <w:jc w:val="center"/>
              <w:rPr>
                <w:szCs w:val="24"/>
              </w:rPr>
            </w:pPr>
            <w:r w:rsidRPr="00F24D01">
              <w:rPr>
                <w:szCs w:val="24"/>
              </w:rPr>
              <w:t>&lt;0.001</w:t>
            </w:r>
          </w:p>
        </w:tc>
      </w:tr>
      <w:tr w:rsidR="00381B49" w:rsidRPr="00F24D01" w14:paraId="46B0609F" w14:textId="77777777" w:rsidTr="00381B49">
        <w:trPr>
          <w:jc w:val="center"/>
        </w:trPr>
        <w:tc>
          <w:tcPr>
            <w:tcW w:w="1945" w:type="pct"/>
          </w:tcPr>
          <w:p w14:paraId="7CA950D8" w14:textId="77777777" w:rsidR="00381B49" w:rsidRPr="00F24D01" w:rsidRDefault="00381B49" w:rsidP="00AE714E">
            <w:pPr>
              <w:ind w:leftChars="100" w:left="240"/>
              <w:rPr>
                <w:szCs w:val="24"/>
              </w:rPr>
            </w:pPr>
            <w:r w:rsidRPr="00F24D01">
              <w:rPr>
                <w:szCs w:val="24"/>
              </w:rPr>
              <w:t>Hospital stays (days)</w:t>
            </w:r>
          </w:p>
        </w:tc>
        <w:tc>
          <w:tcPr>
            <w:tcW w:w="569" w:type="pct"/>
          </w:tcPr>
          <w:p w14:paraId="068F5DBE" w14:textId="77777777" w:rsidR="00381B49" w:rsidRPr="00F24D01" w:rsidRDefault="00381B49" w:rsidP="00AE714E">
            <w:pPr>
              <w:jc w:val="center"/>
              <w:rPr>
                <w:rFonts w:cs="Times New Roman"/>
                <w:szCs w:val="24"/>
              </w:rPr>
            </w:pPr>
            <w:r w:rsidRPr="00F24D01">
              <w:rPr>
                <w:rFonts w:cs="Times New Roman"/>
                <w:szCs w:val="24"/>
              </w:rPr>
              <w:t>26.4±31.3</w:t>
            </w:r>
          </w:p>
        </w:tc>
        <w:tc>
          <w:tcPr>
            <w:tcW w:w="663" w:type="pct"/>
          </w:tcPr>
          <w:p w14:paraId="450BEB75" w14:textId="77777777" w:rsidR="00381B49" w:rsidRPr="00F24D01" w:rsidRDefault="00381B49" w:rsidP="00AE714E">
            <w:pPr>
              <w:jc w:val="center"/>
              <w:rPr>
                <w:rFonts w:cs="Times New Roman"/>
                <w:szCs w:val="24"/>
              </w:rPr>
            </w:pPr>
            <w:r w:rsidRPr="00F24D01">
              <w:rPr>
                <w:rFonts w:cs="Times New Roman"/>
                <w:szCs w:val="24"/>
              </w:rPr>
              <w:t>19.7±27.0</w:t>
            </w:r>
          </w:p>
        </w:tc>
        <w:tc>
          <w:tcPr>
            <w:tcW w:w="701" w:type="pct"/>
          </w:tcPr>
          <w:p w14:paraId="7554D280" w14:textId="77777777" w:rsidR="00381B49" w:rsidRPr="00F24D01" w:rsidRDefault="00381B49" w:rsidP="00AE714E">
            <w:pPr>
              <w:jc w:val="center"/>
              <w:rPr>
                <w:szCs w:val="24"/>
              </w:rPr>
            </w:pPr>
            <w:r w:rsidRPr="00F24D01">
              <w:rPr>
                <w:rFonts w:cs="Times New Roman"/>
                <w:szCs w:val="24"/>
              </w:rPr>
              <w:t>25.0±28.4a</w:t>
            </w:r>
          </w:p>
        </w:tc>
        <w:tc>
          <w:tcPr>
            <w:tcW w:w="696" w:type="pct"/>
          </w:tcPr>
          <w:p w14:paraId="521C6106" w14:textId="77777777" w:rsidR="00381B49" w:rsidRPr="00F24D01" w:rsidRDefault="00381B49" w:rsidP="00AE714E">
            <w:pPr>
              <w:jc w:val="center"/>
              <w:rPr>
                <w:szCs w:val="24"/>
              </w:rPr>
            </w:pPr>
            <w:r w:rsidRPr="00F24D01">
              <w:rPr>
                <w:rFonts w:cs="Times New Roman"/>
                <w:szCs w:val="24"/>
              </w:rPr>
              <w:t>41.4±36.5ab</w:t>
            </w:r>
          </w:p>
        </w:tc>
        <w:tc>
          <w:tcPr>
            <w:tcW w:w="427" w:type="pct"/>
          </w:tcPr>
          <w:p w14:paraId="25C30C02" w14:textId="77777777" w:rsidR="00381B49" w:rsidRPr="00F24D01" w:rsidRDefault="00381B49" w:rsidP="00AE714E">
            <w:pPr>
              <w:jc w:val="center"/>
              <w:rPr>
                <w:szCs w:val="24"/>
              </w:rPr>
            </w:pPr>
            <w:r w:rsidRPr="00F24D01">
              <w:rPr>
                <w:szCs w:val="24"/>
              </w:rPr>
              <w:t>&lt;0.001</w:t>
            </w:r>
          </w:p>
        </w:tc>
      </w:tr>
      <w:tr w:rsidR="00381B49" w:rsidRPr="00F24D01" w14:paraId="4D78A422" w14:textId="77777777" w:rsidTr="00381B49">
        <w:trPr>
          <w:jc w:val="center"/>
        </w:trPr>
        <w:tc>
          <w:tcPr>
            <w:tcW w:w="1945" w:type="pct"/>
            <w:tcBorders>
              <w:bottom w:val="single" w:sz="4" w:space="0" w:color="auto"/>
            </w:tcBorders>
          </w:tcPr>
          <w:p w14:paraId="7777A0EE" w14:textId="77777777" w:rsidR="00381B49" w:rsidRPr="00F24D01" w:rsidRDefault="00381B49" w:rsidP="00AE714E">
            <w:pPr>
              <w:ind w:leftChars="100" w:left="240"/>
              <w:rPr>
                <w:szCs w:val="24"/>
              </w:rPr>
            </w:pPr>
            <w:r w:rsidRPr="00F24D01">
              <w:rPr>
                <w:szCs w:val="24"/>
              </w:rPr>
              <w:t>Inpatient medical expenditure (NTD×10</w:t>
            </w:r>
            <w:r w:rsidRPr="00F24D01">
              <w:rPr>
                <w:szCs w:val="24"/>
                <w:vertAlign w:val="superscript"/>
              </w:rPr>
              <w:t>4</w:t>
            </w:r>
            <w:r w:rsidRPr="00F24D01">
              <w:rPr>
                <w:szCs w:val="24"/>
              </w:rPr>
              <w:t>)</w:t>
            </w:r>
          </w:p>
        </w:tc>
        <w:tc>
          <w:tcPr>
            <w:tcW w:w="569" w:type="pct"/>
            <w:tcBorders>
              <w:bottom w:val="single" w:sz="4" w:space="0" w:color="auto"/>
            </w:tcBorders>
          </w:tcPr>
          <w:p w14:paraId="4365BD40" w14:textId="77777777" w:rsidR="00381B49" w:rsidRPr="00F24D01" w:rsidRDefault="00381B49" w:rsidP="00AE714E">
            <w:pPr>
              <w:jc w:val="center"/>
              <w:rPr>
                <w:rFonts w:cs="Times New Roman"/>
                <w:szCs w:val="24"/>
              </w:rPr>
            </w:pPr>
            <w:r w:rsidRPr="00F24D01">
              <w:rPr>
                <w:rFonts w:cs="Times New Roman"/>
                <w:szCs w:val="24"/>
              </w:rPr>
              <w:t>105.0±80.5</w:t>
            </w:r>
          </w:p>
        </w:tc>
        <w:tc>
          <w:tcPr>
            <w:tcW w:w="663" w:type="pct"/>
            <w:tcBorders>
              <w:bottom w:val="single" w:sz="4" w:space="0" w:color="auto"/>
            </w:tcBorders>
          </w:tcPr>
          <w:p w14:paraId="311A2495" w14:textId="77777777" w:rsidR="00381B49" w:rsidRPr="00F24D01" w:rsidRDefault="00381B49" w:rsidP="00AE714E">
            <w:pPr>
              <w:jc w:val="center"/>
              <w:rPr>
                <w:rFonts w:cs="Times New Roman"/>
                <w:szCs w:val="24"/>
              </w:rPr>
            </w:pPr>
            <w:r w:rsidRPr="00F24D01">
              <w:rPr>
                <w:rFonts w:cs="Times New Roman"/>
                <w:szCs w:val="24"/>
              </w:rPr>
              <w:t>83.6±66.6</w:t>
            </w:r>
          </w:p>
        </w:tc>
        <w:tc>
          <w:tcPr>
            <w:tcW w:w="701" w:type="pct"/>
            <w:tcBorders>
              <w:bottom w:val="single" w:sz="4" w:space="0" w:color="auto"/>
            </w:tcBorders>
          </w:tcPr>
          <w:p w14:paraId="52FA23EC" w14:textId="77777777" w:rsidR="00381B49" w:rsidRPr="00F24D01" w:rsidRDefault="00381B49" w:rsidP="00AE714E">
            <w:pPr>
              <w:jc w:val="center"/>
              <w:rPr>
                <w:szCs w:val="24"/>
              </w:rPr>
            </w:pPr>
            <w:r w:rsidRPr="00F24D01">
              <w:rPr>
                <w:rFonts w:cs="Times New Roman"/>
                <w:szCs w:val="24"/>
              </w:rPr>
              <w:t>101.2±69.1a</w:t>
            </w:r>
          </w:p>
        </w:tc>
        <w:tc>
          <w:tcPr>
            <w:tcW w:w="696" w:type="pct"/>
            <w:tcBorders>
              <w:bottom w:val="single" w:sz="4" w:space="0" w:color="auto"/>
            </w:tcBorders>
          </w:tcPr>
          <w:p w14:paraId="6140ECA0" w14:textId="77777777" w:rsidR="00381B49" w:rsidRPr="00F24D01" w:rsidRDefault="00381B49" w:rsidP="00AE714E">
            <w:pPr>
              <w:jc w:val="center"/>
              <w:rPr>
                <w:szCs w:val="24"/>
              </w:rPr>
            </w:pPr>
            <w:r w:rsidRPr="00F24D01">
              <w:rPr>
                <w:rFonts w:cs="Times New Roman"/>
                <w:szCs w:val="24"/>
              </w:rPr>
              <w:t>152.7±94.1ab</w:t>
            </w:r>
          </w:p>
        </w:tc>
        <w:tc>
          <w:tcPr>
            <w:tcW w:w="427" w:type="pct"/>
            <w:tcBorders>
              <w:bottom w:val="single" w:sz="4" w:space="0" w:color="auto"/>
            </w:tcBorders>
          </w:tcPr>
          <w:p w14:paraId="12C29271" w14:textId="77777777" w:rsidR="00381B49" w:rsidRPr="00F24D01" w:rsidRDefault="00381B49" w:rsidP="00AE714E">
            <w:pPr>
              <w:jc w:val="center"/>
              <w:rPr>
                <w:szCs w:val="24"/>
              </w:rPr>
            </w:pPr>
            <w:r w:rsidRPr="00F24D01">
              <w:rPr>
                <w:szCs w:val="24"/>
              </w:rPr>
              <w:t>&lt;0.001</w:t>
            </w:r>
          </w:p>
        </w:tc>
      </w:tr>
    </w:tbl>
    <w:p w14:paraId="283D9733" w14:textId="77777777" w:rsidR="00381B49" w:rsidRPr="00F24D01" w:rsidRDefault="00381B49" w:rsidP="00381B49">
      <w:pPr>
        <w:rPr>
          <w:rFonts w:eastAsia="新細明體"/>
          <w:szCs w:val="24"/>
        </w:rPr>
      </w:pPr>
      <w:r w:rsidRPr="00F24D01">
        <w:t>IABP, intra-aortic balloon pump; PRBC, packed red blood cells; FFP, fresh frozen plasma; ICU, intensive care unit; NTD, New Taiwan Dollar</w:t>
      </w:r>
      <w:r w:rsidRPr="00F24D01">
        <w:rPr>
          <w:rFonts w:eastAsia="新細明體"/>
          <w:szCs w:val="24"/>
        </w:rPr>
        <w:t>;</w:t>
      </w:r>
    </w:p>
    <w:p w14:paraId="5DDE5A1D" w14:textId="77777777" w:rsidR="00381B49" w:rsidRPr="00F24D01" w:rsidRDefault="00381B49" w:rsidP="00381B49">
      <w:r w:rsidRPr="00F24D01">
        <w:rPr>
          <w:rFonts w:hint="eastAsia"/>
        </w:rPr>
        <w:t>a</w:t>
      </w:r>
      <w:r w:rsidRPr="00F24D01">
        <w:t xml:space="preserve"> </w:t>
      </w:r>
      <w:r w:rsidRPr="00F24D01">
        <w:rPr>
          <w:rFonts w:hint="eastAsia"/>
        </w:rPr>
        <w:t>indicates</w:t>
      </w:r>
      <w:r w:rsidRPr="00F24D01">
        <w:t xml:space="preserve"> </w:t>
      </w:r>
      <w:r w:rsidRPr="00F24D01">
        <w:rPr>
          <w:i/>
        </w:rPr>
        <w:t>P</w:t>
      </w:r>
      <w:r w:rsidRPr="00F24D01">
        <w:t xml:space="preserve"> &lt; 0.05 versus CRRT ≤ 3 days and b indicates </w:t>
      </w:r>
      <w:r w:rsidRPr="00F24D01">
        <w:rPr>
          <w:i/>
        </w:rPr>
        <w:t>P</w:t>
      </w:r>
      <w:r w:rsidRPr="00F24D01">
        <w:t xml:space="preserve"> &lt; 0.05 versus CRRT 4-6 days in the Bonferroni multiple comparisons.</w:t>
      </w:r>
    </w:p>
    <w:p w14:paraId="3633FB87" w14:textId="77777777" w:rsidR="00381B49" w:rsidRPr="00F24D01" w:rsidRDefault="00381B49"/>
    <w:p w14:paraId="03454097" w14:textId="77777777" w:rsidR="00381B49" w:rsidRPr="00F24D01" w:rsidRDefault="00381B49" w:rsidP="00381B49">
      <w:pPr>
        <w:widowControl/>
        <w:rPr>
          <w:b/>
        </w:rPr>
        <w:sectPr w:rsidR="00381B49" w:rsidRPr="00F24D01" w:rsidSect="00381B49">
          <w:pgSz w:w="16838" w:h="11906" w:orient="landscape"/>
          <w:pgMar w:top="1440" w:right="1080" w:bottom="1440" w:left="1080" w:header="851" w:footer="992" w:gutter="0"/>
          <w:cols w:space="425"/>
          <w:docGrid w:type="lines" w:linePitch="360"/>
        </w:sectPr>
      </w:pPr>
    </w:p>
    <w:p w14:paraId="07941D30" w14:textId="074553C2" w:rsidR="007C44CA" w:rsidRPr="007C44CA" w:rsidRDefault="007C44CA" w:rsidP="007C44CA">
      <w:pPr>
        <w:widowControl/>
      </w:pPr>
      <w:r w:rsidRPr="007C44CA">
        <w:rPr>
          <w:rFonts w:hint="eastAsia"/>
          <w:b/>
          <w:bCs/>
        </w:rPr>
        <w:lastRenderedPageBreak/>
        <w:t>S</w:t>
      </w:r>
      <w:r w:rsidRPr="007C44CA">
        <w:rPr>
          <w:b/>
          <w:bCs/>
        </w:rPr>
        <w:t>upplement</w:t>
      </w:r>
      <w:r w:rsidR="008D66BF">
        <w:rPr>
          <w:b/>
          <w:bCs/>
        </w:rPr>
        <w:t>ary</w:t>
      </w:r>
      <w:r w:rsidRPr="007C44CA">
        <w:rPr>
          <w:b/>
          <w:bCs/>
        </w:rPr>
        <w:t xml:space="preserve"> </w:t>
      </w:r>
      <w:r w:rsidR="00BD26D3">
        <w:rPr>
          <w:b/>
          <w:bCs/>
        </w:rPr>
        <w:t>F</w:t>
      </w:r>
      <w:r w:rsidRPr="007C44CA">
        <w:rPr>
          <w:b/>
          <w:bCs/>
        </w:rPr>
        <w:t>igure 1</w:t>
      </w:r>
      <w:r w:rsidRPr="007C44CA">
        <w:t>. Comparison of long-term dialysis among AKI patients who did not receive CRRT and those received CRRT for ≤ 3 days, 4-6 days and ≥ 7 days.</w:t>
      </w:r>
    </w:p>
    <w:p w14:paraId="60958874" w14:textId="79DEA809" w:rsidR="007C44CA" w:rsidRPr="00F24D01" w:rsidRDefault="00B5522A" w:rsidP="007C44CA">
      <w:r>
        <w:rPr>
          <w:b/>
          <w:noProof/>
        </w:rPr>
        <w:drawing>
          <wp:inline distT="0" distB="0" distL="0" distR="0" wp14:anchorId="6DE14D8A" wp14:editId="1244ACA7">
            <wp:extent cx="5274310" cy="3465431"/>
            <wp:effectExtent l="0" t="0" r="2540" b="190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465431"/>
                    </a:xfrm>
                    <a:prstGeom prst="rect">
                      <a:avLst/>
                    </a:prstGeom>
                    <a:noFill/>
                    <a:ln>
                      <a:noFill/>
                    </a:ln>
                  </pic:spPr>
                </pic:pic>
              </a:graphicData>
            </a:graphic>
          </wp:inline>
        </w:drawing>
      </w:r>
    </w:p>
    <w:p w14:paraId="1A29F12A" w14:textId="1A8B67E2" w:rsidR="007C44CA" w:rsidRPr="007C44CA" w:rsidRDefault="007C44CA" w:rsidP="007C44CA">
      <w:pPr>
        <w:widowControl/>
        <w:rPr>
          <w:b/>
        </w:rPr>
      </w:pPr>
      <w:r>
        <w:rPr>
          <w:b/>
        </w:rPr>
        <w:br w:type="page"/>
      </w:r>
    </w:p>
    <w:p w14:paraId="25D88022" w14:textId="45D6573F" w:rsidR="00381B49" w:rsidRPr="00F24D01" w:rsidRDefault="00381B49" w:rsidP="00381B49">
      <w:pPr>
        <w:widowControl/>
      </w:pPr>
      <w:r w:rsidRPr="00F24D01">
        <w:rPr>
          <w:rFonts w:hint="eastAsia"/>
          <w:b/>
        </w:rPr>
        <w:lastRenderedPageBreak/>
        <w:t>Supplement</w:t>
      </w:r>
      <w:r w:rsidR="008D66BF">
        <w:rPr>
          <w:b/>
        </w:rPr>
        <w:t>ary</w:t>
      </w:r>
      <w:r w:rsidRPr="00F24D01">
        <w:rPr>
          <w:rFonts w:hint="eastAsia"/>
          <w:b/>
        </w:rPr>
        <w:t xml:space="preserve"> Figure </w:t>
      </w:r>
      <w:r w:rsidR="007C44CA">
        <w:rPr>
          <w:b/>
        </w:rPr>
        <w:t>2</w:t>
      </w:r>
      <w:r w:rsidRPr="00F24D01">
        <w:rPr>
          <w:rFonts w:hint="eastAsia"/>
        </w:rPr>
        <w:t>.</w:t>
      </w:r>
      <w:r w:rsidRPr="00F24D01">
        <w:t xml:space="preserve"> Validation of CRRT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566"/>
        <w:gridCol w:w="1606"/>
        <w:gridCol w:w="1575"/>
        <w:gridCol w:w="1020"/>
      </w:tblGrid>
      <w:tr w:rsidR="00381B49" w:rsidRPr="00F24D01" w14:paraId="0A4EDE65" w14:textId="77777777" w:rsidTr="00AE714E">
        <w:tc>
          <w:tcPr>
            <w:tcW w:w="1039" w:type="dxa"/>
          </w:tcPr>
          <w:p w14:paraId="7DB86D18" w14:textId="77777777" w:rsidR="00381B49" w:rsidRPr="00F24D01" w:rsidRDefault="00381B49" w:rsidP="00AE714E">
            <w:pPr>
              <w:pStyle w:val="a4"/>
              <w:ind w:leftChars="0" w:left="0"/>
            </w:pPr>
          </w:p>
        </w:tc>
        <w:tc>
          <w:tcPr>
            <w:tcW w:w="1566" w:type="dxa"/>
          </w:tcPr>
          <w:p w14:paraId="273E1C45" w14:textId="77777777" w:rsidR="00381B49" w:rsidRPr="00F24D01" w:rsidRDefault="00381B49" w:rsidP="00AE714E">
            <w:pPr>
              <w:pStyle w:val="a4"/>
              <w:ind w:leftChars="0" w:left="0"/>
            </w:pPr>
          </w:p>
        </w:tc>
        <w:tc>
          <w:tcPr>
            <w:tcW w:w="3181" w:type="dxa"/>
            <w:gridSpan w:val="2"/>
          </w:tcPr>
          <w:p w14:paraId="14CF41EF" w14:textId="77777777" w:rsidR="00381B49" w:rsidRPr="00F24D01" w:rsidRDefault="00381B49" w:rsidP="00AE714E">
            <w:pPr>
              <w:pStyle w:val="a4"/>
              <w:ind w:leftChars="0" w:left="0"/>
              <w:jc w:val="center"/>
            </w:pPr>
            <w:r w:rsidRPr="00F24D01">
              <w:rPr>
                <w:rFonts w:hint="eastAsia"/>
              </w:rPr>
              <w:t>Linko</w:t>
            </w:r>
            <w:r w:rsidRPr="00F24D01">
              <w:t>u</w:t>
            </w:r>
            <w:r w:rsidRPr="00F24D01">
              <w:rPr>
                <w:rFonts w:hint="eastAsia"/>
              </w:rPr>
              <w:t xml:space="preserve"> C</w:t>
            </w:r>
            <w:r w:rsidRPr="00F24D01">
              <w:t>GMH</w:t>
            </w:r>
          </w:p>
        </w:tc>
        <w:tc>
          <w:tcPr>
            <w:tcW w:w="1020" w:type="dxa"/>
          </w:tcPr>
          <w:p w14:paraId="6E213082" w14:textId="77777777" w:rsidR="00381B49" w:rsidRPr="00F24D01" w:rsidRDefault="00381B49" w:rsidP="00AE714E">
            <w:pPr>
              <w:pStyle w:val="a4"/>
              <w:ind w:leftChars="0" w:left="0"/>
            </w:pPr>
          </w:p>
        </w:tc>
      </w:tr>
      <w:tr w:rsidR="00381B49" w:rsidRPr="00F24D01" w14:paraId="65430E04" w14:textId="77777777" w:rsidTr="00AE714E">
        <w:tc>
          <w:tcPr>
            <w:tcW w:w="1039" w:type="dxa"/>
          </w:tcPr>
          <w:p w14:paraId="0EB68337" w14:textId="77777777" w:rsidR="00381B49" w:rsidRPr="00F24D01" w:rsidRDefault="00381B49" w:rsidP="00AE714E">
            <w:pPr>
              <w:pStyle w:val="a4"/>
              <w:ind w:leftChars="0" w:left="0"/>
            </w:pPr>
          </w:p>
        </w:tc>
        <w:tc>
          <w:tcPr>
            <w:tcW w:w="1566" w:type="dxa"/>
          </w:tcPr>
          <w:p w14:paraId="0AD48324" w14:textId="77777777" w:rsidR="00381B49" w:rsidRPr="00F24D01" w:rsidRDefault="00381B49" w:rsidP="00AE714E">
            <w:pPr>
              <w:pStyle w:val="a4"/>
              <w:ind w:leftChars="0" w:left="0"/>
            </w:pPr>
          </w:p>
        </w:tc>
        <w:tc>
          <w:tcPr>
            <w:tcW w:w="1606" w:type="dxa"/>
            <w:shd w:val="clear" w:color="auto" w:fill="D9D9D9" w:themeFill="background1" w:themeFillShade="D9"/>
          </w:tcPr>
          <w:p w14:paraId="15B7AB5C" w14:textId="77777777" w:rsidR="00381B49" w:rsidRPr="00F24D01" w:rsidRDefault="00381B49" w:rsidP="00AE714E">
            <w:pPr>
              <w:pStyle w:val="a4"/>
              <w:ind w:leftChars="0" w:left="0"/>
              <w:jc w:val="center"/>
            </w:pPr>
            <w:r w:rsidRPr="00F24D01">
              <w:rPr>
                <w:rFonts w:hint="eastAsia"/>
              </w:rPr>
              <w:t>+</w:t>
            </w:r>
          </w:p>
        </w:tc>
        <w:tc>
          <w:tcPr>
            <w:tcW w:w="1575" w:type="dxa"/>
            <w:shd w:val="clear" w:color="auto" w:fill="D9D9D9" w:themeFill="background1" w:themeFillShade="D9"/>
          </w:tcPr>
          <w:p w14:paraId="4235B380" w14:textId="77777777" w:rsidR="00381B49" w:rsidRPr="00F24D01" w:rsidRDefault="00381B49" w:rsidP="00AE714E">
            <w:pPr>
              <w:pStyle w:val="a4"/>
              <w:ind w:leftChars="0" w:left="0"/>
              <w:jc w:val="center"/>
            </w:pPr>
            <w:r w:rsidRPr="00F24D01">
              <w:rPr>
                <w:rFonts w:hint="eastAsia"/>
              </w:rPr>
              <w:t>-</w:t>
            </w:r>
          </w:p>
        </w:tc>
        <w:tc>
          <w:tcPr>
            <w:tcW w:w="1020" w:type="dxa"/>
          </w:tcPr>
          <w:p w14:paraId="21340F7E" w14:textId="77777777" w:rsidR="00381B49" w:rsidRPr="00F24D01" w:rsidRDefault="00381B49" w:rsidP="00AE714E">
            <w:pPr>
              <w:pStyle w:val="a4"/>
              <w:ind w:leftChars="0" w:left="0"/>
            </w:pPr>
          </w:p>
        </w:tc>
      </w:tr>
      <w:tr w:rsidR="00381B49" w:rsidRPr="00F24D01" w14:paraId="5490A263" w14:textId="77777777" w:rsidTr="00AE714E">
        <w:tc>
          <w:tcPr>
            <w:tcW w:w="1039" w:type="dxa"/>
            <w:vMerge w:val="restart"/>
            <w:vAlign w:val="center"/>
          </w:tcPr>
          <w:p w14:paraId="587DA6F6" w14:textId="77777777" w:rsidR="00381B49" w:rsidRPr="00F24D01" w:rsidRDefault="00381B49" w:rsidP="00AE714E">
            <w:pPr>
              <w:pStyle w:val="a4"/>
              <w:ind w:leftChars="0" w:left="0"/>
              <w:jc w:val="center"/>
            </w:pPr>
            <w:r w:rsidRPr="00F24D01">
              <w:rPr>
                <w:rFonts w:hint="eastAsia"/>
              </w:rPr>
              <w:t>NHIRD</w:t>
            </w:r>
          </w:p>
        </w:tc>
        <w:tc>
          <w:tcPr>
            <w:tcW w:w="1566" w:type="dxa"/>
            <w:shd w:val="clear" w:color="auto" w:fill="D9D9D9" w:themeFill="background1" w:themeFillShade="D9"/>
          </w:tcPr>
          <w:p w14:paraId="677B20B4" w14:textId="77777777" w:rsidR="00381B49" w:rsidRPr="00F24D01" w:rsidRDefault="00381B49" w:rsidP="00AE714E">
            <w:pPr>
              <w:pStyle w:val="a4"/>
              <w:ind w:leftChars="0" w:left="0"/>
              <w:jc w:val="center"/>
            </w:pPr>
            <w:r w:rsidRPr="00F24D01">
              <w:rPr>
                <w:rFonts w:hint="eastAsia"/>
              </w:rPr>
              <w:t>+</w:t>
            </w:r>
          </w:p>
        </w:tc>
        <w:tc>
          <w:tcPr>
            <w:tcW w:w="1606" w:type="dxa"/>
            <w:shd w:val="clear" w:color="auto" w:fill="F2F2F2" w:themeFill="background1" w:themeFillShade="F2"/>
          </w:tcPr>
          <w:p w14:paraId="79A28476" w14:textId="77777777" w:rsidR="00381B49" w:rsidRPr="00F24D01" w:rsidRDefault="00381B49" w:rsidP="00AE714E">
            <w:pPr>
              <w:pStyle w:val="a4"/>
              <w:ind w:leftChars="0" w:left="0"/>
              <w:jc w:val="center"/>
            </w:pPr>
            <w:r w:rsidRPr="00F24D01">
              <w:rPr>
                <w:rFonts w:hint="eastAsia"/>
              </w:rPr>
              <w:t>70</w:t>
            </w:r>
          </w:p>
        </w:tc>
        <w:tc>
          <w:tcPr>
            <w:tcW w:w="1575" w:type="dxa"/>
            <w:shd w:val="clear" w:color="auto" w:fill="F2F2F2" w:themeFill="background1" w:themeFillShade="F2"/>
          </w:tcPr>
          <w:p w14:paraId="6AC0925C" w14:textId="77777777" w:rsidR="00381B49" w:rsidRPr="00F24D01" w:rsidRDefault="00381B49" w:rsidP="00AE714E">
            <w:pPr>
              <w:pStyle w:val="a4"/>
              <w:ind w:leftChars="0" w:left="0"/>
              <w:jc w:val="center"/>
            </w:pPr>
            <w:r w:rsidRPr="00F24D01">
              <w:rPr>
                <w:rFonts w:hint="eastAsia"/>
              </w:rPr>
              <w:t>6</w:t>
            </w:r>
          </w:p>
        </w:tc>
        <w:tc>
          <w:tcPr>
            <w:tcW w:w="1020" w:type="dxa"/>
          </w:tcPr>
          <w:p w14:paraId="78BBB80C" w14:textId="77777777" w:rsidR="00381B49" w:rsidRPr="00F24D01" w:rsidRDefault="00381B49" w:rsidP="00AE714E">
            <w:pPr>
              <w:pStyle w:val="a4"/>
              <w:ind w:leftChars="0" w:left="0"/>
              <w:jc w:val="center"/>
            </w:pPr>
            <w:r w:rsidRPr="00F24D01">
              <w:rPr>
                <w:rFonts w:hint="eastAsia"/>
              </w:rPr>
              <w:t>76</w:t>
            </w:r>
          </w:p>
        </w:tc>
      </w:tr>
      <w:tr w:rsidR="00381B49" w:rsidRPr="00F24D01" w14:paraId="51EADBB7" w14:textId="77777777" w:rsidTr="00AE714E">
        <w:tc>
          <w:tcPr>
            <w:tcW w:w="1039" w:type="dxa"/>
            <w:vMerge/>
          </w:tcPr>
          <w:p w14:paraId="4BB29DE2" w14:textId="77777777" w:rsidR="00381B49" w:rsidRPr="00F24D01" w:rsidRDefault="00381B49" w:rsidP="00AE714E">
            <w:pPr>
              <w:pStyle w:val="a4"/>
              <w:ind w:leftChars="0" w:left="0"/>
            </w:pPr>
          </w:p>
        </w:tc>
        <w:tc>
          <w:tcPr>
            <w:tcW w:w="1566" w:type="dxa"/>
            <w:shd w:val="clear" w:color="auto" w:fill="D9D9D9" w:themeFill="background1" w:themeFillShade="D9"/>
          </w:tcPr>
          <w:p w14:paraId="1E5FD2DA" w14:textId="77777777" w:rsidR="00381B49" w:rsidRPr="00F24D01" w:rsidRDefault="00381B49" w:rsidP="00AE714E">
            <w:pPr>
              <w:pStyle w:val="a4"/>
              <w:ind w:leftChars="0" w:left="0"/>
              <w:jc w:val="center"/>
            </w:pPr>
            <w:r w:rsidRPr="00F24D01">
              <w:rPr>
                <w:rFonts w:hint="eastAsia"/>
              </w:rPr>
              <w:t>-</w:t>
            </w:r>
          </w:p>
        </w:tc>
        <w:tc>
          <w:tcPr>
            <w:tcW w:w="1606" w:type="dxa"/>
            <w:shd w:val="clear" w:color="auto" w:fill="F2F2F2" w:themeFill="background1" w:themeFillShade="F2"/>
          </w:tcPr>
          <w:p w14:paraId="5D28B050" w14:textId="77777777" w:rsidR="00381B49" w:rsidRPr="00F24D01" w:rsidRDefault="00381B49" w:rsidP="00AE714E">
            <w:pPr>
              <w:pStyle w:val="a4"/>
              <w:ind w:leftChars="0" w:left="0"/>
              <w:jc w:val="center"/>
            </w:pPr>
            <w:r w:rsidRPr="00F24D01">
              <w:rPr>
                <w:rFonts w:hint="eastAsia"/>
              </w:rPr>
              <w:t>7</w:t>
            </w:r>
          </w:p>
        </w:tc>
        <w:tc>
          <w:tcPr>
            <w:tcW w:w="1575" w:type="dxa"/>
            <w:shd w:val="clear" w:color="auto" w:fill="F2F2F2" w:themeFill="background1" w:themeFillShade="F2"/>
          </w:tcPr>
          <w:p w14:paraId="7D00D2F6" w14:textId="77777777" w:rsidR="00381B49" w:rsidRPr="00F24D01" w:rsidRDefault="00381B49" w:rsidP="00AE714E">
            <w:pPr>
              <w:pStyle w:val="a4"/>
              <w:ind w:leftChars="0" w:left="0"/>
              <w:jc w:val="center"/>
            </w:pPr>
            <w:r w:rsidRPr="00F24D01">
              <w:rPr>
                <w:rFonts w:hint="eastAsia"/>
              </w:rPr>
              <w:t>68</w:t>
            </w:r>
          </w:p>
        </w:tc>
        <w:tc>
          <w:tcPr>
            <w:tcW w:w="1020" w:type="dxa"/>
          </w:tcPr>
          <w:p w14:paraId="23AA28C5" w14:textId="77777777" w:rsidR="00381B49" w:rsidRPr="00F24D01" w:rsidRDefault="00381B49" w:rsidP="00AE714E">
            <w:pPr>
              <w:pStyle w:val="a4"/>
              <w:ind w:leftChars="0" w:left="0"/>
              <w:jc w:val="center"/>
            </w:pPr>
            <w:r w:rsidRPr="00F24D01">
              <w:rPr>
                <w:rFonts w:hint="eastAsia"/>
              </w:rPr>
              <w:t>75</w:t>
            </w:r>
          </w:p>
        </w:tc>
      </w:tr>
      <w:tr w:rsidR="00381B49" w:rsidRPr="00F24D01" w14:paraId="202B094F" w14:textId="77777777" w:rsidTr="00AE714E">
        <w:tc>
          <w:tcPr>
            <w:tcW w:w="1039" w:type="dxa"/>
            <w:shd w:val="clear" w:color="auto" w:fill="FFFFFF" w:themeFill="background1"/>
          </w:tcPr>
          <w:p w14:paraId="39FBE6A1" w14:textId="77777777" w:rsidR="00381B49" w:rsidRPr="00F24D01" w:rsidRDefault="00381B49" w:rsidP="00AE714E">
            <w:pPr>
              <w:pStyle w:val="a4"/>
              <w:ind w:leftChars="0" w:left="0"/>
            </w:pPr>
          </w:p>
        </w:tc>
        <w:tc>
          <w:tcPr>
            <w:tcW w:w="1566" w:type="dxa"/>
            <w:shd w:val="clear" w:color="auto" w:fill="FFFFFF" w:themeFill="background1"/>
          </w:tcPr>
          <w:p w14:paraId="0FCB7E97" w14:textId="77777777" w:rsidR="00381B49" w:rsidRPr="00F24D01" w:rsidRDefault="00381B49" w:rsidP="00AE714E">
            <w:pPr>
              <w:pStyle w:val="a4"/>
              <w:ind w:leftChars="0" w:left="0"/>
              <w:jc w:val="center"/>
            </w:pPr>
          </w:p>
        </w:tc>
        <w:tc>
          <w:tcPr>
            <w:tcW w:w="1606" w:type="dxa"/>
            <w:shd w:val="clear" w:color="auto" w:fill="FFFFFF" w:themeFill="background1"/>
          </w:tcPr>
          <w:p w14:paraId="0CC42101" w14:textId="77777777" w:rsidR="00381B49" w:rsidRPr="00F24D01" w:rsidRDefault="00381B49" w:rsidP="00AE714E">
            <w:pPr>
              <w:pStyle w:val="a4"/>
              <w:ind w:leftChars="0" w:left="0"/>
              <w:jc w:val="center"/>
            </w:pPr>
            <w:r w:rsidRPr="00F24D01">
              <w:rPr>
                <w:rFonts w:hint="eastAsia"/>
              </w:rPr>
              <w:t>77</w:t>
            </w:r>
          </w:p>
        </w:tc>
        <w:tc>
          <w:tcPr>
            <w:tcW w:w="1575" w:type="dxa"/>
            <w:shd w:val="clear" w:color="auto" w:fill="FFFFFF" w:themeFill="background1"/>
          </w:tcPr>
          <w:p w14:paraId="5B32D50A" w14:textId="77777777" w:rsidR="00381B49" w:rsidRPr="00F24D01" w:rsidRDefault="00381B49" w:rsidP="00AE714E">
            <w:pPr>
              <w:pStyle w:val="a4"/>
              <w:ind w:leftChars="0" w:left="0"/>
              <w:jc w:val="center"/>
            </w:pPr>
            <w:r w:rsidRPr="00F24D01">
              <w:rPr>
                <w:rFonts w:hint="eastAsia"/>
              </w:rPr>
              <w:t>74</w:t>
            </w:r>
          </w:p>
        </w:tc>
        <w:tc>
          <w:tcPr>
            <w:tcW w:w="1020" w:type="dxa"/>
            <w:shd w:val="clear" w:color="auto" w:fill="FFFFFF" w:themeFill="background1"/>
          </w:tcPr>
          <w:p w14:paraId="4823CAE2" w14:textId="77777777" w:rsidR="00381B49" w:rsidRPr="00F24D01" w:rsidRDefault="00381B49" w:rsidP="00AE714E">
            <w:pPr>
              <w:pStyle w:val="a4"/>
              <w:ind w:leftChars="0" w:left="0"/>
              <w:jc w:val="center"/>
            </w:pPr>
          </w:p>
        </w:tc>
      </w:tr>
    </w:tbl>
    <w:p w14:paraId="2E10E0EF" w14:textId="77777777" w:rsidR="00381B49" w:rsidRPr="00F24D01" w:rsidRDefault="00381B49" w:rsidP="00381B49">
      <w:pPr>
        <w:widowControl/>
      </w:pPr>
      <w:r w:rsidRPr="00F24D01">
        <w:t xml:space="preserve">Positive predicted value = </w:t>
      </w:r>
      <w:r w:rsidRPr="00F24D01">
        <w:rPr>
          <w:rFonts w:hint="eastAsia"/>
        </w:rPr>
        <w:t>92.11</w:t>
      </w:r>
      <w:r w:rsidRPr="00F24D01">
        <w:t xml:space="preserve">%, negative predicted value = </w:t>
      </w:r>
      <w:r w:rsidRPr="00F24D01">
        <w:rPr>
          <w:rFonts w:hint="eastAsia"/>
        </w:rPr>
        <w:t>90.67</w:t>
      </w:r>
      <w:r w:rsidRPr="00F24D01">
        <w:t>%;</w:t>
      </w:r>
    </w:p>
    <w:p w14:paraId="5892045E" w14:textId="77777777" w:rsidR="00381B49" w:rsidRPr="00F24D01" w:rsidRDefault="00381B49" w:rsidP="00381B49">
      <w:pPr>
        <w:widowControl/>
      </w:pPr>
      <w:r w:rsidRPr="00F24D01">
        <w:t>NHIRD, national health insurance research database; CGMH, Chang Gung Memorial Hospital.</w:t>
      </w:r>
    </w:p>
    <w:p w14:paraId="74BE784A" w14:textId="77777777" w:rsidR="00927FA6" w:rsidRPr="00F24D01" w:rsidRDefault="00927FA6">
      <w:pPr>
        <w:widowControl/>
      </w:pPr>
      <w:r w:rsidRPr="00F24D01">
        <w:br w:type="page"/>
      </w:r>
    </w:p>
    <w:p w14:paraId="566FEFF6" w14:textId="45126932" w:rsidR="00381B49" w:rsidRPr="00F24D01" w:rsidRDefault="00381B49" w:rsidP="00381B49">
      <w:pPr>
        <w:widowControl/>
      </w:pPr>
      <w:r w:rsidRPr="00F24D01">
        <w:rPr>
          <w:rFonts w:hint="eastAsia"/>
          <w:b/>
        </w:rPr>
        <w:lastRenderedPageBreak/>
        <w:t>Supplement</w:t>
      </w:r>
      <w:r w:rsidR="008D66BF">
        <w:rPr>
          <w:b/>
        </w:rPr>
        <w:t>ary</w:t>
      </w:r>
      <w:r w:rsidRPr="00F24D01">
        <w:rPr>
          <w:rFonts w:hint="eastAsia"/>
          <w:b/>
        </w:rPr>
        <w:t xml:space="preserve"> Figure </w:t>
      </w:r>
      <w:r w:rsidR="007C44CA">
        <w:rPr>
          <w:b/>
        </w:rPr>
        <w:t>3</w:t>
      </w:r>
      <w:r w:rsidRPr="00F24D01">
        <w:rPr>
          <w:rFonts w:hint="eastAsia"/>
        </w:rPr>
        <w:t>.</w:t>
      </w:r>
      <w:r w:rsidRPr="00F24D01">
        <w:t xml:space="preserve"> Validation of ECMO indication</w:t>
      </w:r>
    </w:p>
    <w:tbl>
      <w:tblPr>
        <w:tblStyle w:val="a3"/>
        <w:tblW w:w="10354"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8"/>
        <w:gridCol w:w="1797"/>
        <w:gridCol w:w="1641"/>
        <w:gridCol w:w="1985"/>
        <w:gridCol w:w="1327"/>
        <w:gridCol w:w="945"/>
        <w:gridCol w:w="875"/>
        <w:gridCol w:w="706"/>
      </w:tblGrid>
      <w:tr w:rsidR="00381B49" w:rsidRPr="00F24D01" w14:paraId="6FE7C539" w14:textId="77777777" w:rsidTr="00AE714E">
        <w:tc>
          <w:tcPr>
            <w:tcW w:w="1078" w:type="dxa"/>
          </w:tcPr>
          <w:p w14:paraId="1F559E5D" w14:textId="77777777" w:rsidR="00381B49" w:rsidRPr="00F24D01" w:rsidRDefault="00381B49" w:rsidP="00AE714E">
            <w:pPr>
              <w:pStyle w:val="a4"/>
              <w:ind w:leftChars="0" w:left="0"/>
            </w:pPr>
          </w:p>
        </w:tc>
        <w:tc>
          <w:tcPr>
            <w:tcW w:w="0" w:type="auto"/>
          </w:tcPr>
          <w:p w14:paraId="32A92223" w14:textId="77777777" w:rsidR="00381B49" w:rsidRPr="00F24D01" w:rsidRDefault="00381B49" w:rsidP="00AE714E">
            <w:pPr>
              <w:pStyle w:val="a4"/>
              <w:ind w:leftChars="0" w:left="0"/>
            </w:pPr>
          </w:p>
        </w:tc>
        <w:tc>
          <w:tcPr>
            <w:tcW w:w="6156" w:type="dxa"/>
            <w:gridSpan w:val="5"/>
          </w:tcPr>
          <w:p w14:paraId="1D8F7614" w14:textId="77777777" w:rsidR="00381B49" w:rsidRPr="00F24D01" w:rsidRDefault="00381B49" w:rsidP="00AE714E">
            <w:pPr>
              <w:pStyle w:val="a4"/>
              <w:ind w:leftChars="0" w:left="0"/>
              <w:jc w:val="center"/>
            </w:pPr>
            <w:r w:rsidRPr="00F24D01">
              <w:rPr>
                <w:rFonts w:hint="eastAsia"/>
              </w:rPr>
              <w:t>Linko</w:t>
            </w:r>
            <w:r w:rsidRPr="00F24D01">
              <w:t>u</w:t>
            </w:r>
            <w:r w:rsidRPr="00F24D01">
              <w:rPr>
                <w:rFonts w:hint="eastAsia"/>
              </w:rPr>
              <w:t xml:space="preserve"> C</w:t>
            </w:r>
            <w:r w:rsidRPr="00F24D01">
              <w:t>GMH</w:t>
            </w:r>
          </w:p>
        </w:tc>
        <w:tc>
          <w:tcPr>
            <w:tcW w:w="706" w:type="dxa"/>
          </w:tcPr>
          <w:p w14:paraId="23B19D2E" w14:textId="77777777" w:rsidR="00381B49" w:rsidRPr="00F24D01" w:rsidRDefault="00381B49" w:rsidP="00AE714E">
            <w:pPr>
              <w:pStyle w:val="a4"/>
              <w:ind w:leftChars="0" w:left="0"/>
            </w:pPr>
          </w:p>
        </w:tc>
      </w:tr>
      <w:tr w:rsidR="00381B49" w:rsidRPr="00F24D01" w14:paraId="060766B6" w14:textId="77777777" w:rsidTr="00AE714E">
        <w:tc>
          <w:tcPr>
            <w:tcW w:w="1078" w:type="dxa"/>
          </w:tcPr>
          <w:p w14:paraId="298621E8" w14:textId="77777777" w:rsidR="00381B49" w:rsidRPr="00F24D01" w:rsidRDefault="00381B49" w:rsidP="00AE714E">
            <w:pPr>
              <w:pStyle w:val="a4"/>
              <w:ind w:leftChars="0" w:left="0"/>
            </w:pPr>
          </w:p>
        </w:tc>
        <w:tc>
          <w:tcPr>
            <w:tcW w:w="0" w:type="auto"/>
          </w:tcPr>
          <w:p w14:paraId="19CF810C" w14:textId="77777777" w:rsidR="00381B49" w:rsidRPr="00F24D01" w:rsidRDefault="00381B49" w:rsidP="00AE714E">
            <w:pPr>
              <w:pStyle w:val="a4"/>
              <w:ind w:leftChars="0" w:left="0"/>
            </w:pPr>
          </w:p>
        </w:tc>
        <w:tc>
          <w:tcPr>
            <w:tcW w:w="1024" w:type="dxa"/>
            <w:shd w:val="clear" w:color="auto" w:fill="D9D9D9" w:themeFill="background1" w:themeFillShade="D9"/>
          </w:tcPr>
          <w:p w14:paraId="489672F0" w14:textId="77777777" w:rsidR="00381B49" w:rsidRPr="00F24D01" w:rsidRDefault="00381B49" w:rsidP="00AE714E">
            <w:pPr>
              <w:pStyle w:val="a4"/>
              <w:ind w:leftChars="0" w:left="0"/>
              <w:jc w:val="center"/>
            </w:pPr>
            <w:r w:rsidRPr="00F24D01">
              <w:t>Cardiovascular</w:t>
            </w:r>
          </w:p>
        </w:tc>
        <w:tc>
          <w:tcPr>
            <w:tcW w:w="1985" w:type="dxa"/>
            <w:shd w:val="clear" w:color="auto" w:fill="D9D9D9" w:themeFill="background1" w:themeFillShade="D9"/>
          </w:tcPr>
          <w:p w14:paraId="4EC44943" w14:textId="77777777" w:rsidR="00381B49" w:rsidRPr="00F24D01" w:rsidRDefault="00381B49" w:rsidP="00AE714E">
            <w:pPr>
              <w:pStyle w:val="a4"/>
              <w:ind w:leftChars="0" w:left="0"/>
              <w:jc w:val="center"/>
            </w:pPr>
            <w:r w:rsidRPr="00F24D01">
              <w:t>Post-cardiotomy shock</w:t>
            </w:r>
          </w:p>
        </w:tc>
        <w:tc>
          <w:tcPr>
            <w:tcW w:w="0" w:type="auto"/>
            <w:shd w:val="clear" w:color="auto" w:fill="D9D9D9" w:themeFill="background1" w:themeFillShade="D9"/>
          </w:tcPr>
          <w:p w14:paraId="5B3B74A4" w14:textId="77777777" w:rsidR="00381B49" w:rsidRPr="00F24D01" w:rsidRDefault="00381B49" w:rsidP="00AE714E">
            <w:pPr>
              <w:pStyle w:val="a4"/>
              <w:ind w:leftChars="0" w:left="0"/>
              <w:jc w:val="center"/>
            </w:pPr>
            <w:r w:rsidRPr="00F24D01">
              <w:t>Respiratory</w:t>
            </w:r>
          </w:p>
        </w:tc>
        <w:tc>
          <w:tcPr>
            <w:tcW w:w="0" w:type="auto"/>
            <w:shd w:val="clear" w:color="auto" w:fill="D9D9D9" w:themeFill="background1" w:themeFillShade="D9"/>
          </w:tcPr>
          <w:p w14:paraId="12F6A799" w14:textId="77777777" w:rsidR="00381B49" w:rsidRPr="00F24D01" w:rsidRDefault="00381B49" w:rsidP="00AE714E">
            <w:pPr>
              <w:pStyle w:val="a4"/>
              <w:ind w:leftChars="0" w:left="0"/>
              <w:jc w:val="center"/>
            </w:pPr>
            <w:r w:rsidRPr="00F24D01">
              <w:t>Trauma</w:t>
            </w:r>
          </w:p>
        </w:tc>
        <w:tc>
          <w:tcPr>
            <w:tcW w:w="0" w:type="auto"/>
            <w:shd w:val="clear" w:color="auto" w:fill="D9D9D9" w:themeFill="background1" w:themeFillShade="D9"/>
          </w:tcPr>
          <w:p w14:paraId="1B886144" w14:textId="77777777" w:rsidR="00381B49" w:rsidRPr="00F24D01" w:rsidRDefault="00381B49" w:rsidP="00AE714E">
            <w:pPr>
              <w:pStyle w:val="a4"/>
              <w:ind w:leftChars="0" w:left="0"/>
              <w:jc w:val="center"/>
            </w:pPr>
            <w:r w:rsidRPr="00F24D01">
              <w:t>Others</w:t>
            </w:r>
          </w:p>
        </w:tc>
        <w:tc>
          <w:tcPr>
            <w:tcW w:w="706" w:type="dxa"/>
          </w:tcPr>
          <w:p w14:paraId="5A082885" w14:textId="77777777" w:rsidR="00381B49" w:rsidRPr="00F24D01" w:rsidRDefault="00381B49" w:rsidP="00AE714E">
            <w:pPr>
              <w:pStyle w:val="a4"/>
              <w:ind w:leftChars="0" w:left="0"/>
            </w:pPr>
          </w:p>
        </w:tc>
      </w:tr>
      <w:tr w:rsidR="00381B49" w:rsidRPr="00F24D01" w14:paraId="1872832E" w14:textId="77777777" w:rsidTr="00AE714E">
        <w:tc>
          <w:tcPr>
            <w:tcW w:w="1078" w:type="dxa"/>
            <w:vMerge w:val="restart"/>
            <w:vAlign w:val="center"/>
          </w:tcPr>
          <w:p w14:paraId="64FC1946" w14:textId="77777777" w:rsidR="00381B49" w:rsidRPr="00F24D01" w:rsidRDefault="00381B49" w:rsidP="00AE714E">
            <w:pPr>
              <w:pStyle w:val="a4"/>
              <w:ind w:leftChars="0" w:left="0"/>
              <w:jc w:val="center"/>
            </w:pPr>
            <w:r w:rsidRPr="00F24D01">
              <w:rPr>
                <w:rFonts w:hint="eastAsia"/>
              </w:rPr>
              <w:t>NHIRD</w:t>
            </w:r>
          </w:p>
        </w:tc>
        <w:tc>
          <w:tcPr>
            <w:tcW w:w="0" w:type="auto"/>
            <w:shd w:val="clear" w:color="auto" w:fill="D9D9D9" w:themeFill="background1" w:themeFillShade="D9"/>
          </w:tcPr>
          <w:p w14:paraId="3662855F" w14:textId="77777777" w:rsidR="00381B49" w:rsidRPr="00F24D01" w:rsidRDefault="00381B49" w:rsidP="00AE714E">
            <w:pPr>
              <w:pStyle w:val="a4"/>
              <w:ind w:leftChars="0" w:left="0"/>
            </w:pPr>
            <w:r w:rsidRPr="00F24D01">
              <w:t>Cardiovascular</w:t>
            </w:r>
          </w:p>
        </w:tc>
        <w:tc>
          <w:tcPr>
            <w:tcW w:w="1024" w:type="dxa"/>
            <w:shd w:val="clear" w:color="auto" w:fill="F2F2F2" w:themeFill="background1" w:themeFillShade="F2"/>
          </w:tcPr>
          <w:p w14:paraId="7CA35969" w14:textId="77777777" w:rsidR="00381B49" w:rsidRPr="00F24D01" w:rsidRDefault="00381B49" w:rsidP="00AE714E">
            <w:pPr>
              <w:pStyle w:val="a4"/>
              <w:ind w:leftChars="0" w:left="0"/>
              <w:jc w:val="center"/>
            </w:pPr>
            <w:r w:rsidRPr="00F24D01">
              <w:rPr>
                <w:rFonts w:hint="eastAsia"/>
              </w:rPr>
              <w:t>19</w:t>
            </w:r>
          </w:p>
        </w:tc>
        <w:tc>
          <w:tcPr>
            <w:tcW w:w="1985" w:type="dxa"/>
            <w:shd w:val="clear" w:color="auto" w:fill="F2F2F2" w:themeFill="background1" w:themeFillShade="F2"/>
          </w:tcPr>
          <w:p w14:paraId="21AA116D" w14:textId="77777777" w:rsidR="00381B49" w:rsidRPr="00F24D01" w:rsidRDefault="00381B49" w:rsidP="00AE714E">
            <w:pPr>
              <w:pStyle w:val="a4"/>
              <w:ind w:leftChars="0" w:left="0"/>
              <w:jc w:val="center"/>
            </w:pPr>
            <w:r w:rsidRPr="00F24D01">
              <w:rPr>
                <w:rFonts w:hint="eastAsia"/>
              </w:rPr>
              <w:t>2</w:t>
            </w:r>
          </w:p>
        </w:tc>
        <w:tc>
          <w:tcPr>
            <w:tcW w:w="0" w:type="auto"/>
            <w:shd w:val="clear" w:color="auto" w:fill="F2F2F2" w:themeFill="background1" w:themeFillShade="F2"/>
          </w:tcPr>
          <w:p w14:paraId="146B34E1" w14:textId="77777777" w:rsidR="00381B49" w:rsidRPr="00F24D01" w:rsidRDefault="00381B49" w:rsidP="00AE714E">
            <w:pPr>
              <w:pStyle w:val="a4"/>
              <w:ind w:leftChars="0" w:left="0"/>
              <w:jc w:val="center"/>
            </w:pPr>
            <w:r w:rsidRPr="00F24D01">
              <w:rPr>
                <w:rFonts w:hint="eastAsia"/>
              </w:rPr>
              <w:t>2</w:t>
            </w:r>
          </w:p>
        </w:tc>
        <w:tc>
          <w:tcPr>
            <w:tcW w:w="0" w:type="auto"/>
            <w:shd w:val="clear" w:color="auto" w:fill="F2F2F2" w:themeFill="background1" w:themeFillShade="F2"/>
          </w:tcPr>
          <w:p w14:paraId="6FD84AA4" w14:textId="77777777" w:rsidR="00381B49" w:rsidRPr="00F24D01" w:rsidRDefault="00381B49" w:rsidP="00AE714E">
            <w:pPr>
              <w:pStyle w:val="a4"/>
              <w:ind w:leftChars="0" w:left="0"/>
              <w:jc w:val="center"/>
            </w:pPr>
            <w:r w:rsidRPr="00F24D01">
              <w:rPr>
                <w:rFonts w:hint="eastAsia"/>
              </w:rPr>
              <w:t>0</w:t>
            </w:r>
          </w:p>
        </w:tc>
        <w:tc>
          <w:tcPr>
            <w:tcW w:w="0" w:type="auto"/>
            <w:shd w:val="clear" w:color="auto" w:fill="F2F2F2" w:themeFill="background1" w:themeFillShade="F2"/>
          </w:tcPr>
          <w:p w14:paraId="57B46A8A" w14:textId="77777777" w:rsidR="00381B49" w:rsidRPr="00F24D01" w:rsidRDefault="00381B49" w:rsidP="00AE714E">
            <w:pPr>
              <w:pStyle w:val="a4"/>
              <w:ind w:leftChars="0" w:left="0"/>
              <w:jc w:val="center"/>
            </w:pPr>
            <w:r w:rsidRPr="00F24D01">
              <w:rPr>
                <w:rFonts w:hint="eastAsia"/>
              </w:rPr>
              <w:t>2</w:t>
            </w:r>
          </w:p>
        </w:tc>
        <w:tc>
          <w:tcPr>
            <w:tcW w:w="706" w:type="dxa"/>
          </w:tcPr>
          <w:p w14:paraId="3F681ECD" w14:textId="77777777" w:rsidR="00381B49" w:rsidRPr="00F24D01" w:rsidRDefault="00381B49" w:rsidP="00AE714E">
            <w:pPr>
              <w:pStyle w:val="a4"/>
              <w:ind w:leftChars="0" w:left="0"/>
              <w:jc w:val="center"/>
            </w:pPr>
            <w:r w:rsidRPr="00F24D01">
              <w:rPr>
                <w:rFonts w:hint="eastAsia"/>
              </w:rPr>
              <w:t>25</w:t>
            </w:r>
          </w:p>
        </w:tc>
      </w:tr>
      <w:tr w:rsidR="00381B49" w:rsidRPr="00F24D01" w14:paraId="128AE4FC" w14:textId="77777777" w:rsidTr="00AE714E">
        <w:tc>
          <w:tcPr>
            <w:tcW w:w="1078" w:type="dxa"/>
            <w:vMerge/>
          </w:tcPr>
          <w:p w14:paraId="7C1F33FB" w14:textId="77777777" w:rsidR="00381B49" w:rsidRPr="00F24D01" w:rsidRDefault="00381B49" w:rsidP="00AE714E">
            <w:pPr>
              <w:pStyle w:val="a4"/>
              <w:ind w:leftChars="0" w:left="0"/>
            </w:pPr>
          </w:p>
        </w:tc>
        <w:tc>
          <w:tcPr>
            <w:tcW w:w="0" w:type="auto"/>
            <w:shd w:val="clear" w:color="auto" w:fill="D9D9D9" w:themeFill="background1" w:themeFillShade="D9"/>
          </w:tcPr>
          <w:p w14:paraId="541A0DD5" w14:textId="77777777" w:rsidR="00381B49" w:rsidRPr="00F24D01" w:rsidRDefault="00381B49" w:rsidP="00AE714E">
            <w:pPr>
              <w:pStyle w:val="a4"/>
              <w:ind w:leftChars="0" w:left="0"/>
            </w:pPr>
            <w:r w:rsidRPr="00F24D01">
              <w:t>Post-cardiotomy shock</w:t>
            </w:r>
          </w:p>
        </w:tc>
        <w:tc>
          <w:tcPr>
            <w:tcW w:w="1024" w:type="dxa"/>
            <w:shd w:val="clear" w:color="auto" w:fill="F2F2F2" w:themeFill="background1" w:themeFillShade="F2"/>
          </w:tcPr>
          <w:p w14:paraId="069182B8" w14:textId="77777777" w:rsidR="00381B49" w:rsidRPr="00F24D01" w:rsidRDefault="00381B49" w:rsidP="00AE714E">
            <w:pPr>
              <w:pStyle w:val="a4"/>
              <w:ind w:leftChars="0" w:left="0"/>
              <w:jc w:val="center"/>
            </w:pPr>
            <w:r w:rsidRPr="00F24D01">
              <w:rPr>
                <w:rFonts w:hint="eastAsia"/>
              </w:rPr>
              <w:t>5</w:t>
            </w:r>
          </w:p>
        </w:tc>
        <w:tc>
          <w:tcPr>
            <w:tcW w:w="1985" w:type="dxa"/>
            <w:shd w:val="clear" w:color="auto" w:fill="F2F2F2" w:themeFill="background1" w:themeFillShade="F2"/>
          </w:tcPr>
          <w:p w14:paraId="17507442" w14:textId="77777777" w:rsidR="00381B49" w:rsidRPr="00F24D01" w:rsidRDefault="00381B49" w:rsidP="00AE714E">
            <w:pPr>
              <w:pStyle w:val="a4"/>
              <w:ind w:leftChars="0" w:left="0"/>
              <w:jc w:val="center"/>
            </w:pPr>
            <w:r w:rsidRPr="00F24D01">
              <w:rPr>
                <w:rFonts w:hint="eastAsia"/>
              </w:rPr>
              <w:t>66</w:t>
            </w:r>
          </w:p>
        </w:tc>
        <w:tc>
          <w:tcPr>
            <w:tcW w:w="0" w:type="auto"/>
            <w:shd w:val="clear" w:color="auto" w:fill="F2F2F2" w:themeFill="background1" w:themeFillShade="F2"/>
          </w:tcPr>
          <w:p w14:paraId="0488D049" w14:textId="77777777" w:rsidR="00381B49" w:rsidRPr="00F24D01" w:rsidRDefault="00381B49" w:rsidP="00AE714E">
            <w:pPr>
              <w:pStyle w:val="a4"/>
              <w:ind w:leftChars="0" w:left="0"/>
              <w:jc w:val="center"/>
            </w:pPr>
            <w:r w:rsidRPr="00F24D01">
              <w:rPr>
                <w:rFonts w:hint="eastAsia"/>
              </w:rPr>
              <w:t>2</w:t>
            </w:r>
          </w:p>
        </w:tc>
        <w:tc>
          <w:tcPr>
            <w:tcW w:w="0" w:type="auto"/>
            <w:shd w:val="clear" w:color="auto" w:fill="F2F2F2" w:themeFill="background1" w:themeFillShade="F2"/>
          </w:tcPr>
          <w:p w14:paraId="0FAB3EDD" w14:textId="77777777" w:rsidR="00381B49" w:rsidRPr="00F24D01" w:rsidRDefault="00381B49" w:rsidP="00AE714E">
            <w:pPr>
              <w:pStyle w:val="a4"/>
              <w:ind w:leftChars="0" w:left="0"/>
              <w:jc w:val="center"/>
            </w:pPr>
            <w:r w:rsidRPr="00F24D01">
              <w:rPr>
                <w:rFonts w:hint="eastAsia"/>
              </w:rPr>
              <w:t>3</w:t>
            </w:r>
          </w:p>
        </w:tc>
        <w:tc>
          <w:tcPr>
            <w:tcW w:w="0" w:type="auto"/>
            <w:shd w:val="clear" w:color="auto" w:fill="F2F2F2" w:themeFill="background1" w:themeFillShade="F2"/>
          </w:tcPr>
          <w:p w14:paraId="37975C8F" w14:textId="77777777" w:rsidR="00381B49" w:rsidRPr="00F24D01" w:rsidRDefault="00381B49" w:rsidP="00AE714E">
            <w:pPr>
              <w:pStyle w:val="a4"/>
              <w:ind w:leftChars="0" w:left="0"/>
              <w:jc w:val="center"/>
            </w:pPr>
            <w:r w:rsidRPr="00F24D01">
              <w:rPr>
                <w:rFonts w:hint="eastAsia"/>
              </w:rPr>
              <w:t>5</w:t>
            </w:r>
          </w:p>
        </w:tc>
        <w:tc>
          <w:tcPr>
            <w:tcW w:w="706" w:type="dxa"/>
          </w:tcPr>
          <w:p w14:paraId="44C69D3C" w14:textId="77777777" w:rsidR="00381B49" w:rsidRPr="00F24D01" w:rsidRDefault="00381B49" w:rsidP="00AE714E">
            <w:pPr>
              <w:pStyle w:val="a4"/>
              <w:ind w:leftChars="0" w:left="0"/>
              <w:jc w:val="center"/>
            </w:pPr>
            <w:r w:rsidRPr="00F24D01">
              <w:rPr>
                <w:rFonts w:hint="eastAsia"/>
              </w:rPr>
              <w:t>81</w:t>
            </w:r>
          </w:p>
        </w:tc>
      </w:tr>
      <w:tr w:rsidR="00381B49" w:rsidRPr="00F24D01" w14:paraId="3870DFFF" w14:textId="77777777" w:rsidTr="00AE714E">
        <w:tc>
          <w:tcPr>
            <w:tcW w:w="1078" w:type="dxa"/>
            <w:vMerge/>
          </w:tcPr>
          <w:p w14:paraId="757F5762" w14:textId="77777777" w:rsidR="00381B49" w:rsidRPr="00F24D01" w:rsidRDefault="00381B49" w:rsidP="00AE714E">
            <w:pPr>
              <w:pStyle w:val="a4"/>
              <w:ind w:leftChars="0" w:left="0"/>
            </w:pPr>
          </w:p>
        </w:tc>
        <w:tc>
          <w:tcPr>
            <w:tcW w:w="0" w:type="auto"/>
            <w:shd w:val="clear" w:color="auto" w:fill="D9D9D9" w:themeFill="background1" w:themeFillShade="D9"/>
          </w:tcPr>
          <w:p w14:paraId="31484184" w14:textId="77777777" w:rsidR="00381B49" w:rsidRPr="00F24D01" w:rsidRDefault="00381B49" w:rsidP="00AE714E">
            <w:pPr>
              <w:pStyle w:val="a4"/>
              <w:ind w:leftChars="0" w:left="0"/>
            </w:pPr>
            <w:r w:rsidRPr="00F24D01">
              <w:t>Respiratory</w:t>
            </w:r>
          </w:p>
        </w:tc>
        <w:tc>
          <w:tcPr>
            <w:tcW w:w="1024" w:type="dxa"/>
            <w:shd w:val="clear" w:color="auto" w:fill="F2F2F2" w:themeFill="background1" w:themeFillShade="F2"/>
          </w:tcPr>
          <w:p w14:paraId="3C06229F" w14:textId="77777777" w:rsidR="00381B49" w:rsidRPr="00F24D01" w:rsidRDefault="00381B49" w:rsidP="00AE714E">
            <w:pPr>
              <w:pStyle w:val="a4"/>
              <w:ind w:leftChars="0" w:left="0"/>
              <w:jc w:val="center"/>
            </w:pPr>
            <w:r w:rsidRPr="00F24D01">
              <w:rPr>
                <w:rFonts w:hint="eastAsia"/>
              </w:rPr>
              <w:t>1</w:t>
            </w:r>
          </w:p>
        </w:tc>
        <w:tc>
          <w:tcPr>
            <w:tcW w:w="1985" w:type="dxa"/>
            <w:shd w:val="clear" w:color="auto" w:fill="F2F2F2" w:themeFill="background1" w:themeFillShade="F2"/>
          </w:tcPr>
          <w:p w14:paraId="526AF40B" w14:textId="77777777" w:rsidR="00381B49" w:rsidRPr="00F24D01" w:rsidRDefault="00381B49" w:rsidP="00AE714E">
            <w:pPr>
              <w:pStyle w:val="a4"/>
              <w:ind w:leftChars="0" w:left="0"/>
              <w:jc w:val="center"/>
            </w:pPr>
            <w:r w:rsidRPr="00F24D01">
              <w:rPr>
                <w:rFonts w:hint="eastAsia"/>
              </w:rPr>
              <w:t>1</w:t>
            </w:r>
          </w:p>
        </w:tc>
        <w:tc>
          <w:tcPr>
            <w:tcW w:w="0" w:type="auto"/>
            <w:shd w:val="clear" w:color="auto" w:fill="F2F2F2" w:themeFill="background1" w:themeFillShade="F2"/>
          </w:tcPr>
          <w:p w14:paraId="6C21325E" w14:textId="77777777" w:rsidR="00381B49" w:rsidRPr="00F24D01" w:rsidRDefault="00381B49" w:rsidP="00AE714E">
            <w:pPr>
              <w:pStyle w:val="a4"/>
              <w:ind w:leftChars="0" w:left="0"/>
              <w:jc w:val="center"/>
            </w:pPr>
            <w:r w:rsidRPr="00F24D01">
              <w:rPr>
                <w:rFonts w:hint="eastAsia"/>
              </w:rPr>
              <w:t>28</w:t>
            </w:r>
          </w:p>
        </w:tc>
        <w:tc>
          <w:tcPr>
            <w:tcW w:w="0" w:type="auto"/>
            <w:shd w:val="clear" w:color="auto" w:fill="F2F2F2" w:themeFill="background1" w:themeFillShade="F2"/>
          </w:tcPr>
          <w:p w14:paraId="50964153" w14:textId="77777777" w:rsidR="00381B49" w:rsidRPr="00F24D01" w:rsidRDefault="00381B49" w:rsidP="00AE714E">
            <w:pPr>
              <w:pStyle w:val="a4"/>
              <w:ind w:leftChars="0" w:left="0"/>
              <w:jc w:val="center"/>
            </w:pPr>
            <w:r w:rsidRPr="00F24D01">
              <w:rPr>
                <w:rFonts w:hint="eastAsia"/>
              </w:rPr>
              <w:t>1</w:t>
            </w:r>
          </w:p>
        </w:tc>
        <w:tc>
          <w:tcPr>
            <w:tcW w:w="0" w:type="auto"/>
            <w:shd w:val="clear" w:color="auto" w:fill="F2F2F2" w:themeFill="background1" w:themeFillShade="F2"/>
          </w:tcPr>
          <w:p w14:paraId="2F54ECB0" w14:textId="77777777" w:rsidR="00381B49" w:rsidRPr="00F24D01" w:rsidRDefault="00381B49" w:rsidP="00AE714E">
            <w:pPr>
              <w:pStyle w:val="a4"/>
              <w:ind w:leftChars="0" w:left="0"/>
              <w:jc w:val="center"/>
            </w:pPr>
            <w:r w:rsidRPr="00F24D01">
              <w:rPr>
                <w:rFonts w:hint="eastAsia"/>
              </w:rPr>
              <w:t>3</w:t>
            </w:r>
          </w:p>
        </w:tc>
        <w:tc>
          <w:tcPr>
            <w:tcW w:w="706" w:type="dxa"/>
          </w:tcPr>
          <w:p w14:paraId="6808E61D" w14:textId="77777777" w:rsidR="00381B49" w:rsidRPr="00F24D01" w:rsidRDefault="00381B49" w:rsidP="00AE714E">
            <w:pPr>
              <w:pStyle w:val="a4"/>
              <w:ind w:leftChars="0" w:left="0"/>
              <w:jc w:val="center"/>
            </w:pPr>
            <w:r w:rsidRPr="00F24D01">
              <w:rPr>
                <w:rFonts w:hint="eastAsia"/>
              </w:rPr>
              <w:t>34</w:t>
            </w:r>
          </w:p>
        </w:tc>
      </w:tr>
      <w:tr w:rsidR="00381B49" w:rsidRPr="00F24D01" w14:paraId="37D8542D" w14:textId="77777777" w:rsidTr="00AE714E">
        <w:tc>
          <w:tcPr>
            <w:tcW w:w="1078" w:type="dxa"/>
            <w:vMerge/>
          </w:tcPr>
          <w:p w14:paraId="5D4DFDF8" w14:textId="77777777" w:rsidR="00381B49" w:rsidRPr="00F24D01" w:rsidRDefault="00381B49" w:rsidP="00AE714E">
            <w:pPr>
              <w:pStyle w:val="a4"/>
              <w:ind w:leftChars="0" w:left="0"/>
            </w:pPr>
          </w:p>
        </w:tc>
        <w:tc>
          <w:tcPr>
            <w:tcW w:w="0" w:type="auto"/>
            <w:shd w:val="clear" w:color="auto" w:fill="D9D9D9" w:themeFill="background1" w:themeFillShade="D9"/>
          </w:tcPr>
          <w:p w14:paraId="1415061D" w14:textId="77777777" w:rsidR="00381B49" w:rsidRPr="00F24D01" w:rsidRDefault="00381B49" w:rsidP="00AE714E">
            <w:pPr>
              <w:pStyle w:val="a4"/>
              <w:ind w:leftChars="0" w:left="0"/>
            </w:pPr>
            <w:r w:rsidRPr="00F24D01">
              <w:t>Trauma</w:t>
            </w:r>
          </w:p>
        </w:tc>
        <w:tc>
          <w:tcPr>
            <w:tcW w:w="1024" w:type="dxa"/>
            <w:shd w:val="clear" w:color="auto" w:fill="F2F2F2" w:themeFill="background1" w:themeFillShade="F2"/>
          </w:tcPr>
          <w:p w14:paraId="0598330C" w14:textId="77777777" w:rsidR="00381B49" w:rsidRPr="00F24D01" w:rsidRDefault="00381B49" w:rsidP="00AE714E">
            <w:pPr>
              <w:pStyle w:val="a4"/>
              <w:ind w:leftChars="0" w:left="0"/>
              <w:jc w:val="center"/>
            </w:pPr>
            <w:r w:rsidRPr="00F24D01">
              <w:rPr>
                <w:rFonts w:hint="eastAsia"/>
              </w:rPr>
              <w:t>2</w:t>
            </w:r>
          </w:p>
        </w:tc>
        <w:tc>
          <w:tcPr>
            <w:tcW w:w="1985" w:type="dxa"/>
            <w:shd w:val="clear" w:color="auto" w:fill="F2F2F2" w:themeFill="background1" w:themeFillShade="F2"/>
          </w:tcPr>
          <w:p w14:paraId="3AEB02CA" w14:textId="77777777" w:rsidR="00381B49" w:rsidRPr="00F24D01" w:rsidRDefault="00381B49" w:rsidP="00AE714E">
            <w:pPr>
              <w:pStyle w:val="a4"/>
              <w:ind w:leftChars="0" w:left="0"/>
              <w:jc w:val="center"/>
            </w:pPr>
            <w:r w:rsidRPr="00F24D01">
              <w:rPr>
                <w:rFonts w:hint="eastAsia"/>
              </w:rPr>
              <w:t>0</w:t>
            </w:r>
          </w:p>
        </w:tc>
        <w:tc>
          <w:tcPr>
            <w:tcW w:w="0" w:type="auto"/>
            <w:shd w:val="clear" w:color="auto" w:fill="F2F2F2" w:themeFill="background1" w:themeFillShade="F2"/>
          </w:tcPr>
          <w:p w14:paraId="64D6D865" w14:textId="77777777" w:rsidR="00381B49" w:rsidRPr="00F24D01" w:rsidRDefault="00381B49" w:rsidP="00AE714E">
            <w:pPr>
              <w:pStyle w:val="a4"/>
              <w:ind w:leftChars="0" w:left="0"/>
              <w:jc w:val="center"/>
            </w:pPr>
            <w:r w:rsidRPr="00F24D01">
              <w:rPr>
                <w:rFonts w:hint="eastAsia"/>
              </w:rPr>
              <w:t>1</w:t>
            </w:r>
          </w:p>
        </w:tc>
        <w:tc>
          <w:tcPr>
            <w:tcW w:w="0" w:type="auto"/>
            <w:shd w:val="clear" w:color="auto" w:fill="F2F2F2" w:themeFill="background1" w:themeFillShade="F2"/>
          </w:tcPr>
          <w:p w14:paraId="213892CE" w14:textId="77777777" w:rsidR="00381B49" w:rsidRPr="00F24D01" w:rsidRDefault="00381B49" w:rsidP="00AE714E">
            <w:pPr>
              <w:pStyle w:val="a4"/>
              <w:ind w:leftChars="0" w:left="0"/>
              <w:jc w:val="center"/>
            </w:pPr>
            <w:r w:rsidRPr="00F24D01">
              <w:rPr>
                <w:rFonts w:hint="eastAsia"/>
              </w:rPr>
              <w:t>3</w:t>
            </w:r>
          </w:p>
        </w:tc>
        <w:tc>
          <w:tcPr>
            <w:tcW w:w="0" w:type="auto"/>
            <w:shd w:val="clear" w:color="auto" w:fill="F2F2F2" w:themeFill="background1" w:themeFillShade="F2"/>
          </w:tcPr>
          <w:p w14:paraId="1264A2D5" w14:textId="77777777" w:rsidR="00381B49" w:rsidRPr="00F24D01" w:rsidRDefault="00381B49" w:rsidP="00AE714E">
            <w:pPr>
              <w:pStyle w:val="a4"/>
              <w:ind w:leftChars="0" w:left="0"/>
              <w:jc w:val="center"/>
            </w:pPr>
            <w:r w:rsidRPr="00F24D01">
              <w:rPr>
                <w:rFonts w:hint="eastAsia"/>
              </w:rPr>
              <w:t>1</w:t>
            </w:r>
          </w:p>
        </w:tc>
        <w:tc>
          <w:tcPr>
            <w:tcW w:w="706" w:type="dxa"/>
          </w:tcPr>
          <w:p w14:paraId="39C78F7C" w14:textId="77777777" w:rsidR="00381B49" w:rsidRPr="00F24D01" w:rsidRDefault="00381B49" w:rsidP="00AE714E">
            <w:pPr>
              <w:pStyle w:val="a4"/>
              <w:ind w:leftChars="0" w:left="0"/>
              <w:jc w:val="center"/>
            </w:pPr>
            <w:r w:rsidRPr="00F24D01">
              <w:rPr>
                <w:rFonts w:hint="eastAsia"/>
              </w:rPr>
              <w:t>7</w:t>
            </w:r>
          </w:p>
        </w:tc>
      </w:tr>
      <w:tr w:rsidR="00381B49" w:rsidRPr="00F24D01" w14:paraId="1637B259" w14:textId="77777777" w:rsidTr="00AE714E">
        <w:tc>
          <w:tcPr>
            <w:tcW w:w="1078" w:type="dxa"/>
            <w:vMerge/>
          </w:tcPr>
          <w:p w14:paraId="01220ACF" w14:textId="77777777" w:rsidR="00381B49" w:rsidRPr="00F24D01" w:rsidRDefault="00381B49" w:rsidP="00AE714E">
            <w:pPr>
              <w:pStyle w:val="a4"/>
              <w:ind w:leftChars="0" w:left="0"/>
            </w:pPr>
          </w:p>
        </w:tc>
        <w:tc>
          <w:tcPr>
            <w:tcW w:w="0" w:type="auto"/>
            <w:shd w:val="clear" w:color="auto" w:fill="D9D9D9" w:themeFill="background1" w:themeFillShade="D9"/>
          </w:tcPr>
          <w:p w14:paraId="12054D1E" w14:textId="77777777" w:rsidR="00381B49" w:rsidRPr="00F24D01" w:rsidRDefault="00381B49" w:rsidP="00AE714E">
            <w:pPr>
              <w:pStyle w:val="a4"/>
              <w:ind w:leftChars="0" w:left="0"/>
            </w:pPr>
            <w:r w:rsidRPr="00F24D01">
              <w:t>Others</w:t>
            </w:r>
          </w:p>
        </w:tc>
        <w:tc>
          <w:tcPr>
            <w:tcW w:w="1024" w:type="dxa"/>
            <w:shd w:val="clear" w:color="auto" w:fill="F2F2F2" w:themeFill="background1" w:themeFillShade="F2"/>
          </w:tcPr>
          <w:p w14:paraId="706C27ED" w14:textId="77777777" w:rsidR="00381B49" w:rsidRPr="00F24D01" w:rsidRDefault="00381B49" w:rsidP="00AE714E">
            <w:pPr>
              <w:pStyle w:val="a4"/>
              <w:ind w:leftChars="0" w:left="0"/>
              <w:jc w:val="center"/>
            </w:pPr>
            <w:r w:rsidRPr="00F24D01">
              <w:rPr>
                <w:rFonts w:hint="eastAsia"/>
              </w:rPr>
              <w:t>1</w:t>
            </w:r>
          </w:p>
        </w:tc>
        <w:tc>
          <w:tcPr>
            <w:tcW w:w="1985" w:type="dxa"/>
            <w:shd w:val="clear" w:color="auto" w:fill="F2F2F2" w:themeFill="background1" w:themeFillShade="F2"/>
          </w:tcPr>
          <w:p w14:paraId="0044A500" w14:textId="77777777" w:rsidR="00381B49" w:rsidRPr="00F24D01" w:rsidRDefault="00381B49" w:rsidP="00AE714E">
            <w:pPr>
              <w:pStyle w:val="a4"/>
              <w:ind w:leftChars="0" w:left="0"/>
              <w:jc w:val="center"/>
            </w:pPr>
            <w:r w:rsidRPr="00F24D01">
              <w:rPr>
                <w:rFonts w:hint="eastAsia"/>
              </w:rPr>
              <w:t>0</w:t>
            </w:r>
          </w:p>
        </w:tc>
        <w:tc>
          <w:tcPr>
            <w:tcW w:w="0" w:type="auto"/>
            <w:shd w:val="clear" w:color="auto" w:fill="F2F2F2" w:themeFill="background1" w:themeFillShade="F2"/>
          </w:tcPr>
          <w:p w14:paraId="647AB076" w14:textId="77777777" w:rsidR="00381B49" w:rsidRPr="00F24D01" w:rsidRDefault="00381B49" w:rsidP="00AE714E">
            <w:pPr>
              <w:pStyle w:val="a4"/>
              <w:ind w:leftChars="0" w:left="0"/>
              <w:jc w:val="center"/>
            </w:pPr>
            <w:r w:rsidRPr="00F24D01">
              <w:rPr>
                <w:rFonts w:hint="eastAsia"/>
              </w:rPr>
              <w:t>2</w:t>
            </w:r>
          </w:p>
        </w:tc>
        <w:tc>
          <w:tcPr>
            <w:tcW w:w="0" w:type="auto"/>
            <w:shd w:val="clear" w:color="auto" w:fill="F2F2F2" w:themeFill="background1" w:themeFillShade="F2"/>
          </w:tcPr>
          <w:p w14:paraId="51D0994D" w14:textId="77777777" w:rsidR="00381B49" w:rsidRPr="00F24D01" w:rsidRDefault="00381B49" w:rsidP="00AE714E">
            <w:pPr>
              <w:pStyle w:val="a4"/>
              <w:ind w:leftChars="0" w:left="0"/>
              <w:jc w:val="center"/>
            </w:pPr>
            <w:r w:rsidRPr="00F24D01">
              <w:rPr>
                <w:rFonts w:hint="eastAsia"/>
              </w:rPr>
              <w:t>0</w:t>
            </w:r>
          </w:p>
        </w:tc>
        <w:tc>
          <w:tcPr>
            <w:tcW w:w="0" w:type="auto"/>
            <w:shd w:val="clear" w:color="auto" w:fill="F2F2F2" w:themeFill="background1" w:themeFillShade="F2"/>
          </w:tcPr>
          <w:p w14:paraId="4A95FF8E" w14:textId="77777777" w:rsidR="00381B49" w:rsidRPr="00F24D01" w:rsidRDefault="00381B49" w:rsidP="00AE714E">
            <w:pPr>
              <w:pStyle w:val="a4"/>
              <w:ind w:leftChars="0" w:left="0"/>
              <w:jc w:val="center"/>
            </w:pPr>
            <w:r w:rsidRPr="00F24D01">
              <w:rPr>
                <w:rFonts w:hint="eastAsia"/>
              </w:rPr>
              <w:t>1</w:t>
            </w:r>
          </w:p>
        </w:tc>
        <w:tc>
          <w:tcPr>
            <w:tcW w:w="706" w:type="dxa"/>
          </w:tcPr>
          <w:p w14:paraId="7779C998" w14:textId="77777777" w:rsidR="00381B49" w:rsidRPr="00F24D01" w:rsidRDefault="00381B49" w:rsidP="00AE714E">
            <w:pPr>
              <w:pStyle w:val="a4"/>
              <w:ind w:leftChars="0" w:left="0"/>
              <w:jc w:val="center"/>
            </w:pPr>
            <w:r w:rsidRPr="00F24D01">
              <w:rPr>
                <w:rFonts w:hint="eastAsia"/>
              </w:rPr>
              <w:t>4</w:t>
            </w:r>
          </w:p>
        </w:tc>
      </w:tr>
      <w:tr w:rsidR="00381B49" w:rsidRPr="00F24D01" w14:paraId="1E2095F2" w14:textId="77777777" w:rsidTr="00AE714E">
        <w:tc>
          <w:tcPr>
            <w:tcW w:w="1078" w:type="dxa"/>
          </w:tcPr>
          <w:p w14:paraId="71C1C9FC" w14:textId="77777777" w:rsidR="00381B49" w:rsidRPr="00F24D01" w:rsidRDefault="00381B49" w:rsidP="00AE714E">
            <w:pPr>
              <w:pStyle w:val="a4"/>
              <w:ind w:leftChars="0" w:left="0"/>
            </w:pPr>
          </w:p>
        </w:tc>
        <w:tc>
          <w:tcPr>
            <w:tcW w:w="0" w:type="auto"/>
          </w:tcPr>
          <w:p w14:paraId="326EB797" w14:textId="77777777" w:rsidR="00381B49" w:rsidRPr="00F24D01" w:rsidRDefault="00381B49" w:rsidP="00AE714E">
            <w:pPr>
              <w:pStyle w:val="a4"/>
              <w:ind w:leftChars="0" w:left="0"/>
            </w:pPr>
          </w:p>
        </w:tc>
        <w:tc>
          <w:tcPr>
            <w:tcW w:w="1024" w:type="dxa"/>
          </w:tcPr>
          <w:p w14:paraId="5C85FD30" w14:textId="77777777" w:rsidR="00381B49" w:rsidRPr="00F24D01" w:rsidRDefault="00381B49" w:rsidP="00AE714E">
            <w:pPr>
              <w:pStyle w:val="a4"/>
              <w:ind w:leftChars="0" w:left="0"/>
              <w:jc w:val="center"/>
            </w:pPr>
            <w:r w:rsidRPr="00F24D01">
              <w:rPr>
                <w:rFonts w:hint="eastAsia"/>
              </w:rPr>
              <w:t>28</w:t>
            </w:r>
          </w:p>
        </w:tc>
        <w:tc>
          <w:tcPr>
            <w:tcW w:w="1985" w:type="dxa"/>
          </w:tcPr>
          <w:p w14:paraId="1B4EF268" w14:textId="77777777" w:rsidR="00381B49" w:rsidRPr="00F24D01" w:rsidRDefault="00381B49" w:rsidP="00AE714E">
            <w:pPr>
              <w:pStyle w:val="a4"/>
              <w:ind w:leftChars="0" w:left="0"/>
              <w:jc w:val="center"/>
            </w:pPr>
            <w:r w:rsidRPr="00F24D01">
              <w:rPr>
                <w:rFonts w:hint="eastAsia"/>
              </w:rPr>
              <w:t>69</w:t>
            </w:r>
          </w:p>
        </w:tc>
        <w:tc>
          <w:tcPr>
            <w:tcW w:w="0" w:type="auto"/>
          </w:tcPr>
          <w:p w14:paraId="3EB63CB3" w14:textId="77777777" w:rsidR="00381B49" w:rsidRPr="00F24D01" w:rsidRDefault="00381B49" w:rsidP="00AE714E">
            <w:pPr>
              <w:pStyle w:val="a4"/>
              <w:ind w:leftChars="0" w:left="0"/>
              <w:jc w:val="center"/>
            </w:pPr>
            <w:r w:rsidRPr="00F24D01">
              <w:rPr>
                <w:rFonts w:hint="eastAsia"/>
              </w:rPr>
              <w:t>35</w:t>
            </w:r>
          </w:p>
        </w:tc>
        <w:tc>
          <w:tcPr>
            <w:tcW w:w="0" w:type="auto"/>
          </w:tcPr>
          <w:p w14:paraId="70436C5A" w14:textId="77777777" w:rsidR="00381B49" w:rsidRPr="00F24D01" w:rsidRDefault="00381B49" w:rsidP="00AE714E">
            <w:pPr>
              <w:pStyle w:val="a4"/>
              <w:ind w:leftChars="0" w:left="0"/>
              <w:jc w:val="center"/>
            </w:pPr>
            <w:r w:rsidRPr="00F24D01">
              <w:rPr>
                <w:rFonts w:hint="eastAsia"/>
              </w:rPr>
              <w:t>7</w:t>
            </w:r>
          </w:p>
        </w:tc>
        <w:tc>
          <w:tcPr>
            <w:tcW w:w="0" w:type="auto"/>
          </w:tcPr>
          <w:p w14:paraId="65A0A3EA" w14:textId="77777777" w:rsidR="00381B49" w:rsidRPr="00F24D01" w:rsidRDefault="00381B49" w:rsidP="00AE714E">
            <w:pPr>
              <w:pStyle w:val="a4"/>
              <w:ind w:leftChars="0" w:left="0"/>
              <w:jc w:val="center"/>
            </w:pPr>
            <w:r w:rsidRPr="00F24D01">
              <w:rPr>
                <w:rFonts w:hint="eastAsia"/>
              </w:rPr>
              <w:t>12</w:t>
            </w:r>
          </w:p>
        </w:tc>
        <w:tc>
          <w:tcPr>
            <w:tcW w:w="706" w:type="dxa"/>
          </w:tcPr>
          <w:p w14:paraId="5EBD4583" w14:textId="77777777" w:rsidR="00381B49" w:rsidRPr="00F24D01" w:rsidRDefault="00381B49" w:rsidP="00AE714E">
            <w:pPr>
              <w:pStyle w:val="a4"/>
              <w:ind w:leftChars="0" w:left="0"/>
              <w:jc w:val="center"/>
            </w:pPr>
          </w:p>
        </w:tc>
      </w:tr>
    </w:tbl>
    <w:p w14:paraId="63253935" w14:textId="77777777" w:rsidR="00381B49" w:rsidRPr="00F24D01" w:rsidRDefault="00381B49" w:rsidP="00381B49">
      <w:r w:rsidRPr="00F24D01">
        <w:rPr>
          <w:rFonts w:hint="eastAsia"/>
        </w:rPr>
        <w:t xml:space="preserve">Kappa agreement coefficient = </w:t>
      </w:r>
      <w:r w:rsidRPr="00F24D01">
        <w:t>0.765, 95% confidence interval = 0.673 to 0.857;</w:t>
      </w:r>
    </w:p>
    <w:p w14:paraId="26108D5B" w14:textId="77777777" w:rsidR="00381B49" w:rsidRPr="00F24D01" w:rsidRDefault="00381B49" w:rsidP="00381B49">
      <w:pPr>
        <w:widowControl/>
      </w:pPr>
      <w:r w:rsidRPr="00F24D01">
        <w:t>NHIRD, National Health Insurance Research Database; CGMH, Chang Gung Memorial Hospital.</w:t>
      </w:r>
    </w:p>
    <w:p w14:paraId="640BB37F" w14:textId="77777777" w:rsidR="00381B49" w:rsidRPr="00F24D01" w:rsidRDefault="00381B49" w:rsidP="00381B49">
      <w:pPr>
        <w:pStyle w:val="a4"/>
        <w:ind w:leftChars="0" w:left="360"/>
      </w:pPr>
    </w:p>
    <w:p w14:paraId="2FF20E5E" w14:textId="0C6D850A" w:rsidR="00995AE0" w:rsidRDefault="00995AE0">
      <w:pPr>
        <w:widowControl/>
      </w:pPr>
    </w:p>
    <w:sectPr w:rsidR="00995AE0" w:rsidSect="00E707B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ED3A8" w14:textId="77777777" w:rsidR="002739AC" w:rsidRDefault="002739AC" w:rsidP="00927FA6">
      <w:r>
        <w:separator/>
      </w:r>
    </w:p>
  </w:endnote>
  <w:endnote w:type="continuationSeparator" w:id="0">
    <w:p w14:paraId="46D78BDB" w14:textId="77777777" w:rsidR="002739AC" w:rsidRDefault="002739AC" w:rsidP="0092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828C8" w14:textId="77777777" w:rsidR="002739AC" w:rsidRDefault="002739AC" w:rsidP="00927FA6">
      <w:r>
        <w:separator/>
      </w:r>
    </w:p>
  </w:footnote>
  <w:footnote w:type="continuationSeparator" w:id="0">
    <w:p w14:paraId="08A07A39" w14:textId="77777777" w:rsidR="002739AC" w:rsidRDefault="002739AC" w:rsidP="00927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01EC7"/>
    <w:multiLevelType w:val="hybridMultilevel"/>
    <w:tmpl w:val="C89812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85D"/>
    <w:rsid w:val="00105738"/>
    <w:rsid w:val="0018002E"/>
    <w:rsid w:val="002739AC"/>
    <w:rsid w:val="00381B49"/>
    <w:rsid w:val="003D672F"/>
    <w:rsid w:val="004807EF"/>
    <w:rsid w:val="004D00C3"/>
    <w:rsid w:val="0050364F"/>
    <w:rsid w:val="00560F0A"/>
    <w:rsid w:val="0069064A"/>
    <w:rsid w:val="00727DE9"/>
    <w:rsid w:val="007C44CA"/>
    <w:rsid w:val="007D5DC0"/>
    <w:rsid w:val="00800127"/>
    <w:rsid w:val="00813ED1"/>
    <w:rsid w:val="008C785D"/>
    <w:rsid w:val="008D66BF"/>
    <w:rsid w:val="00923E64"/>
    <w:rsid w:val="00927FA6"/>
    <w:rsid w:val="009644C8"/>
    <w:rsid w:val="00995AE0"/>
    <w:rsid w:val="00A016D8"/>
    <w:rsid w:val="00A117A2"/>
    <w:rsid w:val="00A5532E"/>
    <w:rsid w:val="00A627F4"/>
    <w:rsid w:val="00B5522A"/>
    <w:rsid w:val="00BA3BE9"/>
    <w:rsid w:val="00BD26D3"/>
    <w:rsid w:val="00CC30D9"/>
    <w:rsid w:val="00D423F6"/>
    <w:rsid w:val="00D64F45"/>
    <w:rsid w:val="00DC0A3B"/>
    <w:rsid w:val="00DF2D7E"/>
    <w:rsid w:val="00E707B9"/>
    <w:rsid w:val="00EB622C"/>
    <w:rsid w:val="00EE15D3"/>
    <w:rsid w:val="00F24D01"/>
    <w:rsid w:val="00F817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F0EFB"/>
  <w15:docId w15:val="{E3139ED1-49EA-45BD-9405-75A194B1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1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81B49"/>
    <w:pPr>
      <w:ind w:leftChars="200" w:left="480"/>
    </w:pPr>
  </w:style>
  <w:style w:type="paragraph" w:styleId="a5">
    <w:name w:val="header"/>
    <w:basedOn w:val="a"/>
    <w:link w:val="a6"/>
    <w:uiPriority w:val="99"/>
    <w:unhideWhenUsed/>
    <w:rsid w:val="00927FA6"/>
    <w:pPr>
      <w:tabs>
        <w:tab w:val="center" w:pos="4153"/>
        <w:tab w:val="right" w:pos="8306"/>
      </w:tabs>
      <w:snapToGrid w:val="0"/>
    </w:pPr>
    <w:rPr>
      <w:sz w:val="20"/>
      <w:szCs w:val="20"/>
    </w:rPr>
  </w:style>
  <w:style w:type="character" w:customStyle="1" w:styleId="a6">
    <w:name w:val="頁首 字元"/>
    <w:basedOn w:val="a0"/>
    <w:link w:val="a5"/>
    <w:uiPriority w:val="99"/>
    <w:rsid w:val="00927FA6"/>
    <w:rPr>
      <w:sz w:val="20"/>
      <w:szCs w:val="20"/>
    </w:rPr>
  </w:style>
  <w:style w:type="paragraph" w:styleId="a7">
    <w:name w:val="footer"/>
    <w:basedOn w:val="a"/>
    <w:link w:val="a8"/>
    <w:uiPriority w:val="99"/>
    <w:unhideWhenUsed/>
    <w:rsid w:val="00927FA6"/>
    <w:pPr>
      <w:tabs>
        <w:tab w:val="center" w:pos="4153"/>
        <w:tab w:val="right" w:pos="8306"/>
      </w:tabs>
      <w:snapToGrid w:val="0"/>
    </w:pPr>
    <w:rPr>
      <w:sz w:val="20"/>
      <w:szCs w:val="20"/>
    </w:rPr>
  </w:style>
  <w:style w:type="character" w:customStyle="1" w:styleId="a8">
    <w:name w:val="頁尾 字元"/>
    <w:basedOn w:val="a0"/>
    <w:link w:val="a7"/>
    <w:uiPriority w:val="99"/>
    <w:rsid w:val="00927FA6"/>
    <w:rPr>
      <w:sz w:val="20"/>
      <w:szCs w:val="20"/>
    </w:rPr>
  </w:style>
  <w:style w:type="paragraph" w:styleId="a9">
    <w:name w:val="Balloon Text"/>
    <w:basedOn w:val="a"/>
    <w:link w:val="aa"/>
    <w:uiPriority w:val="99"/>
    <w:semiHidden/>
    <w:unhideWhenUsed/>
    <w:rsid w:val="00DF2D7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F2D7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1320</Words>
  <Characters>7529</Characters>
  <Application>Microsoft Office Word</Application>
  <DocSecurity>0</DocSecurity>
  <Lines>62</Lines>
  <Paragraphs>17</Paragraphs>
  <ScaleCrop>false</ScaleCrop>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林星帆</dc:creator>
  <cp:keywords/>
  <dc:description/>
  <cp:lastModifiedBy>solomonK</cp:lastModifiedBy>
  <cp:revision>8</cp:revision>
  <dcterms:created xsi:type="dcterms:W3CDTF">2019-07-22T14:16:00Z</dcterms:created>
  <dcterms:modified xsi:type="dcterms:W3CDTF">2019-07-30T13:35:00Z</dcterms:modified>
</cp:coreProperties>
</file>