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8661A" w14:textId="77777777" w:rsidR="00E02CB9" w:rsidRPr="00330891" w:rsidRDefault="00E02CB9" w:rsidP="00E02CB9">
      <w:pPr>
        <w:spacing w:line="480" w:lineRule="auto"/>
        <w:rPr>
          <w:color w:val="000000" w:themeColor="text1"/>
        </w:rPr>
      </w:pPr>
      <w:r w:rsidRPr="00330891">
        <w:rPr>
          <w:rFonts w:hint="eastAsia"/>
          <w:b/>
          <w:color w:val="000000" w:themeColor="text1"/>
        </w:rPr>
        <w:t>Supplementary table 1.</w:t>
      </w:r>
      <w:r w:rsidRPr="00330891">
        <w:rPr>
          <w:rFonts w:hint="eastAsia"/>
          <w:color w:val="000000" w:themeColor="text1"/>
        </w:rPr>
        <w:t xml:space="preserve"> </w:t>
      </w:r>
      <w:r w:rsidRPr="00330891">
        <w:rPr>
          <w:color w:val="000000" w:themeColor="text1"/>
        </w:rPr>
        <w:t>Odds ratio (95% CI) for advanced vascular calcification</w:t>
      </w:r>
      <w:r w:rsidRPr="00330891">
        <w:rPr>
          <w:rFonts w:hint="eastAsia"/>
          <w:color w:val="000000" w:themeColor="text1"/>
        </w:rPr>
        <w:t xml:space="preserve"> with adjustment for covariates including </w:t>
      </w:r>
      <w:proofErr w:type="spellStart"/>
      <w:r w:rsidRPr="00330891">
        <w:rPr>
          <w:rFonts w:hint="eastAsia"/>
          <w:color w:val="000000" w:themeColor="text1"/>
        </w:rPr>
        <w:t>Charlson</w:t>
      </w:r>
      <w:r w:rsidR="00037EFA">
        <w:rPr>
          <w:color w:val="000000" w:themeColor="text1"/>
        </w:rPr>
        <w:t>’</w:t>
      </w:r>
      <w:r w:rsidR="00037EFA">
        <w:rPr>
          <w:rFonts w:hint="eastAsia"/>
          <w:color w:val="000000" w:themeColor="text1"/>
        </w:rPr>
        <w:t>s</w:t>
      </w:r>
      <w:proofErr w:type="spellEnd"/>
      <w:r w:rsidRPr="00330891">
        <w:rPr>
          <w:rFonts w:hint="eastAsia"/>
          <w:color w:val="000000" w:themeColor="text1"/>
        </w:rPr>
        <w:t xml:space="preserve"> comorbidity index and vintage of </w:t>
      </w:r>
      <w:r w:rsidR="00037EFA">
        <w:rPr>
          <w:rFonts w:hint="eastAsia"/>
          <w:color w:val="000000" w:themeColor="text1"/>
        </w:rPr>
        <w:t>dialysis</w:t>
      </w:r>
      <w:r w:rsidRPr="00330891">
        <w:rPr>
          <w:color w:val="000000" w:themeColor="text1"/>
        </w:rPr>
        <w:t xml:space="preserve"> </w:t>
      </w:r>
      <w:r w:rsidRPr="00330891">
        <w:rPr>
          <w:rFonts w:hint="eastAsia"/>
          <w:color w:val="000000" w:themeColor="text1"/>
        </w:rPr>
        <w:t xml:space="preserve">in each </w:t>
      </w:r>
      <w:proofErr w:type="spellStart"/>
      <w:r w:rsidRPr="00330891">
        <w:rPr>
          <w:rFonts w:hint="eastAsia"/>
          <w:color w:val="000000" w:themeColor="text1"/>
        </w:rPr>
        <w:t>h</w:t>
      </w:r>
      <w:r w:rsidR="005B3A68">
        <w:rPr>
          <w:color w:val="000000" w:themeColor="text1"/>
        </w:rPr>
        <w:t>a</w:t>
      </w:r>
      <w:r w:rsidRPr="00330891">
        <w:rPr>
          <w:rFonts w:hint="eastAsia"/>
          <w:color w:val="000000" w:themeColor="text1"/>
        </w:rPr>
        <w:t>emodialysis</w:t>
      </w:r>
      <w:proofErr w:type="spellEnd"/>
      <w:r w:rsidRPr="00330891">
        <w:rPr>
          <w:rFonts w:hint="eastAsia"/>
          <w:color w:val="000000" w:themeColor="text1"/>
        </w:rPr>
        <w:t xml:space="preserve"> parameter</w:t>
      </w:r>
    </w:p>
    <w:tbl>
      <w:tblPr>
        <w:tblStyle w:val="a3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688"/>
        <w:gridCol w:w="2689"/>
        <w:gridCol w:w="2688"/>
        <w:gridCol w:w="2689"/>
      </w:tblGrid>
      <w:tr w:rsidR="00E02CB9" w:rsidRPr="00330891" w14:paraId="55986620" w14:textId="77777777" w:rsidTr="00A2506E">
        <w:trPr>
          <w:trHeight w:val="558"/>
        </w:trPr>
        <w:tc>
          <w:tcPr>
            <w:tcW w:w="2835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598661B" w14:textId="77777777" w:rsidR="00E02CB9" w:rsidRPr="00330891" w:rsidRDefault="00E02CB9" w:rsidP="00A250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98661C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Unadjusted model</w:t>
            </w:r>
          </w:p>
        </w:tc>
        <w:tc>
          <w:tcPr>
            <w:tcW w:w="26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98661D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 1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6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98661E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 2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689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5598661F" w14:textId="77777777" w:rsidR="00E02CB9" w:rsidRPr="005B3A68" w:rsidRDefault="00E02CB9" w:rsidP="00A25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odel 3</w:t>
            </w:r>
            <w:r w:rsidRPr="005B3A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E02CB9" w:rsidRPr="00330891" w14:paraId="55986626" w14:textId="77777777" w:rsidTr="00A2506E">
        <w:trPr>
          <w:trHeight w:val="558"/>
        </w:trPr>
        <w:tc>
          <w:tcPr>
            <w:tcW w:w="2835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986621" w14:textId="77777777" w:rsidR="00E02CB9" w:rsidRPr="00330891" w:rsidRDefault="00E02CB9" w:rsidP="00A250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986622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 (95% CI)</w:t>
            </w:r>
          </w:p>
        </w:tc>
        <w:tc>
          <w:tcPr>
            <w:tcW w:w="26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986623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 (95% CI)</w:t>
            </w:r>
          </w:p>
        </w:tc>
        <w:tc>
          <w:tcPr>
            <w:tcW w:w="26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986624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 (95% CI)</w:t>
            </w:r>
          </w:p>
        </w:tc>
        <w:tc>
          <w:tcPr>
            <w:tcW w:w="2689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55986625" w14:textId="77777777" w:rsidR="00E02CB9" w:rsidRPr="005B3A68" w:rsidRDefault="00E02CB9" w:rsidP="00A25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OR (95% CI)</w:t>
            </w:r>
          </w:p>
        </w:tc>
      </w:tr>
      <w:tr w:rsidR="00E02CB9" w:rsidRPr="00330891" w14:paraId="5598662C" w14:textId="77777777" w:rsidTr="00A2506E">
        <w:trPr>
          <w:trHeight w:val="53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27" w14:textId="77777777" w:rsidR="00E02CB9" w:rsidRPr="00330891" w:rsidRDefault="00E02CB9" w:rsidP="00A250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DM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28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.99 (1.24-3.17)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29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1.88 (1.10-3.17)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2A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1.94 (1.14-3.29)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2B" w14:textId="77777777" w:rsidR="00E02CB9" w:rsidRPr="005B3A68" w:rsidRDefault="00E02CB9" w:rsidP="00A25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.05 (1.03-1.08)</w:t>
            </w:r>
          </w:p>
        </w:tc>
      </w:tr>
      <w:tr w:rsidR="00E02CB9" w:rsidRPr="00330891" w14:paraId="55986632" w14:textId="77777777" w:rsidTr="00A2506E">
        <w:trPr>
          <w:trHeight w:val="53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2D" w14:textId="77777777" w:rsidR="00E02CB9" w:rsidRPr="00330891" w:rsidRDefault="00E02CB9" w:rsidP="00A250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CAD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2E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2.93 (1.61-5.34)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2F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2.64 (1.36-5.14)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0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2.78 (1.41-5.51)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1" w14:textId="77777777" w:rsidR="00E02CB9" w:rsidRPr="005B3A68" w:rsidRDefault="00E02CB9" w:rsidP="00A25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.71 (1.39-5.29)</w:t>
            </w:r>
          </w:p>
        </w:tc>
      </w:tr>
      <w:tr w:rsidR="00E02CB9" w:rsidRPr="00330891" w14:paraId="55986638" w14:textId="77777777" w:rsidTr="00A2506E">
        <w:trPr>
          <w:trHeight w:val="53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3" w14:textId="77777777" w:rsidR="00E02CB9" w:rsidRPr="00330891" w:rsidRDefault="00E02CB9" w:rsidP="00A250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Single pool </w:t>
            </w:r>
            <w:proofErr w:type="spellStart"/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Kt</w:t>
            </w:r>
            <w:proofErr w:type="spellEnd"/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/V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4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 (2.80-15.3)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5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.32 (1.56-18.14)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6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5.27 (1.51-18.41)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7" w14:textId="77777777" w:rsidR="00E02CB9" w:rsidRPr="005B3A68" w:rsidRDefault="00E02CB9" w:rsidP="00A25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3.0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9 (2.47-3.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51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2CB9" w:rsidRPr="00330891" w14:paraId="5598663E" w14:textId="77777777" w:rsidTr="00A2506E">
        <w:trPr>
          <w:trHeight w:val="53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9" w14:textId="77777777" w:rsidR="00E02CB9" w:rsidRPr="00330891" w:rsidRDefault="00E02CB9" w:rsidP="00A250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Equilibrated </w:t>
            </w:r>
            <w:proofErr w:type="spellStart"/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Kt</w:t>
            </w:r>
            <w:proofErr w:type="spellEnd"/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/V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A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 (3.20-24.20)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B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6.33 (1.53-26.17)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C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6.16 (1.45-26.10)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D" w14:textId="77777777" w:rsidR="00E02CB9" w:rsidRPr="005B3A68" w:rsidRDefault="00E02CB9" w:rsidP="00A25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42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 xml:space="preserve"> (2.61-4.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</w:tr>
      <w:tr w:rsidR="00E02CB9" w:rsidRPr="00330891" w14:paraId="55986644" w14:textId="77777777" w:rsidTr="00A2506E">
        <w:trPr>
          <w:trHeight w:val="53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3F" w14:textId="77777777" w:rsidR="00E02CB9" w:rsidRPr="00330891" w:rsidRDefault="00E02CB9" w:rsidP="00A250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Standard </w:t>
            </w:r>
            <w:proofErr w:type="spellStart"/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Kt</w:t>
            </w:r>
            <w:proofErr w:type="spellEnd"/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/V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0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8.2 (4.90-68.20)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1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0.91 (1.83-65.21)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2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10.67 (1.74-65.52)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3" w14:textId="77777777" w:rsidR="00E02CB9" w:rsidRPr="005B3A68" w:rsidRDefault="00E02CB9" w:rsidP="00A25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21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93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63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2CB9" w:rsidRPr="00330891" w14:paraId="5598664A" w14:textId="77777777" w:rsidTr="00A2506E">
        <w:trPr>
          <w:trHeight w:val="53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5" w14:textId="77777777" w:rsidR="00E02CB9" w:rsidRPr="00330891" w:rsidRDefault="00E02CB9" w:rsidP="00A250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H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DF (reference HD)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6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.66 (1.51-4.68)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7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.28 (1.76-6.12)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8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.27 (1.74-6.16)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9" w14:textId="77777777" w:rsidR="00E02CB9" w:rsidRPr="005B3A68" w:rsidRDefault="00E02CB9" w:rsidP="00A25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35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94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94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2CB9" w:rsidRPr="00330891" w14:paraId="55986650" w14:textId="77777777" w:rsidTr="00A2506E">
        <w:trPr>
          <w:trHeight w:val="53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B" w14:textId="77777777" w:rsidR="00E02CB9" w:rsidRPr="00330891" w:rsidRDefault="00E02CB9" w:rsidP="00A250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Sodium 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C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 (0.79-0.92)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D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 (0.81-0.96)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E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 (0.81-0.96)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4F" w14:textId="77777777" w:rsidR="00E02CB9" w:rsidRPr="005B3A68" w:rsidRDefault="00E02CB9" w:rsidP="00A25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92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85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-0.9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2CB9" w:rsidRPr="00330891" w14:paraId="55986656" w14:textId="77777777" w:rsidTr="00A2506E">
        <w:trPr>
          <w:trHeight w:val="53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51" w14:textId="77777777" w:rsidR="00E02CB9" w:rsidRPr="00330891" w:rsidRDefault="00E02CB9" w:rsidP="00A250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Chloride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52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0.87 (0.83-0.93)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53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 (0.83-0.95)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54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0.90 (0.83-0.96)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6655" w14:textId="77777777" w:rsidR="00E02CB9" w:rsidRPr="005B3A68" w:rsidRDefault="00E02CB9" w:rsidP="00A25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93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 xml:space="preserve"> (0.8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-0.9</w:t>
            </w: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2CB9" w:rsidRPr="00330891" w14:paraId="5598665C" w14:textId="77777777" w:rsidTr="00A2506E">
        <w:trPr>
          <w:trHeight w:val="530"/>
        </w:trPr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986657" w14:textId="77777777" w:rsidR="00E02CB9" w:rsidRPr="00330891" w:rsidRDefault="00E02CB9" w:rsidP="00A250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Corrected Ca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986658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.73 (1.25-2.40)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986659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.60 (1.12-2.27)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98665A" w14:textId="77777777" w:rsidR="00E02CB9" w:rsidRPr="00330891" w:rsidRDefault="00E02CB9" w:rsidP="00A25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0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1.70 (1.17-2.46)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98665B" w14:textId="77777777" w:rsidR="00E02CB9" w:rsidRPr="005B3A68" w:rsidRDefault="00E02CB9" w:rsidP="00A25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68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5B3A68">
              <w:rPr>
                <w:rFonts w:ascii="Times New Roman" w:hAnsi="Times New Roman" w:cs="Times New Roman"/>
                <w:sz w:val="24"/>
                <w:szCs w:val="24"/>
              </w:rPr>
              <w:t>.53 (1.07-2.17)</w:t>
            </w:r>
          </w:p>
        </w:tc>
      </w:tr>
    </w:tbl>
    <w:p w14:paraId="5598665D" w14:textId="77777777" w:rsidR="009A6D3F" w:rsidRPr="00330891" w:rsidRDefault="005E54C8" w:rsidP="00E02CB9">
      <w:pPr>
        <w:rPr>
          <w:color w:val="FF0000"/>
        </w:rPr>
      </w:pPr>
    </w:p>
    <w:p w14:paraId="5598665E" w14:textId="7F3B0DCC" w:rsidR="002B5CE9" w:rsidRPr="00330891" w:rsidRDefault="00E02CB9" w:rsidP="00E02CB9">
      <w:pPr>
        <w:spacing w:line="480" w:lineRule="auto"/>
        <w:rPr>
          <w:color w:val="000000" w:themeColor="text1"/>
        </w:rPr>
      </w:pPr>
      <w:r w:rsidRPr="00330891">
        <w:rPr>
          <w:color w:val="000000" w:themeColor="text1"/>
        </w:rPr>
        <w:t>OR</w:t>
      </w:r>
      <w:r w:rsidRPr="00330891">
        <w:rPr>
          <w:rFonts w:hint="eastAsia"/>
          <w:color w:val="000000" w:themeColor="text1"/>
        </w:rPr>
        <w:t>:</w:t>
      </w:r>
      <w:r w:rsidRPr="00330891">
        <w:rPr>
          <w:color w:val="000000" w:themeColor="text1"/>
        </w:rPr>
        <w:t xml:space="preserve"> odds ratio, CI</w:t>
      </w:r>
      <w:r w:rsidRPr="00330891">
        <w:rPr>
          <w:rFonts w:hint="eastAsia"/>
          <w:color w:val="000000" w:themeColor="text1"/>
        </w:rPr>
        <w:t>:</w:t>
      </w:r>
      <w:r w:rsidRPr="00330891">
        <w:rPr>
          <w:color w:val="000000" w:themeColor="text1"/>
        </w:rPr>
        <w:t xml:space="preserve"> confidence interval, </w:t>
      </w:r>
      <w:r w:rsidRPr="00330891">
        <w:rPr>
          <w:rFonts w:hint="eastAsia"/>
          <w:color w:val="000000" w:themeColor="text1"/>
        </w:rPr>
        <w:t>D</w:t>
      </w:r>
      <w:r w:rsidRPr="00330891">
        <w:rPr>
          <w:color w:val="000000" w:themeColor="text1"/>
        </w:rPr>
        <w:t xml:space="preserve">M: diabetes mellitus, </w:t>
      </w:r>
      <w:r w:rsidRPr="00330891">
        <w:rPr>
          <w:rFonts w:hint="eastAsia"/>
          <w:color w:val="000000" w:themeColor="text1"/>
        </w:rPr>
        <w:t xml:space="preserve">CAD: </w:t>
      </w:r>
      <w:r w:rsidRPr="00330891">
        <w:rPr>
          <w:color w:val="000000" w:themeColor="text1"/>
        </w:rPr>
        <w:t>coronary</w:t>
      </w:r>
      <w:r w:rsidRPr="00330891">
        <w:rPr>
          <w:rFonts w:hint="eastAsia"/>
          <w:color w:val="000000" w:themeColor="text1"/>
        </w:rPr>
        <w:t xml:space="preserve"> artery disease, HD</w:t>
      </w:r>
      <w:r w:rsidR="00D5268C">
        <w:rPr>
          <w:color w:val="000000" w:themeColor="text1"/>
        </w:rPr>
        <w:t xml:space="preserve">: </w:t>
      </w:r>
      <w:proofErr w:type="spellStart"/>
      <w:r w:rsidR="00D5268C">
        <w:rPr>
          <w:color w:val="000000" w:themeColor="text1"/>
        </w:rPr>
        <w:t>Haemodialysis</w:t>
      </w:r>
      <w:proofErr w:type="spellEnd"/>
      <w:r w:rsidRPr="00330891">
        <w:rPr>
          <w:rFonts w:hint="eastAsia"/>
          <w:color w:val="000000" w:themeColor="text1"/>
        </w:rPr>
        <w:t xml:space="preserve">, </w:t>
      </w:r>
      <w:r w:rsidRPr="00330891">
        <w:rPr>
          <w:color w:val="000000" w:themeColor="text1"/>
        </w:rPr>
        <w:t>HDF</w:t>
      </w:r>
      <w:r w:rsidRPr="00330891">
        <w:rPr>
          <w:rFonts w:hint="eastAsia"/>
          <w:color w:val="000000" w:themeColor="text1"/>
        </w:rPr>
        <w:t>:</w:t>
      </w:r>
      <w:r w:rsidRPr="00330891">
        <w:rPr>
          <w:color w:val="000000" w:themeColor="text1"/>
        </w:rPr>
        <w:t xml:space="preserve"> </w:t>
      </w:r>
      <w:proofErr w:type="spellStart"/>
      <w:r w:rsidRPr="00330891">
        <w:rPr>
          <w:color w:val="000000" w:themeColor="text1"/>
        </w:rPr>
        <w:t>h</w:t>
      </w:r>
      <w:r w:rsidR="005B3A68">
        <w:rPr>
          <w:color w:val="000000" w:themeColor="text1"/>
        </w:rPr>
        <w:t>a</w:t>
      </w:r>
      <w:r w:rsidRPr="00330891">
        <w:rPr>
          <w:color w:val="000000" w:themeColor="text1"/>
        </w:rPr>
        <w:t>emodiafiltration</w:t>
      </w:r>
      <w:proofErr w:type="spellEnd"/>
      <w:r w:rsidR="002B5CE9" w:rsidRPr="00330891">
        <w:rPr>
          <w:rFonts w:hint="eastAsia"/>
          <w:color w:val="000000" w:themeColor="text1"/>
        </w:rPr>
        <w:t>, Ca: calcium</w:t>
      </w:r>
      <w:r w:rsidRPr="00330891">
        <w:rPr>
          <w:rFonts w:hint="eastAsia"/>
          <w:color w:val="000000" w:themeColor="text1"/>
        </w:rPr>
        <w:t xml:space="preserve"> </w:t>
      </w:r>
    </w:p>
    <w:p w14:paraId="5598665F" w14:textId="77777777" w:rsidR="00E02CB9" w:rsidRPr="00330891" w:rsidRDefault="00E02CB9" w:rsidP="00E02CB9">
      <w:pPr>
        <w:spacing w:line="480" w:lineRule="auto"/>
        <w:rPr>
          <w:color w:val="000000" w:themeColor="text1"/>
        </w:rPr>
      </w:pPr>
      <w:proofErr w:type="spellStart"/>
      <w:proofErr w:type="gramStart"/>
      <w:r w:rsidRPr="00330891">
        <w:rPr>
          <w:color w:val="000000" w:themeColor="text1"/>
          <w:vertAlign w:val="superscript"/>
        </w:rPr>
        <w:t>a</w:t>
      </w:r>
      <w:proofErr w:type="spellEnd"/>
      <w:proofErr w:type="gramEnd"/>
      <w:r w:rsidRPr="00330891">
        <w:rPr>
          <w:color w:val="000000" w:themeColor="text1"/>
        </w:rPr>
        <w:t xml:space="preserve"> </w:t>
      </w:r>
      <w:r w:rsidRPr="00330891">
        <w:rPr>
          <w:rFonts w:hint="eastAsia"/>
          <w:color w:val="000000" w:themeColor="text1"/>
        </w:rPr>
        <w:t>A</w:t>
      </w:r>
      <w:r w:rsidRPr="00330891">
        <w:rPr>
          <w:color w:val="000000" w:themeColor="text1"/>
        </w:rPr>
        <w:t>djusted for age, sex, DM, CAD, and dry BW</w:t>
      </w:r>
      <w:bookmarkStart w:id="0" w:name="_GoBack"/>
      <w:bookmarkEnd w:id="0"/>
    </w:p>
    <w:p w14:paraId="55986660" w14:textId="77777777" w:rsidR="00E02CB9" w:rsidRPr="00330891" w:rsidRDefault="00E02CB9" w:rsidP="00E02CB9">
      <w:pPr>
        <w:spacing w:line="480" w:lineRule="auto"/>
        <w:rPr>
          <w:color w:val="000000" w:themeColor="text1"/>
        </w:rPr>
      </w:pPr>
      <w:r w:rsidRPr="00330891">
        <w:rPr>
          <w:color w:val="000000" w:themeColor="text1"/>
          <w:vertAlign w:val="superscript"/>
        </w:rPr>
        <w:lastRenderedPageBreak/>
        <w:t>b</w:t>
      </w:r>
      <w:r w:rsidRPr="00330891">
        <w:rPr>
          <w:color w:val="000000" w:themeColor="text1"/>
        </w:rPr>
        <w:t xml:space="preserve"> Adjusted for use of warfarin, dialysate calcium, and serum phosphate</w:t>
      </w:r>
    </w:p>
    <w:p w14:paraId="55986661" w14:textId="77777777" w:rsidR="00E02CB9" w:rsidRPr="00833C37" w:rsidRDefault="00E02CB9" w:rsidP="00833C37">
      <w:pPr>
        <w:spacing w:line="480" w:lineRule="auto"/>
        <w:rPr>
          <w:color w:val="auto"/>
        </w:rPr>
      </w:pPr>
      <w:r w:rsidRPr="005B3A68">
        <w:rPr>
          <w:color w:val="auto"/>
          <w:vertAlign w:val="superscript"/>
        </w:rPr>
        <w:t>c</w:t>
      </w:r>
      <w:r w:rsidRPr="005B3A68">
        <w:rPr>
          <w:color w:val="auto"/>
        </w:rPr>
        <w:t xml:space="preserve"> Adjusted for </w:t>
      </w:r>
      <w:proofErr w:type="spellStart"/>
      <w:r w:rsidRPr="005B3A68">
        <w:rPr>
          <w:color w:val="auto"/>
        </w:rPr>
        <w:t>Charlson</w:t>
      </w:r>
      <w:r w:rsidR="002B5CE9" w:rsidRPr="005B3A68">
        <w:rPr>
          <w:color w:val="auto"/>
        </w:rPr>
        <w:t>’</w:t>
      </w:r>
      <w:r w:rsidR="002B5CE9" w:rsidRPr="005B3A68">
        <w:rPr>
          <w:rFonts w:hint="eastAsia"/>
          <w:color w:val="auto"/>
        </w:rPr>
        <w:t>s</w:t>
      </w:r>
      <w:proofErr w:type="spellEnd"/>
      <w:r w:rsidRPr="005B3A68">
        <w:rPr>
          <w:color w:val="auto"/>
        </w:rPr>
        <w:t xml:space="preserve"> comorbidity index, </w:t>
      </w:r>
      <w:r w:rsidRPr="005B3A68">
        <w:rPr>
          <w:rFonts w:hint="eastAsia"/>
          <w:color w:val="auto"/>
        </w:rPr>
        <w:t xml:space="preserve">vintage </w:t>
      </w:r>
      <w:r w:rsidRPr="005B3A68">
        <w:rPr>
          <w:color w:val="auto"/>
        </w:rPr>
        <w:t xml:space="preserve">of </w:t>
      </w:r>
      <w:r w:rsidR="002B5CE9" w:rsidRPr="005B3A68">
        <w:rPr>
          <w:rFonts w:hint="eastAsia"/>
          <w:color w:val="auto"/>
        </w:rPr>
        <w:t>dialysis</w:t>
      </w:r>
      <w:r w:rsidRPr="005B3A68">
        <w:rPr>
          <w:rFonts w:hint="eastAsia"/>
          <w:color w:val="auto"/>
        </w:rPr>
        <w:t xml:space="preserve"> (months)</w:t>
      </w:r>
    </w:p>
    <w:sectPr w:rsidR="00E02CB9" w:rsidRPr="00833C37" w:rsidSect="00E02CB9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BAFE2" w14:textId="77777777" w:rsidR="005E54C8" w:rsidRDefault="005E54C8" w:rsidP="005B0732">
      <w:r>
        <w:separator/>
      </w:r>
    </w:p>
  </w:endnote>
  <w:endnote w:type="continuationSeparator" w:id="0">
    <w:p w14:paraId="760E4026" w14:textId="77777777" w:rsidR="005E54C8" w:rsidRDefault="005E54C8" w:rsidP="005B0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706C3" w14:textId="77777777" w:rsidR="005E54C8" w:rsidRDefault="005E54C8" w:rsidP="005B0732">
      <w:r>
        <w:separator/>
      </w:r>
    </w:p>
  </w:footnote>
  <w:footnote w:type="continuationSeparator" w:id="0">
    <w:p w14:paraId="6604FB7F" w14:textId="77777777" w:rsidR="005E54C8" w:rsidRDefault="005E54C8" w:rsidP="005B0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CB9"/>
    <w:rsid w:val="00025D80"/>
    <w:rsid w:val="00037EFA"/>
    <w:rsid w:val="0004696E"/>
    <w:rsid w:val="001A4073"/>
    <w:rsid w:val="00240955"/>
    <w:rsid w:val="002B5CE9"/>
    <w:rsid w:val="00330891"/>
    <w:rsid w:val="00490822"/>
    <w:rsid w:val="005B0732"/>
    <w:rsid w:val="005B3A68"/>
    <w:rsid w:val="005E54C8"/>
    <w:rsid w:val="00630173"/>
    <w:rsid w:val="00833C37"/>
    <w:rsid w:val="00972218"/>
    <w:rsid w:val="00997C6E"/>
    <w:rsid w:val="009C7861"/>
    <w:rsid w:val="00B674D6"/>
    <w:rsid w:val="00D5103B"/>
    <w:rsid w:val="00D5268C"/>
    <w:rsid w:val="00E0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98661A"/>
  <w15:docId w15:val="{00E6318D-9267-486E-9D7B-8CF2AE83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color w:val="000033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86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2CB9"/>
    <w:pPr>
      <w:jc w:val="both"/>
    </w:pPr>
    <w:rPr>
      <w:rFonts w:asciiTheme="minorHAnsi" w:hAnsiTheme="minorHAnsi" w:cstheme="minorBidi"/>
      <w:color w:val="auto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B073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B0732"/>
  </w:style>
  <w:style w:type="paragraph" w:styleId="a5">
    <w:name w:val="footer"/>
    <w:basedOn w:val="a"/>
    <w:link w:val="Char0"/>
    <w:uiPriority w:val="99"/>
    <w:unhideWhenUsed/>
    <w:rsid w:val="005B073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B0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박성근</dc:creator>
  <cp:lastModifiedBy>이 동영</cp:lastModifiedBy>
  <cp:revision>9</cp:revision>
  <dcterms:created xsi:type="dcterms:W3CDTF">2020-01-14T11:30:00Z</dcterms:created>
  <dcterms:modified xsi:type="dcterms:W3CDTF">2020-02-26T05:36:00Z</dcterms:modified>
</cp:coreProperties>
</file>