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0E" w:rsidRDefault="00CB1B0E" w:rsidP="00CB1B0E">
      <w:pPr>
        <w:adjustRightInd w:val="0"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noProof/>
          <w:lang w:val="en-PH" w:eastAsia="en-PH"/>
        </w:rPr>
        <w:drawing>
          <wp:inline distT="0" distB="0" distL="0" distR="0" wp14:anchorId="4CC677EE" wp14:editId="74F3CAC3">
            <wp:extent cx="5731510" cy="434403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B0E" w:rsidRPr="00B776A7" w:rsidRDefault="00CB1B0E" w:rsidP="00CB1B0E">
      <w:pPr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kern w:val="0"/>
          <w:sz w:val="24"/>
          <w:szCs w:val="24"/>
        </w:rPr>
        <w:t>Additional file</w:t>
      </w:r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1.</w:t>
      </w:r>
      <w:proofErr w:type="gramEnd"/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 Figure S1</w:t>
      </w:r>
      <w:r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 </w:t>
      </w:r>
      <w:r w:rsidRPr="00327CC4">
        <w:rPr>
          <w:rFonts w:ascii="Times New Roman" w:hAnsi="Times New Roman" w:cs="Times New Roman" w:hint="eastAsia"/>
          <w:kern w:val="0"/>
          <w:sz w:val="24"/>
          <w:szCs w:val="24"/>
        </w:rPr>
        <w:t xml:space="preserve">Structural features of </w:t>
      </w:r>
      <w:proofErr w:type="spellStart"/>
      <w:r w:rsidRPr="00327CC4">
        <w:rPr>
          <w:rFonts w:ascii="Times New Roman" w:hAnsi="Times New Roman" w:cs="Times New Roman" w:hint="eastAsia"/>
          <w:kern w:val="0"/>
          <w:sz w:val="24"/>
          <w:szCs w:val="24"/>
        </w:rPr>
        <w:t>Renamezin</w:t>
      </w:r>
      <w:proofErr w:type="spellEnd"/>
      <w:r w:rsidRPr="00327CC4">
        <w:rPr>
          <w:rFonts w:ascii="Times New Roman" w:hAnsi="Times New Roman" w:cs="Times New Roman"/>
          <w:kern w:val="0"/>
          <w:sz w:val="24"/>
          <w:szCs w:val="24"/>
        </w:rPr>
        <w:t xml:space="preserve">. Scanning electron microscopy of demonstrate that </w:t>
      </w:r>
      <w:proofErr w:type="spellStart"/>
      <w:r w:rsidRPr="00327CC4">
        <w:rPr>
          <w:rFonts w:ascii="Times New Roman" w:hAnsi="Times New Roman" w:cs="Times New Roman"/>
          <w:kern w:val="0"/>
          <w:sz w:val="24"/>
          <w:szCs w:val="24"/>
        </w:rPr>
        <w:t>Renamezin</w:t>
      </w:r>
      <w:proofErr w:type="spellEnd"/>
      <w:r w:rsidRPr="00327CC4">
        <w:rPr>
          <w:rFonts w:ascii="Times New Roman" w:hAnsi="Times New Roman" w:cs="Times New Roman"/>
          <w:kern w:val="0"/>
          <w:sz w:val="24"/>
          <w:szCs w:val="24"/>
        </w:rPr>
        <w:t xml:space="preserve"> presents as black, spherical carbon particles of 0.2-0.4 mm in diameter with hard structural surface (x100, x250, x5</w:t>
      </w:r>
      <w:proofErr w:type="gramStart"/>
      <w:r w:rsidRPr="00327CC4">
        <w:rPr>
          <w:rFonts w:ascii="Times New Roman" w:hAnsi="Times New Roman" w:cs="Times New Roman"/>
          <w:kern w:val="0"/>
          <w:sz w:val="24"/>
          <w:szCs w:val="24"/>
        </w:rPr>
        <w:t>,000</w:t>
      </w:r>
      <w:proofErr w:type="gramEnd"/>
      <w:r w:rsidRPr="00327CC4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0A1BAD">
        <w:rPr>
          <w:rFonts w:ascii="Times New Roman" w:hAnsi="Times New Roman" w:cs="Times New Roman"/>
          <w:b/>
          <w:kern w:val="0"/>
          <w:sz w:val="24"/>
          <w:szCs w:val="24"/>
        </w:rPr>
        <w:t>A</w:t>
      </w:r>
      <w:r w:rsidRPr="00327CC4">
        <w:rPr>
          <w:rFonts w:ascii="Times New Roman" w:hAnsi="Times New Roman" w:cs="Times New Roman"/>
          <w:kern w:val="0"/>
          <w:sz w:val="24"/>
          <w:szCs w:val="24"/>
        </w:rPr>
        <w:t xml:space="preserve">). </w:t>
      </w:r>
      <w:r w:rsidRPr="00327CC4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r w:rsidRPr="00327CC4">
        <w:rPr>
          <w:rFonts w:ascii="Times New Roman" w:hAnsi="Times New Roman" w:cs="Times New Roman"/>
          <w:kern w:val="0"/>
          <w:sz w:val="24"/>
          <w:szCs w:val="24"/>
        </w:rPr>
        <w:t>lef</w:t>
      </w:r>
      <w:r w:rsidRPr="00327CC4">
        <w:rPr>
          <w:rFonts w:ascii="Times New Roman" w:hAnsi="Times New Roman" w:cs="Times New Roman" w:hint="eastAsia"/>
          <w:kern w:val="0"/>
          <w:sz w:val="24"/>
          <w:szCs w:val="24"/>
        </w:rPr>
        <w:t>t</w:t>
      </w:r>
      <w:r w:rsidRPr="00327CC4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327CC4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327CC4">
        <w:rPr>
          <w:rFonts w:ascii="Times New Roman" w:hAnsi="Times New Roman" w:cs="Times New Roman"/>
          <w:kern w:val="0"/>
          <w:sz w:val="24"/>
          <w:szCs w:val="24"/>
        </w:rPr>
        <w:t>within</w:t>
      </w:r>
      <w:r w:rsidRPr="00327CC4">
        <w:rPr>
          <w:rFonts w:ascii="Times New Roman" w:hAnsi="Times New Roman" w:cs="Times New Roman" w:hint="eastAsia"/>
          <w:kern w:val="0"/>
          <w:sz w:val="24"/>
          <w:szCs w:val="24"/>
        </w:rPr>
        <w:t xml:space="preserve"> activated carbons</w:t>
      </w:r>
      <w:r w:rsidRPr="00327CC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776A7">
        <w:rPr>
          <w:rFonts w:ascii="Times New Roman" w:hAnsi="Times New Roman" w:cs="Times New Roman"/>
          <w:kern w:val="0"/>
          <w:sz w:val="24"/>
          <w:szCs w:val="24"/>
        </w:rPr>
        <w:t>exhibit increased adsorption to</w:t>
      </w:r>
      <w:r w:rsidRPr="00B776A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B776A7">
        <w:rPr>
          <w:rFonts w:ascii="Times New Roman" w:hAnsi="Times New Roman" w:cs="Times New Roman"/>
          <w:kern w:val="0"/>
          <w:sz w:val="24"/>
          <w:szCs w:val="24"/>
        </w:rPr>
        <w:t>low molecular weight uremic toxins and less adsorption to high molecular weight substances such as digestive enzymes (</w:t>
      </w:r>
      <w:r w:rsidRPr="00B776A7">
        <w:rPr>
          <w:rFonts w:ascii="Times New Roman" w:hAnsi="Times New Roman" w:cs="Times New Roman"/>
          <w:b/>
          <w:kern w:val="0"/>
          <w:sz w:val="24"/>
          <w:szCs w:val="24"/>
        </w:rPr>
        <w:t>B</w:t>
      </w:r>
      <w:r w:rsidRPr="00B776A7">
        <w:rPr>
          <w:rFonts w:ascii="Times New Roman" w:hAnsi="Times New Roman" w:cs="Times New Roman"/>
          <w:kern w:val="0"/>
          <w:sz w:val="24"/>
          <w:szCs w:val="24"/>
        </w:rPr>
        <w:t xml:space="preserve">). </w:t>
      </w:r>
      <w:proofErr w:type="gramStart"/>
      <w:r w:rsidRPr="00B776A7">
        <w:rPr>
          <w:rFonts w:ascii="Times New Roman" w:hAnsi="Times New Roman" w:cs="Times New Roman"/>
          <w:kern w:val="0"/>
          <w:sz w:val="24"/>
          <w:szCs w:val="24"/>
        </w:rPr>
        <w:t xml:space="preserve">(Patent registration number 10-1145131-0000 </w:t>
      </w:r>
      <w:proofErr w:type="spellStart"/>
      <w:r w:rsidRPr="00B776A7">
        <w:rPr>
          <w:rFonts w:ascii="Times New Roman" w:hAnsi="Times New Roman" w:cs="Times New Roman"/>
          <w:kern w:val="0"/>
          <w:sz w:val="24"/>
          <w:szCs w:val="24"/>
        </w:rPr>
        <w:t>Puresphere</w:t>
      </w:r>
      <w:proofErr w:type="spellEnd"/>
      <w:r w:rsidRPr="00B776A7">
        <w:rPr>
          <w:rFonts w:ascii="Times New Roman" w:hAnsi="Times New Roman" w:cs="Times New Roman"/>
          <w:kern w:val="0"/>
          <w:sz w:val="24"/>
          <w:szCs w:val="24"/>
        </w:rPr>
        <w:t>, Spherical activated carbons).</w:t>
      </w:r>
      <w:proofErr w:type="gramEnd"/>
    </w:p>
    <w:p w:rsidR="000E4ECA" w:rsidRDefault="00CB1B0E" w:rsidP="00CB1B0E">
      <w:pPr>
        <w:adjustRightInd w:val="0"/>
        <w:spacing w:after="0"/>
      </w:pPr>
      <w:r w:rsidRPr="00B776A7">
        <w:rPr>
          <w:rFonts w:ascii="Times New Roman" w:hAnsi="Times New Roman" w:cs="Times New Roman"/>
          <w:b/>
          <w:i/>
          <w:kern w:val="0"/>
          <w:sz w:val="24"/>
          <w:szCs w:val="24"/>
        </w:rPr>
        <w:t xml:space="preserve">Note: </w:t>
      </w:r>
      <w:r w:rsidRPr="00B776A7">
        <w:rPr>
          <w:rFonts w:ascii="Times New Roman" w:hAnsi="Times New Roman" w:cs="Times New Roman"/>
          <w:b/>
          <w:kern w:val="0"/>
          <w:sz w:val="24"/>
          <w:szCs w:val="24"/>
        </w:rPr>
        <w:t>(A)</w:t>
      </w:r>
      <w:r w:rsidRPr="00B776A7">
        <w:rPr>
          <w:rFonts w:ascii="Times New Roman" w:hAnsi="Times New Roman" w:cs="Times New Roman"/>
          <w:b/>
          <w:i/>
          <w:kern w:val="0"/>
          <w:sz w:val="24"/>
          <w:szCs w:val="24"/>
        </w:rPr>
        <w:t xml:space="preserve"> </w:t>
      </w:r>
      <w:r w:rsidRPr="00B776A7">
        <w:rPr>
          <w:rFonts w:ascii="Times New Roman" w:hAnsi="Times New Roman" w:cs="Times New Roman"/>
          <w:kern w:val="0"/>
          <w:sz w:val="24"/>
          <w:szCs w:val="24"/>
        </w:rPr>
        <w:t xml:space="preserve">The images were obtained by scanning electronic microscopy by EM-30 (COXEM, Daejeon, South Korea). </w:t>
      </w:r>
      <w:r w:rsidRPr="00B776A7">
        <w:rPr>
          <w:rFonts w:ascii="Times New Roman" w:hAnsi="Times New Roman" w:cs="Times New Roman"/>
          <w:b/>
          <w:kern w:val="0"/>
          <w:sz w:val="24"/>
          <w:szCs w:val="24"/>
        </w:rPr>
        <w:t xml:space="preserve">(B) </w:t>
      </w:r>
      <w:r w:rsidRPr="00B776A7">
        <w:rPr>
          <w:rFonts w:ascii="Times New Roman" w:hAnsi="Times New Roman" w:cs="Times New Roman"/>
          <w:kern w:val="0"/>
          <w:sz w:val="24"/>
          <w:szCs w:val="24"/>
        </w:rPr>
        <w:t xml:space="preserve">Image was developed by Photoshop software (Adobe Systems, Inc. San Jose, CA, </w:t>
      </w:r>
      <w:proofErr w:type="gramStart"/>
      <w:r w:rsidRPr="00B776A7">
        <w:rPr>
          <w:rFonts w:ascii="Times New Roman" w:hAnsi="Times New Roman" w:cs="Times New Roman"/>
          <w:kern w:val="0"/>
          <w:sz w:val="24"/>
          <w:szCs w:val="24"/>
        </w:rPr>
        <w:t>USA</w:t>
      </w:r>
      <w:proofErr w:type="gramEnd"/>
      <w:r w:rsidRPr="00B776A7">
        <w:rPr>
          <w:rFonts w:ascii="Times New Roman" w:hAnsi="Times New Roman" w:cs="Times New Roman"/>
          <w:kern w:val="0"/>
          <w:sz w:val="24"/>
          <w:szCs w:val="24"/>
        </w:rPr>
        <w:t>).</w:t>
      </w:r>
      <w:bookmarkStart w:id="0" w:name="_GoBack"/>
      <w:bookmarkEnd w:id="0"/>
    </w:p>
    <w:sectPr w:rsidR="000E4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P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MS PMincho"/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0E"/>
    <w:rsid w:val="000E4ECA"/>
    <w:rsid w:val="002449B9"/>
    <w:rsid w:val="00457EC6"/>
    <w:rsid w:val="005501DB"/>
    <w:rsid w:val="0055665C"/>
    <w:rsid w:val="006F2921"/>
    <w:rsid w:val="008366DC"/>
    <w:rsid w:val="00CB1B0E"/>
    <w:rsid w:val="00E1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0E"/>
    <w:pPr>
      <w:spacing w:after="200" w:line="276" w:lineRule="auto"/>
      <w:jc w:val="both"/>
    </w:pPr>
    <w:rPr>
      <w:rFonts w:eastAsiaTheme="minorEastAsia"/>
      <w:kern w:val="2"/>
      <w:sz w:val="20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en-PH" w:eastAsia="en-US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val="en-PH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1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B0E"/>
    <w:rPr>
      <w:rFonts w:ascii="Tahoma" w:eastAsiaTheme="minorEastAsia" w:hAnsi="Tahoma" w:cs="Tahoma"/>
      <w:kern w:val="2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0E"/>
    <w:pPr>
      <w:spacing w:after="200" w:line="276" w:lineRule="auto"/>
      <w:jc w:val="both"/>
    </w:pPr>
    <w:rPr>
      <w:rFonts w:eastAsiaTheme="minorEastAsia"/>
      <w:kern w:val="2"/>
      <w:sz w:val="20"/>
      <w:lang w:val="en-US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en-PH" w:eastAsia="en-US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spacing w:after="160" w:line="259" w:lineRule="auto"/>
      <w:ind w:left="720"/>
      <w:contextualSpacing/>
      <w:jc w:val="left"/>
    </w:pPr>
    <w:rPr>
      <w:rFonts w:eastAsiaTheme="minorHAnsi"/>
      <w:kern w:val="0"/>
      <w:sz w:val="22"/>
      <w:lang w:val="en-PH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1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B0E"/>
    <w:rPr>
      <w:rFonts w:ascii="Tahoma" w:eastAsiaTheme="minorEastAsia" w:hAnsi="Tahoma" w:cs="Tahoma"/>
      <w:kern w:val="2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Company>SPi Global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2020-07-21T21:53:00Z</dcterms:created>
  <dcterms:modified xsi:type="dcterms:W3CDTF">2020-07-21T21:53:00Z</dcterms:modified>
</cp:coreProperties>
</file>