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343426" w14:textId="616DEAF5" w:rsidR="00DC2671" w:rsidRDefault="00DC2671" w:rsidP="00DC2671">
      <w:pPr>
        <w:wordWrap/>
        <w:spacing w:after="0" w:line="480" w:lineRule="auto"/>
        <w:rPr>
          <w:rFonts w:ascii="Times New Roman" w:hAnsi="Times New Roman" w:cs="Times New Roman"/>
          <w:b/>
          <w:sz w:val="28"/>
          <w:szCs w:val="24"/>
          <w:lang w:val="en-GB"/>
        </w:rPr>
      </w:pPr>
      <w:proofErr w:type="spellStart"/>
      <w:r w:rsidRPr="006647C1">
        <w:rPr>
          <w:rFonts w:ascii="Times New Roman" w:hAnsi="Times New Roman" w:cs="Times New Roman"/>
          <w:b/>
          <w:sz w:val="28"/>
          <w:szCs w:val="24"/>
          <w:lang w:val="en-GB"/>
        </w:rPr>
        <w:t>Biobanking</w:t>
      </w:r>
      <w:proofErr w:type="spellEnd"/>
      <w:r w:rsidRPr="006647C1">
        <w:rPr>
          <w:rFonts w:ascii="Times New Roman" w:hAnsi="Times New Roman" w:cs="Times New Roman"/>
          <w:b/>
          <w:sz w:val="28"/>
          <w:szCs w:val="24"/>
          <w:lang w:val="en-GB"/>
        </w:rPr>
        <w:t xml:space="preserve"> for glomerular diseases: a </w:t>
      </w:r>
      <w:bookmarkStart w:id="0" w:name="_GoBack"/>
      <w:bookmarkEnd w:id="0"/>
      <w:r w:rsidRPr="006647C1">
        <w:rPr>
          <w:rFonts w:ascii="Times New Roman" w:hAnsi="Times New Roman" w:cs="Times New Roman"/>
          <w:b/>
          <w:sz w:val="28"/>
          <w:szCs w:val="24"/>
          <w:lang w:val="en-GB"/>
        </w:rPr>
        <w:t xml:space="preserve">study design and protocol for </w:t>
      </w:r>
      <w:proofErr w:type="spellStart"/>
      <w:r w:rsidRPr="006647C1">
        <w:rPr>
          <w:rFonts w:ascii="Times New Roman" w:hAnsi="Times New Roman" w:cs="Times New Roman"/>
          <w:b/>
          <w:sz w:val="28"/>
          <w:szCs w:val="24"/>
          <w:lang w:val="en-GB"/>
        </w:rPr>
        <w:t>KOrea</w:t>
      </w:r>
      <w:proofErr w:type="spellEnd"/>
      <w:r w:rsidRPr="006647C1">
        <w:rPr>
          <w:rFonts w:ascii="Times New Roman" w:hAnsi="Times New Roman" w:cs="Times New Roman"/>
          <w:b/>
          <w:sz w:val="28"/>
          <w:szCs w:val="24"/>
          <w:lang w:val="en-GB"/>
        </w:rPr>
        <w:t xml:space="preserve"> Renal biobank </w:t>
      </w:r>
      <w:proofErr w:type="spellStart"/>
      <w:r w:rsidRPr="006647C1">
        <w:rPr>
          <w:rFonts w:ascii="Times New Roman" w:hAnsi="Times New Roman" w:cs="Times New Roman"/>
          <w:b/>
          <w:sz w:val="28"/>
          <w:szCs w:val="24"/>
          <w:lang w:val="en-GB"/>
        </w:rPr>
        <w:t>NEtwoRk</w:t>
      </w:r>
      <w:proofErr w:type="spellEnd"/>
      <w:r w:rsidRPr="006647C1">
        <w:rPr>
          <w:rFonts w:ascii="Times New Roman" w:hAnsi="Times New Roman" w:cs="Times New Roman"/>
          <w:b/>
          <w:sz w:val="28"/>
          <w:szCs w:val="24"/>
          <w:lang w:val="en-GB"/>
        </w:rPr>
        <w:t xml:space="preserve"> System </w:t>
      </w:r>
      <w:proofErr w:type="spellStart"/>
      <w:r w:rsidRPr="006647C1">
        <w:rPr>
          <w:rFonts w:ascii="Times New Roman" w:hAnsi="Times New Roman" w:cs="Times New Roman"/>
          <w:b/>
          <w:sz w:val="28"/>
          <w:szCs w:val="24"/>
          <w:lang w:val="en-GB"/>
        </w:rPr>
        <w:t>TOward</w:t>
      </w:r>
      <w:proofErr w:type="spellEnd"/>
      <w:r w:rsidRPr="006647C1">
        <w:rPr>
          <w:rFonts w:ascii="Times New Roman" w:hAnsi="Times New Roman" w:cs="Times New Roman"/>
          <w:b/>
          <w:sz w:val="28"/>
          <w:szCs w:val="24"/>
          <w:lang w:val="en-GB"/>
        </w:rPr>
        <w:t xml:space="preserve"> </w:t>
      </w:r>
      <w:proofErr w:type="spellStart"/>
      <w:r w:rsidRPr="006647C1">
        <w:rPr>
          <w:rFonts w:ascii="Times New Roman" w:hAnsi="Times New Roman" w:cs="Times New Roman"/>
          <w:b/>
          <w:sz w:val="28"/>
          <w:szCs w:val="24"/>
          <w:lang w:val="en-GB"/>
        </w:rPr>
        <w:t>NExt</w:t>
      </w:r>
      <w:proofErr w:type="spellEnd"/>
      <w:r w:rsidRPr="006647C1">
        <w:rPr>
          <w:rFonts w:ascii="Times New Roman" w:hAnsi="Times New Roman" w:cs="Times New Roman"/>
          <w:b/>
          <w:sz w:val="28"/>
          <w:szCs w:val="24"/>
          <w:lang w:val="en-GB"/>
        </w:rPr>
        <w:t>-generation analysis (KORNERSTONE)</w:t>
      </w:r>
    </w:p>
    <w:p w14:paraId="3AF30C22" w14:textId="77777777" w:rsidR="00697AED" w:rsidRPr="00DC2671" w:rsidRDefault="00697AED" w:rsidP="00697AED">
      <w:pPr>
        <w:wordWrap/>
        <w:spacing w:after="0" w:line="480" w:lineRule="auto"/>
        <w:rPr>
          <w:rFonts w:ascii="Times New Roman" w:hAnsi="Times New Roman" w:cs="Times New Roman"/>
          <w:b/>
          <w:sz w:val="28"/>
          <w:szCs w:val="24"/>
          <w:lang w:val="en-GB"/>
        </w:rPr>
      </w:pPr>
    </w:p>
    <w:p w14:paraId="235B4BAA" w14:textId="27EFAE0C" w:rsidR="007C7A48" w:rsidRPr="004E7030" w:rsidRDefault="00D15E18" w:rsidP="007C7A4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E7030">
        <w:rPr>
          <w:rFonts w:ascii="Times New Roman" w:hAnsi="Times New Roman" w:cs="Times New Roman"/>
          <w:b/>
          <w:sz w:val="24"/>
          <w:szCs w:val="24"/>
          <w:lang w:val="en-GB"/>
        </w:rPr>
        <w:t>Corresponding author:</w:t>
      </w:r>
    </w:p>
    <w:p w14:paraId="00727946" w14:textId="77777777" w:rsidR="007C7A48" w:rsidRPr="004E7030" w:rsidRDefault="00D15E18" w:rsidP="007C7A48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4E7030">
        <w:rPr>
          <w:rFonts w:ascii="Times New Roman" w:hAnsi="Times New Roman" w:cs="Times New Roman"/>
          <w:sz w:val="24"/>
          <w:szCs w:val="24"/>
          <w:lang w:val="en-GB"/>
        </w:rPr>
        <w:t>Dong Ki Kim (dkkim73@gmail.com)</w:t>
      </w:r>
    </w:p>
    <w:p w14:paraId="42A334F7" w14:textId="77777777" w:rsidR="007C7A48" w:rsidRPr="004E7030" w:rsidRDefault="007C7A48" w:rsidP="007C7A48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0A33CCF7" w14:textId="77777777" w:rsidR="007C7A48" w:rsidRPr="004E7030" w:rsidRDefault="007C7A48" w:rsidP="007C7A48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004AC786" w14:textId="77777777" w:rsidR="007C7A48" w:rsidRPr="004E7030" w:rsidRDefault="00D15E18" w:rsidP="007C7A48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4"/>
          <w:lang w:val="en-GB"/>
        </w:rPr>
      </w:pPr>
      <w:r w:rsidRPr="004E7030">
        <w:rPr>
          <w:rFonts w:ascii="Times New Roman" w:hAnsi="Times New Roman" w:cs="Times New Roman"/>
          <w:b/>
          <w:sz w:val="28"/>
          <w:szCs w:val="24"/>
          <w:lang w:val="en-GB"/>
        </w:rPr>
        <w:t>Contents</w:t>
      </w:r>
    </w:p>
    <w:p w14:paraId="4FD4FE1A" w14:textId="77777777" w:rsidR="007C7A48" w:rsidRPr="004E7030" w:rsidRDefault="007C7A48" w:rsidP="007C7A48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3924FB8C" w14:textId="374F8026" w:rsidR="007C7A48" w:rsidRPr="004E7030" w:rsidRDefault="00D15E18" w:rsidP="007C7A48">
      <w:pPr>
        <w:spacing w:line="480" w:lineRule="auto"/>
        <w:rPr>
          <w:rFonts w:ascii="Times New Roman" w:hAnsi="Times New Roman" w:cs="Times New Roman"/>
          <w:sz w:val="22"/>
          <w:lang w:val="en-GB"/>
        </w:rPr>
      </w:pPr>
      <w:r w:rsidRPr="004E7030">
        <w:rPr>
          <w:rFonts w:ascii="Times New Roman" w:hAnsi="Times New Roman" w:cs="Times New Roman"/>
          <w:b/>
          <w:sz w:val="24"/>
          <w:szCs w:val="24"/>
          <w:lang w:val="en-GB"/>
        </w:rPr>
        <w:t xml:space="preserve">Human </w:t>
      </w:r>
      <w:proofErr w:type="spellStart"/>
      <w:r w:rsidR="000E1E9C">
        <w:rPr>
          <w:rFonts w:ascii="Times New Roman" w:hAnsi="Times New Roman" w:cs="Times New Roman"/>
          <w:b/>
          <w:sz w:val="24"/>
          <w:szCs w:val="24"/>
          <w:lang w:val="en-GB"/>
        </w:rPr>
        <w:t>b</w:t>
      </w:r>
      <w:r w:rsidR="000E1E9C" w:rsidRPr="004E7030">
        <w:rPr>
          <w:rFonts w:ascii="Times New Roman" w:hAnsi="Times New Roman" w:cs="Times New Roman"/>
          <w:b/>
          <w:sz w:val="24"/>
          <w:szCs w:val="24"/>
          <w:lang w:val="en-GB"/>
        </w:rPr>
        <w:t>iospecimen</w:t>
      </w:r>
      <w:proofErr w:type="spellEnd"/>
      <w:r w:rsidR="000E1E9C" w:rsidRPr="004E703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4E7030">
        <w:rPr>
          <w:rFonts w:ascii="Times New Roman" w:hAnsi="Times New Roman" w:cs="Times New Roman"/>
          <w:b/>
          <w:sz w:val="24"/>
          <w:szCs w:val="24"/>
          <w:lang w:val="en-GB"/>
        </w:rPr>
        <w:t xml:space="preserve">collection, quality control and standard operating procedure for each </w:t>
      </w:r>
      <w:proofErr w:type="spellStart"/>
      <w:r w:rsidRPr="004E7030">
        <w:rPr>
          <w:rFonts w:ascii="Times New Roman" w:hAnsi="Times New Roman" w:cs="Times New Roman"/>
          <w:b/>
          <w:sz w:val="24"/>
          <w:szCs w:val="24"/>
          <w:lang w:val="en-GB"/>
        </w:rPr>
        <w:t>biospecimen</w:t>
      </w:r>
      <w:proofErr w:type="spellEnd"/>
      <w:r w:rsidRPr="004E7030">
        <w:rPr>
          <w:rFonts w:ascii="Times New Roman" w:hAnsi="Times New Roman" w:cs="Times New Roman"/>
          <w:b/>
          <w:sz w:val="22"/>
          <w:lang w:val="en-GB"/>
        </w:rPr>
        <w:t xml:space="preserve"> </w:t>
      </w:r>
      <w:r w:rsidRPr="004E7030">
        <w:rPr>
          <w:rFonts w:ascii="Times New Roman" w:hAnsi="Times New Roman" w:cs="Times New Roman"/>
          <w:sz w:val="22"/>
          <w:lang w:val="en-GB"/>
        </w:rPr>
        <w:t>…………………………………………………………………..…….…………2</w:t>
      </w:r>
    </w:p>
    <w:p w14:paraId="5AD2F263" w14:textId="77777777" w:rsidR="007C7A48" w:rsidRPr="004E7030" w:rsidRDefault="007C7A48" w:rsidP="007C7A48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69A9B992" w14:textId="77777777" w:rsidR="007C7A48" w:rsidRPr="004E7030" w:rsidRDefault="007C7A48" w:rsidP="007C7A48">
      <w:pPr>
        <w:spacing w:line="480" w:lineRule="auto"/>
        <w:rPr>
          <w:rFonts w:ascii="Times New Roman" w:hAnsi="Times New Roman" w:cs="Times New Roman"/>
          <w:lang w:val="en-GB"/>
        </w:rPr>
        <w:sectPr w:rsidR="007C7A48" w:rsidRPr="004E7030">
          <w:footerReference w:type="default" r:id="rId6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2F410EAD" w14:textId="2816F3E8" w:rsidR="007C7A48" w:rsidRPr="004E7030" w:rsidRDefault="00D15E18" w:rsidP="007C7A48">
      <w:pPr>
        <w:wordWrap/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E7030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Human </w:t>
      </w:r>
      <w:proofErr w:type="spellStart"/>
      <w:r w:rsidR="000E1E9C">
        <w:rPr>
          <w:rFonts w:ascii="Times New Roman" w:hAnsi="Times New Roman" w:cs="Times New Roman"/>
          <w:b/>
          <w:sz w:val="24"/>
          <w:szCs w:val="24"/>
          <w:lang w:val="en-GB"/>
        </w:rPr>
        <w:t>b</w:t>
      </w:r>
      <w:r w:rsidRPr="004E7030">
        <w:rPr>
          <w:rFonts w:ascii="Times New Roman" w:hAnsi="Times New Roman" w:cs="Times New Roman"/>
          <w:b/>
          <w:sz w:val="24"/>
          <w:szCs w:val="24"/>
          <w:lang w:val="en-GB"/>
        </w:rPr>
        <w:t>iospecimen</w:t>
      </w:r>
      <w:proofErr w:type="spellEnd"/>
      <w:r w:rsidRPr="004E703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collection, quality control and standard operating procedure (SOP)</w:t>
      </w:r>
    </w:p>
    <w:p w14:paraId="6DDCC741" w14:textId="77777777" w:rsidR="00BE0C97" w:rsidRPr="004E7030" w:rsidRDefault="00BE0C97" w:rsidP="007C7A48">
      <w:pPr>
        <w:wordWrap/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</w:p>
    <w:p w14:paraId="49D50299" w14:textId="1397D923" w:rsidR="007C7A48" w:rsidRPr="004E7030" w:rsidRDefault="00D15E18" w:rsidP="007C7A48">
      <w:pPr>
        <w:wordWrap/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 w:rsidRPr="004E7030">
        <w:rPr>
          <w:rFonts w:ascii="Times New Roman" w:hAnsi="Times New Roman" w:cs="Times New Roman"/>
          <w:b/>
          <w:i/>
          <w:sz w:val="24"/>
          <w:szCs w:val="24"/>
          <w:lang w:val="en-GB"/>
        </w:rPr>
        <w:t>Genomic DNA</w:t>
      </w:r>
    </w:p>
    <w:p w14:paraId="0BD17656" w14:textId="02F885B4" w:rsidR="007C7A48" w:rsidRPr="004E7030" w:rsidRDefault="00D15E18" w:rsidP="007C7A48">
      <w:pPr>
        <w:wordWrap/>
        <w:spacing w:after="0" w:line="480" w:lineRule="auto"/>
        <w:ind w:firstLine="240"/>
        <w:rPr>
          <w:rFonts w:ascii="Times New Roman" w:hAnsi="Times New Roman" w:cs="Times New Roman"/>
          <w:sz w:val="24"/>
          <w:szCs w:val="24"/>
          <w:lang w:val="en-GB"/>
        </w:rPr>
      </w:pP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Genomic DNA will be extracted from blood using </w:t>
      </w:r>
      <w:r w:rsidR="000E1E9C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0E1E9C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7030">
        <w:rPr>
          <w:rFonts w:ascii="Times New Roman" w:hAnsi="Times New Roman" w:cs="Times New Roman"/>
          <w:sz w:val="24"/>
          <w:szCs w:val="24"/>
          <w:lang w:val="en-GB"/>
        </w:rPr>
        <w:t>Gentra</w:t>
      </w:r>
      <w:proofErr w:type="spellEnd"/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7030">
        <w:rPr>
          <w:rFonts w:ascii="Times New Roman" w:hAnsi="Times New Roman" w:cs="Times New Roman"/>
          <w:sz w:val="24"/>
          <w:szCs w:val="24"/>
          <w:lang w:val="en-GB"/>
        </w:rPr>
        <w:t>Puregene</w:t>
      </w:r>
      <w:proofErr w:type="spellEnd"/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kit (</w:t>
      </w:r>
      <w:proofErr w:type="spellStart"/>
      <w:r w:rsidRPr="004E7030">
        <w:rPr>
          <w:rFonts w:ascii="Times New Roman" w:hAnsi="Times New Roman" w:cs="Times New Roman"/>
          <w:sz w:val="24"/>
          <w:szCs w:val="24"/>
          <w:lang w:val="en-GB"/>
        </w:rPr>
        <w:t>Qiagen</w:t>
      </w:r>
      <w:proofErr w:type="spellEnd"/>
      <w:r w:rsidRPr="004E7030">
        <w:rPr>
          <w:rFonts w:ascii="Times New Roman" w:hAnsi="Times New Roman" w:cs="Times New Roman"/>
          <w:sz w:val="24"/>
          <w:szCs w:val="24"/>
          <w:lang w:val="en-GB"/>
        </w:rPr>
        <w:t>, GmbH, Hilden, Germany).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A total of 6 cc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of blood stored in EDTA tubes will be centrifuged at 1,300 </w:t>
      </w:r>
      <w:r w:rsidR="004E7030">
        <w:rPr>
          <w:rFonts w:ascii="Times New Roman" w:hAnsi="Times New Roman" w:cs="Times New Roman"/>
          <w:sz w:val="24"/>
          <w:szCs w:val="24"/>
          <w:lang w:val="en-GB"/>
        </w:rPr>
        <w:t>×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g </w:t>
      </w:r>
      <w:r w:rsidR="004E7030">
        <w:rPr>
          <w:rFonts w:ascii="Times New Roman" w:hAnsi="Times New Roman" w:cs="Times New Roman"/>
          <w:sz w:val="24"/>
          <w:szCs w:val="24"/>
          <w:lang w:val="en-GB"/>
        </w:rPr>
        <w:t xml:space="preserve">at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4E7030">
        <w:rPr>
          <w:rFonts w:ascii="Times New Roman" w:hAnsi="Times New Roman" w:cs="Times New Roman"/>
          <w:sz w:val="24"/>
          <w:szCs w:val="24"/>
          <w:lang w:val="en-GB"/>
        </w:rPr>
        <w:t>°C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for 10 minutes. For red blood cell (RBC) lysis,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the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>plasma layer will be removed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,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and 150-250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of buffy coat will be pipetted and transferred to a 15 mL centrifuge tube. </w:t>
      </w:r>
      <w:r w:rsidR="000E1E9C">
        <w:rPr>
          <w:rFonts w:ascii="Times New Roman" w:eastAsia="맑은 고딕" w:hAnsi="Times New Roman" w:cs="Times New Roman"/>
          <w:sz w:val="24"/>
          <w:szCs w:val="24"/>
          <w:lang w:val="en-GB"/>
        </w:rPr>
        <w:t>To</w:t>
      </w:r>
      <w:r w:rsidR="000E1E9C"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the buffy coat, RBC lysis solution will be added and left for 10 minutes at RT. Then, the samples will be centrifuged at 2,000 </w:t>
      </w:r>
      <w:r w:rsidR="004E7030">
        <w:rPr>
          <w:rFonts w:ascii="Times New Roman" w:eastAsia="맑은 고딕" w:hAnsi="Times New Roman" w:cs="Times New Roman"/>
          <w:sz w:val="24"/>
          <w:szCs w:val="24"/>
          <w:lang w:val="en-GB"/>
        </w:rPr>
        <w:t>×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g for 5 minutes. The rest of the supernatant, except 100-200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, will be removed, and the tubes will be vortexed vigorously to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resuspend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the pellet in the residual fluid. After adding 3 mL of cell lysis solution, the cells </w:t>
      </w:r>
      <w:r w:rsidR="00AE6872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will be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vortexed vigorously for 20 sec </w:t>
      </w:r>
      <w:r w:rsidR="00AE6872">
        <w:rPr>
          <w:rFonts w:ascii="Times New Roman" w:eastAsia="맑은 고딕" w:hAnsi="Times New Roman" w:cs="Times New Roman"/>
          <w:sz w:val="24"/>
          <w:szCs w:val="24"/>
          <w:lang w:val="en-GB"/>
        </w:rPr>
        <w:t>for lysis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and centrifuged at 5,000 </w:t>
      </w:r>
      <w:r w:rsidR="004E7030">
        <w:rPr>
          <w:rFonts w:ascii="Times New Roman" w:eastAsia="맑은 고딕" w:hAnsi="Times New Roman" w:cs="Times New Roman"/>
          <w:sz w:val="24"/>
          <w:szCs w:val="24"/>
          <w:lang w:val="en-GB"/>
        </w:rPr>
        <w:t>×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g for 5 minutes. For DNA precipitation, the supernatants will be transferred to a 15 mL tube and gently inverted 50 times after adding 3 mL of isopropanol. After centrifuging at 2,000 </w:t>
      </w:r>
      <w:r w:rsidR="004E7030">
        <w:rPr>
          <w:rFonts w:ascii="Times New Roman" w:eastAsia="맑은 고딕" w:hAnsi="Times New Roman" w:cs="Times New Roman"/>
          <w:sz w:val="24"/>
          <w:szCs w:val="24"/>
          <w:lang w:val="en-GB"/>
        </w:rPr>
        <w:t>×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g for 3 minutes, the supern</w:t>
      </w:r>
      <w:r w:rsidR="004E7030">
        <w:rPr>
          <w:rFonts w:ascii="Times New Roman" w:eastAsia="맑은 고딕" w:hAnsi="Times New Roman" w:cs="Times New Roman"/>
          <w:sz w:val="24"/>
          <w:szCs w:val="24"/>
          <w:lang w:val="en-GB"/>
        </w:rPr>
        <w:t>at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ants will be discarded. Ten</w:t>
      </w:r>
      <w:r w:rsid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millilitre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s of 70% ethanol will be added to the tube, and the tube will be inverted several times to wash the DNA pellet. After centrifuging at 2,000 </w:t>
      </w:r>
      <w:r w:rsidR="004E7030">
        <w:rPr>
          <w:rFonts w:ascii="Times New Roman" w:eastAsia="맑은 고딕" w:hAnsi="Times New Roman" w:cs="Times New Roman"/>
          <w:sz w:val="24"/>
          <w:szCs w:val="24"/>
          <w:lang w:val="en-GB"/>
        </w:rPr>
        <w:t>×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g for 1 minute, the supernatant will be removed carefully, and the tube will be drained on a clean piece of absorbent paper, taking care that the pellet remains in the tube. After 15 minutes of air drying, </w:t>
      </w:r>
      <w:r w:rsidR="00AE6872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a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DNA hydration solution will be added, and the tube will be incubated. The extracted genomic DNA will be stored at -80</w:t>
      </w:r>
      <w:r w:rsidR="00AE6872">
        <w:rPr>
          <w:rFonts w:ascii="Times New Roman" w:eastAsia="맑은 고딕" w:hAnsi="Times New Roman" w:cs="Times New Roman"/>
          <w:sz w:val="24"/>
          <w:szCs w:val="24"/>
          <w:lang w:val="en-GB"/>
        </w:rPr>
        <w:t>°C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with an anonymous barcode.</w:t>
      </w:r>
    </w:p>
    <w:p w14:paraId="7DB5710B" w14:textId="43F028A0" w:rsidR="007C7A48" w:rsidRPr="004E7030" w:rsidRDefault="00AE6872" w:rsidP="007C7A48">
      <w:pPr>
        <w:wordWrap/>
        <w:spacing w:after="0" w:line="480" w:lineRule="auto"/>
        <w:ind w:firstLine="24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For a</w:t>
      </w:r>
      <w:r w:rsidR="00D15E18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ll genomic DNA samples,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D15E18" w:rsidRPr="004E7030">
        <w:rPr>
          <w:rFonts w:ascii="Times New Roman" w:hAnsi="Times New Roman" w:cs="Times New Roman"/>
          <w:sz w:val="24"/>
          <w:szCs w:val="24"/>
          <w:lang w:val="en-GB"/>
        </w:rPr>
        <w:t>OD (optical density) 260/OD280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D15E18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OD260/OD230 ratio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D15E18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will be examined.</w:t>
      </w:r>
      <w:r w:rsidR="00D15E18"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Ten percent</w:t>
      </w:r>
      <w:r w:rsidR="00D15E18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of DNA resources will be randomly extracted to check DNA stability and microbial contamination.</w:t>
      </w:r>
    </w:p>
    <w:p w14:paraId="34BEAEDB" w14:textId="77777777" w:rsidR="007C7A48" w:rsidRPr="004E7030" w:rsidRDefault="007C7A48" w:rsidP="007C7A48">
      <w:pPr>
        <w:wordWrap/>
        <w:spacing w:after="0" w:line="480" w:lineRule="auto"/>
        <w:ind w:firstLine="240"/>
        <w:rPr>
          <w:rFonts w:ascii="Times New Roman" w:eastAsia="맑은 고딕" w:hAnsi="Times New Roman" w:cs="Times New Roman"/>
          <w:color w:val="000000"/>
          <w:kern w:val="0"/>
          <w:sz w:val="24"/>
          <w:szCs w:val="24"/>
          <w:lang w:val="en-GB"/>
        </w:rPr>
      </w:pPr>
    </w:p>
    <w:p w14:paraId="1246C4C7" w14:textId="6F535944" w:rsidR="007C7A48" w:rsidRPr="004E7030" w:rsidRDefault="00D15E18" w:rsidP="007C7A48">
      <w:pPr>
        <w:wordWrap/>
        <w:spacing w:after="0" w:line="480" w:lineRule="auto"/>
        <w:rPr>
          <w:rFonts w:ascii="Times New Roman" w:eastAsia="맑은 고딕" w:hAnsi="Times New Roman" w:cs="Times New Roman"/>
          <w:b/>
          <w:i/>
          <w:color w:val="000000"/>
          <w:kern w:val="0"/>
          <w:sz w:val="24"/>
          <w:szCs w:val="24"/>
          <w:lang w:val="en-GB"/>
        </w:rPr>
      </w:pPr>
      <w:r w:rsidRPr="004E7030">
        <w:rPr>
          <w:rFonts w:ascii="Times New Roman" w:eastAsia="맑은 고딕" w:hAnsi="Times New Roman" w:cs="Times New Roman"/>
          <w:b/>
          <w:i/>
          <w:color w:val="000000"/>
          <w:kern w:val="0"/>
          <w:sz w:val="24"/>
          <w:szCs w:val="24"/>
          <w:lang w:val="en-GB"/>
        </w:rPr>
        <w:lastRenderedPageBreak/>
        <w:t>RNA extraction from kidney cortical tissues</w:t>
      </w:r>
    </w:p>
    <w:p w14:paraId="3FF7C921" w14:textId="22A5ACC0" w:rsidR="007C7A48" w:rsidRPr="004E7030" w:rsidRDefault="00D15E18" w:rsidP="007C7A48">
      <w:pPr>
        <w:wordWrap/>
        <w:spacing w:after="0" w:line="480" w:lineRule="auto"/>
        <w:ind w:firstLine="240"/>
        <w:rPr>
          <w:rFonts w:ascii="Times New Roman" w:hAnsi="Times New Roman" w:cs="Times New Roman"/>
          <w:sz w:val="24"/>
          <w:szCs w:val="24"/>
          <w:lang w:val="en-GB"/>
        </w:rPr>
      </w:pP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Fresh kidney biopsy cortical tissues 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>will be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stored with RNA later and immediately transferred to the laboratory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on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ice. If micro-dissection is delayed, the tissues will be stored in a deep freezer. Microdissection 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>will be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carried out manually under a stereomicroscope using 30 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>gau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>g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e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needles for 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>separation of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>glomeruli and renal tubules.</w:t>
      </w:r>
    </w:p>
    <w:p w14:paraId="1FEBD1BB" w14:textId="7AD2E64D" w:rsidR="007C7A48" w:rsidRPr="004E7030" w:rsidRDefault="00D15E18" w:rsidP="007C7A48">
      <w:pPr>
        <w:wordWrap/>
        <w:spacing w:after="0" w:line="480" w:lineRule="auto"/>
        <w:ind w:firstLine="240"/>
        <w:rPr>
          <w:rFonts w:ascii="Times New Roman" w:hAnsi="Times New Roman" w:cs="Times New Roman"/>
          <w:sz w:val="24"/>
          <w:szCs w:val="24"/>
          <w:lang w:val="en-GB"/>
        </w:rPr>
      </w:pP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For glomerular RNA extraction, </w:t>
      </w:r>
      <w:proofErr w:type="spellStart"/>
      <w:r w:rsidRPr="004E7030">
        <w:rPr>
          <w:rFonts w:ascii="Times New Roman" w:hAnsi="Times New Roman" w:cs="Times New Roman"/>
          <w:sz w:val="24"/>
          <w:szCs w:val="24"/>
          <w:lang w:val="en-GB"/>
        </w:rPr>
        <w:t>microdissected</w:t>
      </w:r>
      <w:proofErr w:type="spellEnd"/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tissues will be dissolved in lysis buffer (RLA buffer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1:50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>beta-</w:t>
      </w:r>
      <w:proofErr w:type="spellStart"/>
      <w:r w:rsidRPr="004E7030">
        <w:rPr>
          <w:rFonts w:ascii="Times New Roman" w:hAnsi="Times New Roman" w:cs="Times New Roman"/>
          <w:sz w:val="24"/>
          <w:szCs w:val="24"/>
          <w:lang w:val="en-GB"/>
        </w:rPr>
        <w:t>mercaptoethanol</w:t>
      </w:r>
      <w:proofErr w:type="spellEnd"/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4.5 </w:t>
      </w:r>
      <w:proofErr w:type="spellStart"/>
      <w:r w:rsidR="00AE6872"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carrier RNA). After pipetting more than 50 times, 70% ethanol will be added and mixed, then transferred to another column and centrifuged at 10,000 rpm for 30 seconds. 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>Samples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>will be purified further with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an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RNA Micro Kit (</w:t>
      </w:r>
      <w:proofErr w:type="spellStart"/>
      <w:r w:rsidRPr="004E7030">
        <w:rPr>
          <w:rFonts w:ascii="Times New Roman" w:hAnsi="Times New Roman" w:cs="Times New Roman"/>
          <w:sz w:val="24"/>
          <w:szCs w:val="24"/>
          <w:lang w:val="en-GB"/>
        </w:rPr>
        <w:t>Qiagen</w:t>
      </w:r>
      <w:proofErr w:type="spellEnd"/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GmbH, Hilden, Germany) according to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the manufacturer’s instructions.</w:t>
      </w:r>
    </w:p>
    <w:p w14:paraId="34D9A523" w14:textId="46E7E536" w:rsidR="007C7A48" w:rsidRPr="004E7030" w:rsidRDefault="00D15E18" w:rsidP="007C7A48">
      <w:pPr>
        <w:wordWrap/>
        <w:spacing w:after="0" w:line="480" w:lineRule="auto"/>
        <w:ind w:firstLine="240"/>
        <w:rPr>
          <w:rFonts w:ascii="Times New Roman" w:eastAsia="맑은 고딕" w:hAnsi="Times New Roman" w:cs="Times New Roman"/>
          <w:sz w:val="24"/>
          <w:szCs w:val="24"/>
          <w:lang w:val="en-GB"/>
        </w:rPr>
      </w:pP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proofErr w:type="spellStart"/>
      <w:r w:rsidRPr="004E7030">
        <w:rPr>
          <w:rFonts w:ascii="Times New Roman" w:hAnsi="Times New Roman" w:cs="Times New Roman"/>
          <w:sz w:val="24"/>
          <w:szCs w:val="24"/>
          <w:lang w:val="en-GB"/>
        </w:rPr>
        <w:t>tubulointerstitium</w:t>
      </w:r>
      <w:proofErr w:type="spellEnd"/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RNA extraction, </w:t>
      </w:r>
      <w:proofErr w:type="spellStart"/>
      <w:r w:rsidRPr="004E7030">
        <w:rPr>
          <w:rFonts w:ascii="Times New Roman" w:hAnsi="Times New Roman" w:cs="Times New Roman"/>
          <w:sz w:val="24"/>
          <w:szCs w:val="24"/>
          <w:lang w:val="en-GB"/>
        </w:rPr>
        <w:t>microdissected</w:t>
      </w:r>
      <w:proofErr w:type="spellEnd"/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tissues will be dissolved in lysis buffer (RLA buffer and 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1:50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>beta-</w:t>
      </w:r>
      <w:proofErr w:type="spellStart"/>
      <w:r w:rsidRPr="004E7030">
        <w:rPr>
          <w:rFonts w:ascii="Times New Roman" w:hAnsi="Times New Roman" w:cs="Times New Roman"/>
          <w:sz w:val="24"/>
          <w:szCs w:val="24"/>
          <w:lang w:val="en-GB"/>
        </w:rPr>
        <w:t>mercaptoethanol</w:t>
      </w:r>
      <w:proofErr w:type="spellEnd"/>
      <w:r w:rsidR="00AE6872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and homogenized. After adding 350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of RDA and incubating at 70</w:t>
      </w:r>
      <w:r w:rsidR="00AE6872">
        <w:rPr>
          <w:rFonts w:ascii="Times New Roman" w:eastAsia="맑은 고딕" w:hAnsi="Times New Roman" w:cs="Times New Roman"/>
          <w:sz w:val="24"/>
          <w:szCs w:val="24"/>
          <w:lang w:val="en-GB"/>
        </w:rPr>
        <w:t>°C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for 3 minutes, the suspension will be centrifuged at 18,000 rpm for 10 minutes. All the supernatant except </w:t>
      </w:r>
      <w:r w:rsidR="00AE6872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the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pellet </w:t>
      </w:r>
      <w:r w:rsidR="00AE6872">
        <w:rPr>
          <w:rFonts w:ascii="Times New Roman" w:eastAsia="맑은 고딕" w:hAnsi="Times New Roman" w:cs="Times New Roman"/>
          <w:sz w:val="24"/>
          <w:szCs w:val="24"/>
          <w:lang w:val="en-GB"/>
        </w:rPr>
        <w:t>will be</w:t>
      </w:r>
      <w:r w:rsidR="00AE6872"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transferred to a new tube and then mixed through pipetting with 200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of 95% ethanol. After that, </w:t>
      </w:r>
      <w:r w:rsidR="00AE6872">
        <w:rPr>
          <w:rFonts w:ascii="Times New Roman" w:eastAsia="맑은 고딕" w:hAnsi="Times New Roman" w:cs="Times New Roman"/>
          <w:sz w:val="24"/>
          <w:szCs w:val="24"/>
          <w:lang w:val="en-GB"/>
        </w:rPr>
        <w:t>samples</w:t>
      </w:r>
      <w:r w:rsidR="00AE6872"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will be purified further with </w:t>
      </w:r>
      <w:r w:rsidR="00AE6872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an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RNA Mini Kit (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Promega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, Wisconsin, USA).</w:t>
      </w:r>
    </w:p>
    <w:p w14:paraId="1CA0FE04" w14:textId="52D76D02" w:rsidR="007C7A48" w:rsidRPr="004E7030" w:rsidRDefault="00D15E18" w:rsidP="007C7A48">
      <w:pPr>
        <w:wordWrap/>
        <w:spacing w:after="0" w:line="480" w:lineRule="auto"/>
        <w:ind w:firstLine="240"/>
        <w:rPr>
          <w:rFonts w:ascii="Times New Roman" w:hAnsi="Times New Roman" w:cs="Times New Roman"/>
          <w:sz w:val="24"/>
          <w:szCs w:val="24"/>
          <w:lang w:val="en-GB"/>
        </w:rPr>
      </w:pP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The purity of RNA will be inspected through 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>OD260/OD280 ratio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of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more than 1.6 in 10% of the samples. If the OD260/OD280 ratio is less than 1.6, we will perform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an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RNA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stability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test through 28</w:t>
      </w:r>
      <w:r w:rsidR="004E703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>:18</w:t>
      </w:r>
      <w:r w:rsidR="004E703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band ratio and RNA integrity number (RIN)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 xml:space="preserve"> determination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73DB22C" w14:textId="77777777" w:rsidR="007C7A48" w:rsidRPr="004E7030" w:rsidRDefault="007C7A48" w:rsidP="007C7A48">
      <w:pPr>
        <w:wordWrap/>
        <w:spacing w:after="0" w:line="480" w:lineRule="auto"/>
        <w:ind w:firstLine="240"/>
        <w:rPr>
          <w:rFonts w:ascii="Times New Roman" w:hAnsi="Times New Roman" w:cs="Times New Roman"/>
          <w:sz w:val="24"/>
          <w:szCs w:val="24"/>
          <w:lang w:val="en-GB"/>
        </w:rPr>
      </w:pPr>
    </w:p>
    <w:p w14:paraId="44E93034" w14:textId="2D7DCFC0" w:rsidR="007C7A48" w:rsidRPr="004E7030" w:rsidRDefault="00D15E18" w:rsidP="007C7A48">
      <w:pPr>
        <w:wordWrap/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E7030">
        <w:rPr>
          <w:rFonts w:ascii="Times New Roman" w:eastAsia="맑은 고딕" w:hAnsi="Times New Roman" w:cs="Times New Roman"/>
          <w:b/>
          <w:i/>
          <w:color w:val="000000"/>
          <w:kern w:val="0"/>
          <w:sz w:val="24"/>
          <w:szCs w:val="24"/>
          <w:lang w:val="en-GB"/>
        </w:rPr>
        <w:t>Synthesis of cDNA from extracted RNA</w:t>
      </w:r>
    </w:p>
    <w:p w14:paraId="40EB1C26" w14:textId="15DD8874" w:rsidR="007C7A48" w:rsidRPr="004E7030" w:rsidRDefault="00D15E18" w:rsidP="007C7A48">
      <w:pPr>
        <w:wordWrap/>
        <w:spacing w:after="0" w:line="480" w:lineRule="auto"/>
        <w:ind w:firstLine="240"/>
        <w:rPr>
          <w:rFonts w:ascii="Times New Roman" w:hAnsi="Times New Roman" w:cs="Times New Roman"/>
          <w:sz w:val="24"/>
          <w:szCs w:val="24"/>
          <w:lang w:val="en-GB"/>
        </w:rPr>
      </w:pP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cDNA will be synthesized using 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>Reverse Transcription System kit (</w:t>
      </w:r>
      <w:proofErr w:type="spellStart"/>
      <w:r w:rsidRPr="004E7030">
        <w:rPr>
          <w:rFonts w:ascii="Times New Roman" w:hAnsi="Times New Roman" w:cs="Times New Roman"/>
          <w:sz w:val="24"/>
          <w:szCs w:val="24"/>
          <w:lang w:val="en-GB"/>
        </w:rPr>
        <w:t>Promega</w:t>
      </w:r>
      <w:proofErr w:type="spellEnd"/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, Wisconsin, USA). 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>Along with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1.2 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>k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b 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>k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anamycin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positive control RNA, poly(A) and extracted RNA will be added to the </w:t>
      </w:r>
      <w:proofErr w:type="spellStart"/>
      <w:r w:rsidRPr="004E7030">
        <w:rPr>
          <w:rFonts w:ascii="Times New Roman" w:hAnsi="Times New Roman" w:cs="Times New Roman"/>
          <w:sz w:val="24"/>
          <w:szCs w:val="24"/>
          <w:lang w:val="en-GB"/>
        </w:rPr>
        <w:t>microtube</w:t>
      </w:r>
      <w:proofErr w:type="spellEnd"/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and incubated at 70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>°C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for 10 minutes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. The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sample tube will be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centrifuged at 18,000 rpm for 10 minutes and placed on ice. The following reagents will be mixed to a total of 20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AE6872" w:rsidRPr="00AE687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AE6872"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E6872"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25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mM</w:t>
      </w:r>
      <w:proofErr w:type="spellEnd"/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magnesium chloride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, 2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of reverse transcription 10X buffer,</w:t>
      </w:r>
      <w:r w:rsidR="00AE6872" w:rsidRPr="00AE6872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</w:t>
      </w:r>
      <w:r w:rsidR="00AE6872"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2 </w:t>
      </w:r>
      <w:proofErr w:type="spellStart"/>
      <w:r w:rsidR="00AE6872"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="00AE6872"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of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10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mM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dNTP mixture, 0.5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of recombinant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RNasin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</w:t>
      </w:r>
      <w:r w:rsidR="00AE6872">
        <w:rPr>
          <w:rFonts w:ascii="Times New Roman" w:eastAsia="맑은 고딕" w:hAnsi="Times New Roman" w:cs="Times New Roman"/>
          <w:sz w:val="24"/>
          <w:szCs w:val="24"/>
          <w:lang w:val="en-GB"/>
        </w:rPr>
        <w:t>r</w:t>
      </w:r>
      <w:r w:rsidR="00AE6872"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ibonuclease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inhibitor, 15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</w:t>
      </w:r>
      <w:r w:rsidR="00AE6872">
        <w:rPr>
          <w:rFonts w:ascii="Times New Roman" w:eastAsia="맑은 고딕" w:hAnsi="Times New Roman" w:cs="Times New Roman"/>
          <w:sz w:val="24"/>
          <w:szCs w:val="24"/>
          <w:lang w:val="en-GB"/>
        </w:rPr>
        <w:t>L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of AMV reverse transcriptase and 0.5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of oligo(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dT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)15 primer.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Samples will be incubated (42</w:t>
      </w:r>
      <w:r w:rsidR="004E7030">
        <w:rPr>
          <w:rFonts w:ascii="Times New Roman" w:eastAsia="맑은 고딕" w:hAnsi="Times New Roman" w:cs="Times New Roman"/>
          <w:sz w:val="24"/>
          <w:szCs w:val="24"/>
          <w:lang w:val="en-GB"/>
        </w:rPr>
        <w:t>°C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>, 15 minutes), heated (95</w:t>
      </w:r>
      <w:r w:rsidR="004E7030">
        <w:rPr>
          <w:rFonts w:ascii="Times New Roman" w:eastAsia="맑은 고딕" w:hAnsi="Times New Roman" w:cs="Times New Roman"/>
          <w:sz w:val="24"/>
          <w:szCs w:val="24"/>
          <w:lang w:val="en-GB"/>
        </w:rPr>
        <w:t>°C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>, 5 minutes) and incubated once more (0-5</w:t>
      </w:r>
      <w:r w:rsidR="004E7030">
        <w:rPr>
          <w:rFonts w:ascii="Times New Roman" w:eastAsia="맑은 고딕" w:hAnsi="Times New Roman" w:cs="Times New Roman"/>
          <w:sz w:val="24"/>
          <w:szCs w:val="24"/>
          <w:lang w:val="en-GB"/>
        </w:rPr>
        <w:t>°C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, 5 minutes). After dilution of the first-strand cDNA synthesis reaction with 100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of nuclease-free water, PCR amplification will be performed using template-specific upstream and downstream primers. The synthesized cDNA will be stored at -80</w:t>
      </w:r>
      <w:r w:rsidR="004E7030">
        <w:rPr>
          <w:rFonts w:ascii="Times New Roman" w:eastAsia="맑은 고딕" w:hAnsi="Times New Roman" w:cs="Times New Roman"/>
          <w:sz w:val="24"/>
          <w:szCs w:val="24"/>
          <w:lang w:val="en-GB"/>
        </w:rPr>
        <w:t>°C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with an anonymous barcode.</w:t>
      </w:r>
    </w:p>
    <w:p w14:paraId="16A3AECE" w14:textId="77777777" w:rsidR="007C7A48" w:rsidRPr="004E7030" w:rsidRDefault="007C7A48" w:rsidP="007C7A48">
      <w:pPr>
        <w:wordWrap/>
        <w:spacing w:after="0" w:line="480" w:lineRule="auto"/>
        <w:ind w:firstLine="240"/>
        <w:rPr>
          <w:rFonts w:ascii="Times New Roman" w:hAnsi="Times New Roman" w:cs="Times New Roman"/>
          <w:sz w:val="24"/>
          <w:szCs w:val="24"/>
          <w:lang w:val="en-GB"/>
        </w:rPr>
      </w:pPr>
    </w:p>
    <w:p w14:paraId="2075D5E0" w14:textId="6EC88EB3" w:rsidR="007C7A48" w:rsidRPr="004E7030" w:rsidRDefault="00D15E18" w:rsidP="007C7A48">
      <w:pPr>
        <w:wordWrap/>
        <w:spacing w:after="0" w:line="480" w:lineRule="auto"/>
        <w:rPr>
          <w:rFonts w:ascii="Times New Roman" w:eastAsia="맑은 고딕" w:hAnsi="Times New Roman" w:cs="Times New Roman"/>
          <w:b/>
          <w:i/>
          <w:kern w:val="0"/>
          <w:sz w:val="24"/>
          <w:szCs w:val="24"/>
          <w:lang w:val="en-GB"/>
        </w:rPr>
      </w:pPr>
      <w:r w:rsidRPr="004E7030">
        <w:rPr>
          <w:rFonts w:ascii="Times New Roman" w:eastAsia="맑은 고딕" w:hAnsi="Times New Roman" w:cs="Times New Roman"/>
          <w:b/>
          <w:i/>
          <w:kern w:val="0"/>
          <w:sz w:val="24"/>
          <w:szCs w:val="24"/>
          <w:lang w:val="en-GB"/>
        </w:rPr>
        <w:t>Stool DNA</w:t>
      </w:r>
    </w:p>
    <w:p w14:paraId="639ABF53" w14:textId="27D66B18" w:rsidR="007C7A48" w:rsidRPr="004E7030" w:rsidRDefault="00D15E18" w:rsidP="007C7A48">
      <w:pPr>
        <w:wordWrap/>
        <w:spacing w:after="0" w:line="480" w:lineRule="auto"/>
        <w:ind w:firstLine="240"/>
        <w:rPr>
          <w:rFonts w:ascii="Times New Roman" w:hAnsi="Times New Roman" w:cs="Times New Roman"/>
          <w:sz w:val="24"/>
          <w:szCs w:val="24"/>
          <w:lang w:val="en-GB"/>
        </w:rPr>
      </w:pPr>
      <w:r w:rsidRPr="004E7030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>We will collect 3 bottles of stool from each participant</w:t>
      </w:r>
      <w:r w:rsidR="00AE6872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>, containing</w:t>
      </w:r>
      <w:r w:rsidRPr="004E7030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 xml:space="preserve"> at least 1 g. Stool DNA will be extracted using </w:t>
      </w:r>
      <w:r w:rsidR="00AE6872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 xml:space="preserve">a </w:t>
      </w:r>
      <w:proofErr w:type="spellStart"/>
      <w:r w:rsidRPr="004E7030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>QIAamp</w:t>
      </w:r>
      <w:proofErr w:type="spellEnd"/>
      <w:r w:rsidRPr="004E7030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 xml:space="preserve"> DNA stool (</w:t>
      </w:r>
      <w:proofErr w:type="spellStart"/>
      <w:r w:rsidRPr="004E7030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>Qiagen</w:t>
      </w:r>
      <w:proofErr w:type="spellEnd"/>
      <w:r w:rsidRPr="004E7030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 xml:space="preserve">,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GmbH, Hilden, Germany). </w:t>
      </w:r>
      <w:r w:rsidRPr="004E7030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>Stool samples stored at -80</w:t>
      </w:r>
      <w:r w:rsidR="004E7030">
        <w:rPr>
          <w:rFonts w:ascii="Times New Roman" w:eastAsia="맑은 고딕" w:hAnsi="Times New Roman" w:cs="Times New Roman"/>
          <w:sz w:val="24"/>
          <w:szCs w:val="24"/>
          <w:lang w:val="en-GB"/>
        </w:rPr>
        <w:t>°C</w:t>
      </w:r>
      <w:r w:rsidRPr="004E7030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 xml:space="preserve"> will be brought to room temperature 30 minutes before extraction, and 200-250 mg of stool will be placed in a 2 mL U-tube on ice. Then, </w:t>
      </w:r>
      <w:proofErr w:type="spellStart"/>
      <w:r w:rsidRPr="004E7030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>inhibitEX</w:t>
      </w:r>
      <w:proofErr w:type="spellEnd"/>
      <w:r w:rsidRPr="004E7030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 xml:space="preserve"> will be added to the U-tube and vortex</w:t>
      </w:r>
      <w:r w:rsidR="00AE6872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>ed</w:t>
      </w:r>
      <w:r w:rsidRPr="004E7030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 xml:space="preserve"> continuously for 1 minute</w:t>
      </w:r>
      <w:r w:rsidR="00AE6872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 xml:space="preserve"> before</w:t>
      </w:r>
      <w:r w:rsidRPr="004E7030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 xml:space="preserve"> heat</w:t>
      </w:r>
      <w:r w:rsidR="00AE6872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>ing</w:t>
      </w:r>
      <w:r w:rsidRPr="004E7030"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  <w:t xml:space="preserve"> the suspension for 5 minutes at 90</w:t>
      </w:r>
      <w:r w:rsidR="004E7030">
        <w:rPr>
          <w:rFonts w:ascii="Times New Roman" w:eastAsia="맑은 고딕" w:hAnsi="Times New Roman" w:cs="Times New Roman"/>
          <w:sz w:val="24"/>
          <w:szCs w:val="24"/>
          <w:lang w:val="en-GB"/>
        </w:rPr>
        <w:t>°C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. After that, the samples will be vortexed 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15 seconds and centrifuged at 14,000 rpm for 1.5 minutes to pellet stool particles. </w:t>
      </w:r>
      <w:r w:rsidR="00AE6872">
        <w:rPr>
          <w:rFonts w:ascii="Times New Roman" w:hAnsi="Times New Roman" w:cs="Times New Roman"/>
          <w:sz w:val="24"/>
          <w:szCs w:val="24"/>
          <w:lang w:val="en-GB"/>
        </w:rPr>
        <w:t>Then,</w:t>
      </w:r>
      <w:r w:rsidR="00AE6872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15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of proteinase K, 200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of supernatant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, </w:t>
      </w:r>
      <w:r w:rsidR="00AE6872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and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200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of AL buffer </w:t>
      </w:r>
      <w:r w:rsidR="00AE6872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will be added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in order in a newly prepared 2 mL U-tube, vortex</w:t>
      </w:r>
      <w:r w:rsidR="001238C5">
        <w:rPr>
          <w:rFonts w:ascii="Times New Roman" w:eastAsia="맑은 고딕" w:hAnsi="Times New Roman" w:cs="Times New Roman"/>
          <w:sz w:val="24"/>
          <w:szCs w:val="24"/>
          <w:lang w:val="en-GB"/>
        </w:rPr>
        <w:t>ed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for 15 seconds, and heat</w:t>
      </w:r>
      <w:r w:rsidR="001238C5">
        <w:rPr>
          <w:rFonts w:ascii="Times New Roman" w:eastAsia="맑은 고딕" w:hAnsi="Times New Roman" w:cs="Times New Roman"/>
          <w:sz w:val="24"/>
          <w:szCs w:val="24"/>
          <w:lang w:val="en-GB"/>
        </w:rPr>
        <w:t>ed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at 70</w:t>
      </w:r>
      <w:r w:rsidR="004E7030">
        <w:rPr>
          <w:rFonts w:ascii="Times New Roman" w:eastAsia="맑은 고딕" w:hAnsi="Times New Roman" w:cs="Times New Roman"/>
          <w:sz w:val="24"/>
          <w:szCs w:val="24"/>
          <w:lang w:val="en-GB"/>
        </w:rPr>
        <w:t>°C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for 10 minutes. </w:t>
      </w:r>
      <w:r w:rsidR="001238C5">
        <w:rPr>
          <w:rFonts w:ascii="Times New Roman" w:hAnsi="Times New Roman" w:cs="Times New Roman"/>
          <w:sz w:val="24"/>
          <w:szCs w:val="24"/>
          <w:lang w:val="en-GB"/>
        </w:rPr>
        <w:t>Next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,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200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of ethanol (96-100%) will be added to the lysate and mixed by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vortexing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. A new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QIAamp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spin column will be placed in a 2 mL U tube, and the complete lysate will be carefully applied without moistening the rim. After centrifugation at 14,000 rpm for 1.5 minutes, the tube containing the filtrate will be discarded. </w:t>
      </w:r>
      <w:r w:rsidR="001238C5">
        <w:rPr>
          <w:rFonts w:ascii="Times New Roman" w:eastAsia="맑은 고딕" w:hAnsi="Times New Roman" w:cs="Times New Roman"/>
          <w:sz w:val="24"/>
          <w:szCs w:val="24"/>
          <w:lang w:val="en-GB"/>
        </w:rPr>
        <w:t>The column will be placed in a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new 2 mL collection tube, and 500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of AW1 buffer will be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lastRenderedPageBreak/>
        <w:t xml:space="preserve">added and centrifuged at 14,000 rpm for 15 minutes. Another new 2 mL collection tube will be </w:t>
      </w:r>
      <w:r w:rsidR="001238C5">
        <w:rPr>
          <w:rFonts w:ascii="Times New Roman" w:eastAsia="맑은 고딕" w:hAnsi="Times New Roman" w:cs="Times New Roman"/>
          <w:sz w:val="24"/>
          <w:szCs w:val="24"/>
          <w:lang w:val="en-GB"/>
        </w:rPr>
        <w:t>used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, 500 </w:t>
      </w:r>
      <w:proofErr w:type="spellStart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μL</w:t>
      </w:r>
      <w:proofErr w:type="spellEnd"/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of AW2 buffer will be added and centrifuged in the same way, and all of the filtrate will be removed. </w:t>
      </w:r>
      <w:r w:rsidRPr="004E7030">
        <w:rPr>
          <w:rFonts w:ascii="Times New Roman" w:hAnsi="Times New Roman" w:cs="Times New Roman"/>
          <w:sz w:val="24"/>
          <w:szCs w:val="24"/>
          <w:lang w:val="en-GB"/>
        </w:rPr>
        <w:t>The final extracted DNA will be stored in a deep freezer (-80</w:t>
      </w:r>
      <w:r w:rsidR="004E7030">
        <w:rPr>
          <w:rFonts w:ascii="Times New Roman" w:eastAsia="맑은 고딕" w:hAnsi="Times New Roman" w:cs="Times New Roman"/>
          <w:sz w:val="24"/>
          <w:szCs w:val="24"/>
          <w:lang w:val="en-GB"/>
        </w:rPr>
        <w:t>°C</w:t>
      </w:r>
      <w:r w:rsidR="00BE0C97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) in 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an</w:t>
      </w:r>
      <w:r w:rsidR="00BE0C97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81</w:t>
      </w:r>
      <w:r w:rsidRPr="004E7030">
        <w:rPr>
          <w:rFonts w:ascii="Times New Roman" w:eastAsia="맑은 고딕" w:hAnsi="Times New Roman" w:cs="Times New Roman"/>
          <w:sz w:val="24"/>
          <w:szCs w:val="24"/>
          <w:lang w:val="en-GB"/>
        </w:rPr>
        <w:t>-</w:t>
      </w:r>
      <w:r w:rsidR="00BE0C97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hole </w:t>
      </w:r>
      <w:proofErr w:type="spellStart"/>
      <w:r w:rsidR="00BE0C97" w:rsidRPr="004E7030">
        <w:rPr>
          <w:rFonts w:ascii="Times New Roman" w:hAnsi="Times New Roman" w:cs="Times New Roman"/>
          <w:sz w:val="24"/>
          <w:szCs w:val="24"/>
          <w:lang w:val="en-GB"/>
        </w:rPr>
        <w:t>cryo</w:t>
      </w:r>
      <w:proofErr w:type="spellEnd"/>
      <w:r w:rsidR="00BE0C97" w:rsidRPr="004E7030">
        <w:rPr>
          <w:rFonts w:ascii="Times New Roman" w:hAnsi="Times New Roman" w:cs="Times New Roman"/>
          <w:sz w:val="24"/>
          <w:szCs w:val="24"/>
          <w:lang w:val="en-GB"/>
        </w:rPr>
        <w:t xml:space="preserve"> paper box with anonymous barcodes.</w:t>
      </w:r>
    </w:p>
    <w:p w14:paraId="42AAC1E6" w14:textId="77777777" w:rsidR="00FE6674" w:rsidRPr="004E7030" w:rsidRDefault="00FE6674" w:rsidP="005C585A">
      <w:pPr>
        <w:wordWrap/>
        <w:spacing w:after="0" w:line="480" w:lineRule="auto"/>
        <w:rPr>
          <w:rFonts w:ascii="Times New Roman" w:eastAsia="맑은 고딕" w:hAnsi="Times New Roman" w:cs="Times New Roman"/>
          <w:kern w:val="0"/>
          <w:sz w:val="24"/>
          <w:szCs w:val="24"/>
          <w:lang w:val="en-GB"/>
        </w:rPr>
      </w:pPr>
    </w:p>
    <w:sectPr w:rsidR="00FE6674" w:rsidRPr="004E703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0F8C4B9" w16cid:durableId="217E50F1"/>
  <w16cid:commentId w16cid:paraId="32F4AC6E" w16cid:durableId="217E51D3"/>
  <w16cid:commentId w16cid:paraId="0EA8DD0C" w16cid:durableId="217E52B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20FD41" w14:textId="77777777" w:rsidR="00770E50" w:rsidRDefault="00770E50">
      <w:pPr>
        <w:spacing w:after="0" w:line="240" w:lineRule="auto"/>
      </w:pPr>
      <w:r>
        <w:separator/>
      </w:r>
    </w:p>
  </w:endnote>
  <w:endnote w:type="continuationSeparator" w:id="0">
    <w:p w14:paraId="698F3242" w14:textId="77777777" w:rsidR="00770E50" w:rsidRDefault="00770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3904915"/>
      <w:docPartObj>
        <w:docPartGallery w:val="Page Numbers (Bottom of Page)"/>
        <w:docPartUnique/>
      </w:docPartObj>
    </w:sdtPr>
    <w:sdtEndPr/>
    <w:sdtContent>
      <w:p w14:paraId="38A51979" w14:textId="1CFFC36F" w:rsidR="00345C28" w:rsidRDefault="00D15E1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DE7" w:rsidRPr="001B2DE7">
          <w:rPr>
            <w:noProof/>
            <w:lang w:val="ko-KR"/>
          </w:rPr>
          <w:t>5</w:t>
        </w:r>
        <w:r>
          <w:fldChar w:fldCharType="end"/>
        </w:r>
      </w:p>
    </w:sdtContent>
  </w:sdt>
  <w:p w14:paraId="30CF015D" w14:textId="77777777" w:rsidR="00345C28" w:rsidRDefault="00345C2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929075" w14:textId="77777777" w:rsidR="00770E50" w:rsidRDefault="00770E50">
      <w:pPr>
        <w:spacing w:after="0" w:line="240" w:lineRule="auto"/>
      </w:pPr>
      <w:r>
        <w:separator/>
      </w:r>
    </w:p>
  </w:footnote>
  <w:footnote w:type="continuationSeparator" w:id="0">
    <w:p w14:paraId="0485D1FB" w14:textId="77777777" w:rsidR="00770E50" w:rsidRDefault="00770E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achineID" w:val="186|199|197|201|190|197|201|203|197|204|205|197|201|203|197|204|190|"/>
    <w:docVar w:name="Username" w:val="Editor"/>
  </w:docVars>
  <w:rsids>
    <w:rsidRoot w:val="007C7A48"/>
    <w:rsid w:val="000C5DB2"/>
    <w:rsid w:val="000E1E9C"/>
    <w:rsid w:val="001238C5"/>
    <w:rsid w:val="00164C51"/>
    <w:rsid w:val="001B2DE7"/>
    <w:rsid w:val="001D0084"/>
    <w:rsid w:val="002272A8"/>
    <w:rsid w:val="002A32BC"/>
    <w:rsid w:val="00315E41"/>
    <w:rsid w:val="00345C28"/>
    <w:rsid w:val="003C0EF0"/>
    <w:rsid w:val="004523D4"/>
    <w:rsid w:val="004E7030"/>
    <w:rsid w:val="005C585A"/>
    <w:rsid w:val="00697AED"/>
    <w:rsid w:val="007607F4"/>
    <w:rsid w:val="00770E50"/>
    <w:rsid w:val="007C7A48"/>
    <w:rsid w:val="00830023"/>
    <w:rsid w:val="0092224E"/>
    <w:rsid w:val="00A10950"/>
    <w:rsid w:val="00A613D2"/>
    <w:rsid w:val="00AC0986"/>
    <w:rsid w:val="00AE6872"/>
    <w:rsid w:val="00BC14A8"/>
    <w:rsid w:val="00BE0C97"/>
    <w:rsid w:val="00C40722"/>
    <w:rsid w:val="00C61474"/>
    <w:rsid w:val="00D15E18"/>
    <w:rsid w:val="00D20220"/>
    <w:rsid w:val="00D60DA9"/>
    <w:rsid w:val="00DB7ACC"/>
    <w:rsid w:val="00DC2671"/>
    <w:rsid w:val="00ED1FB2"/>
    <w:rsid w:val="00F61FB9"/>
    <w:rsid w:val="00F65F6E"/>
    <w:rsid w:val="00FA7966"/>
    <w:rsid w:val="00FE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5CB3C"/>
  <w15:chartTrackingRefBased/>
  <w15:docId w15:val="{3B922CB9-A6DC-4E45-8FC5-73E4BB2B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C7A48"/>
    <w:rPr>
      <w:rFonts w:ascii="Tahoma" w:hAnsi="Tahoma" w:cs="Tahoma"/>
      <w:b w:val="0"/>
      <w:i w:val="0"/>
      <w:caps w:val="0"/>
      <w:strike w:val="0"/>
      <w:sz w:val="16"/>
      <w:szCs w:val="18"/>
      <w:u w:val="none"/>
    </w:rPr>
  </w:style>
  <w:style w:type="paragraph" w:styleId="a4">
    <w:name w:val="annotation text"/>
    <w:basedOn w:val="a"/>
    <w:link w:val="Char"/>
    <w:uiPriority w:val="99"/>
    <w:unhideWhenUsed/>
    <w:rsid w:val="007C7A48"/>
    <w:pPr>
      <w:wordWrap/>
      <w:jc w:val="left"/>
    </w:pPr>
    <w:rPr>
      <w:rFonts w:ascii="Tahoma" w:hAnsi="Tahoma" w:cs="Tahoma"/>
      <w:sz w:val="16"/>
    </w:rPr>
  </w:style>
  <w:style w:type="character" w:customStyle="1" w:styleId="Char">
    <w:name w:val="메모 텍스트 Char"/>
    <w:basedOn w:val="a0"/>
    <w:link w:val="a4"/>
    <w:uiPriority w:val="99"/>
    <w:rsid w:val="007C7A48"/>
    <w:rPr>
      <w:rFonts w:ascii="Tahoma" w:hAnsi="Tahoma" w:cs="Tahoma"/>
      <w:sz w:val="16"/>
    </w:rPr>
  </w:style>
  <w:style w:type="character" w:styleId="a5">
    <w:name w:val="Strong"/>
    <w:basedOn w:val="a0"/>
    <w:uiPriority w:val="22"/>
    <w:qFormat/>
    <w:rsid w:val="007C7A48"/>
    <w:rPr>
      <w:b/>
      <w:bCs/>
    </w:rPr>
  </w:style>
  <w:style w:type="paragraph" w:styleId="a6">
    <w:name w:val="Balloon Text"/>
    <w:basedOn w:val="a"/>
    <w:link w:val="Char0"/>
    <w:uiPriority w:val="99"/>
    <w:semiHidden/>
    <w:unhideWhenUsed/>
    <w:rsid w:val="007C7A48"/>
    <w:pPr>
      <w:wordWrap/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6"/>
    <w:uiPriority w:val="99"/>
    <w:semiHidden/>
    <w:rsid w:val="007C7A4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Char1"/>
    <w:uiPriority w:val="99"/>
    <w:unhideWhenUsed/>
    <w:rsid w:val="00345C2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345C28"/>
  </w:style>
  <w:style w:type="paragraph" w:styleId="a8">
    <w:name w:val="footer"/>
    <w:basedOn w:val="a"/>
    <w:link w:val="Char2"/>
    <w:uiPriority w:val="99"/>
    <w:unhideWhenUsed/>
    <w:rsid w:val="00345C28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345C28"/>
  </w:style>
  <w:style w:type="paragraph" w:styleId="a9">
    <w:name w:val="annotation subject"/>
    <w:basedOn w:val="a4"/>
    <w:next w:val="a4"/>
    <w:link w:val="Char3"/>
    <w:uiPriority w:val="99"/>
    <w:semiHidden/>
    <w:unhideWhenUsed/>
    <w:rsid w:val="004E7030"/>
    <w:pPr>
      <w:spacing w:line="240" w:lineRule="auto"/>
      <w:jc w:val="both"/>
    </w:pPr>
    <w:rPr>
      <w:b/>
      <w:bCs/>
      <w:szCs w:val="20"/>
    </w:rPr>
  </w:style>
  <w:style w:type="character" w:customStyle="1" w:styleId="Char3">
    <w:name w:val="메모 주제 Char"/>
    <w:basedOn w:val="Char"/>
    <w:link w:val="a9"/>
    <w:uiPriority w:val="99"/>
    <w:semiHidden/>
    <w:rsid w:val="004E7030"/>
    <w:rPr>
      <w:rFonts w:ascii="Tahoma" w:hAnsi="Tahoma" w:cs="Tahoma"/>
      <w:b/>
      <w:bCs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948</Words>
  <Characters>5410</Characters>
  <Application>Microsoft Office Word</Application>
  <DocSecurity>0</DocSecurity>
  <Lines>45</Lines>
  <Paragraphs>12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Eunjeong Kang</dc:creator>
  <cp:lastModifiedBy>Eunjeong Kang</cp:lastModifiedBy>
  <cp:revision>12</cp:revision>
  <dcterms:created xsi:type="dcterms:W3CDTF">2019-11-20T02:22:00Z</dcterms:created>
  <dcterms:modified xsi:type="dcterms:W3CDTF">2019-12-04T02:37:00Z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true</vt:bool>
  </property>
  <property fmtid="{D5CDD505-2E9C-101B-9397-08002B2CF9AE}" pid="3" name="EditTimer">
    <vt:i4>985</vt:i4>
  </property>
  <property fmtid="{D5CDD505-2E9C-101B-9397-08002B2CF9AE}" pid="4" name="LastTick">
    <vt:r8>43788.4999189815</vt:r8>
  </property>
</Properties>
</file>