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6DA" w:rsidRPr="008E1B14" w:rsidRDefault="004066DA" w:rsidP="004066DA">
      <w:pPr>
        <w:rPr>
          <w:b/>
        </w:rPr>
      </w:pPr>
      <w:r>
        <w:rPr>
          <w:b/>
        </w:rPr>
        <w:t>Supplementary</w:t>
      </w:r>
      <w:r w:rsidRPr="008E1B14">
        <w:rPr>
          <w:b/>
        </w:rPr>
        <w:t xml:space="preserve"> Table </w:t>
      </w:r>
      <w:r>
        <w:rPr>
          <w:b/>
        </w:rPr>
        <w:t>2</w:t>
      </w:r>
      <w:r w:rsidRPr="008E1B14">
        <w:rPr>
          <w:b/>
        </w:rPr>
        <w:t xml:space="preserve">: </w:t>
      </w:r>
      <w:proofErr w:type="spellStart"/>
      <w:r>
        <w:rPr>
          <w:b/>
        </w:rPr>
        <w:t>Cardiometabolic</w:t>
      </w:r>
      <w:proofErr w:type="spellEnd"/>
      <w:r>
        <w:rPr>
          <w:b/>
        </w:rPr>
        <w:t xml:space="preserve"> variables</w:t>
      </w:r>
      <w:r w:rsidRPr="008E1B14">
        <w:rPr>
          <w:b/>
        </w:rPr>
        <w:t xml:space="preserve"> presented by </w:t>
      </w:r>
      <w:r w:rsidRPr="008B6FEB">
        <w:rPr>
          <w:b/>
        </w:rPr>
        <w:t>chronic kidney disease status</w:t>
      </w:r>
      <w:r>
        <w:rPr>
          <w:b/>
        </w:rPr>
        <w:t xml:space="preserve"> determined by the CKD-EPI creatinine formula</w:t>
      </w:r>
    </w:p>
    <w:tbl>
      <w:tblPr>
        <w:tblW w:w="109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1418"/>
        <w:gridCol w:w="1418"/>
        <w:gridCol w:w="1418"/>
        <w:gridCol w:w="1419"/>
      </w:tblGrid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rPr>
                <w:b/>
              </w:rPr>
              <w:t>Glomerular filtration rate, mL/min per 1·73 m²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b/>
              </w:rPr>
            </w:pPr>
            <w:r>
              <w:rPr>
                <w:b/>
              </w:rPr>
              <w:t xml:space="preserve">Total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b/>
              </w:rPr>
              <w:t>&lt;60</w:t>
            </w: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  <w:b/>
              </w:rPr>
              <w:t>≥</w:t>
            </w:r>
            <w:r w:rsidRPr="00470552">
              <w:rPr>
                <w:b/>
              </w:rPr>
              <w:t>60</w:t>
            </w:r>
          </w:p>
        </w:tc>
        <w:tc>
          <w:tcPr>
            <w:tcW w:w="1419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  <w:r w:rsidRPr="00470552">
              <w:rPr>
                <w:rFonts w:cs="Arial"/>
                <w:b/>
              </w:rPr>
              <w:t>p-value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t xml:space="preserve">Number 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</w:pPr>
            <w:r>
              <w:t>1092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37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1055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rPr>
                <w:rFonts w:cs="Arial"/>
              </w:rPr>
              <w:t>Mean ±SD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rPr>
                <w:rFonts w:cs="Arial"/>
              </w:rPr>
              <w:t>Adiposity: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rPr>
                <w:rFonts w:cs="Arial"/>
              </w:rPr>
              <w:t xml:space="preserve">  Body mass index (kg/m</w:t>
            </w:r>
            <w:r w:rsidRPr="00470552">
              <w:rPr>
                <w:rFonts w:cs="Arial"/>
                <w:vertAlign w:val="superscript"/>
              </w:rPr>
              <w:t>2</w:t>
            </w:r>
            <w:r w:rsidRPr="00470552">
              <w:rPr>
                <w:rFonts w:cs="Arial"/>
              </w:rPr>
              <w:t>)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29.8 ±8.4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34.2 ±8.7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29.6 ±8.3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  <w:r w:rsidRPr="00470552">
              <w:rPr>
                <w:rFonts w:cs="Arial"/>
                <w:b/>
              </w:rPr>
              <w:t>0.001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rPr>
                <w:rFonts w:cs="Arial"/>
              </w:rPr>
              <w:t xml:space="preserve">  Waist circumference (cm)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93.0 ±15.6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98.9 ±13.4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92.8 ±15.6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  <w:r w:rsidRPr="00470552">
              <w:rPr>
                <w:rFonts w:cs="Arial"/>
                <w:b/>
              </w:rPr>
              <w:t>0.021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rPr>
                <w:rFonts w:cs="Arial"/>
              </w:rPr>
              <w:t xml:space="preserve">  Waist-to-hip ratio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>
              <w:rPr>
                <w:rFonts w:cstheme="minorHAnsi"/>
              </w:rPr>
              <w:t>0.86 ±0.1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="Arial"/>
              </w:rPr>
              <w:t xml:space="preserve">0.88 </w:t>
            </w:r>
            <w:r w:rsidRPr="00470552">
              <w:rPr>
                <w:rFonts w:cstheme="minorHAnsi"/>
              </w:rPr>
              <w:t>±0.1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="Arial"/>
              </w:rPr>
              <w:t xml:space="preserve">0.86 </w:t>
            </w:r>
            <w:r w:rsidRPr="00470552">
              <w:rPr>
                <w:rFonts w:cstheme="minorHAnsi"/>
              </w:rPr>
              <w:t>±0.1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="Arial"/>
              </w:rPr>
              <w:t>0.346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rPr>
                <w:rFonts w:cs="Arial"/>
              </w:rPr>
              <w:t xml:space="preserve">  Waist-to-height ratio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>
              <w:rPr>
                <w:rFonts w:cstheme="minorHAnsi"/>
              </w:rPr>
              <w:t>0.58 ±0.1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="Arial"/>
              </w:rPr>
              <w:t xml:space="preserve">0.63 </w:t>
            </w:r>
            <w:r w:rsidRPr="00470552">
              <w:rPr>
                <w:rFonts w:cstheme="minorHAnsi"/>
              </w:rPr>
              <w:t>±</w:t>
            </w:r>
            <w:r w:rsidRPr="00470552">
              <w:rPr>
                <w:rFonts w:cs="Arial"/>
              </w:rPr>
              <w:t>0.1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="Arial"/>
              </w:rPr>
              <w:t xml:space="preserve">0.57 </w:t>
            </w:r>
            <w:r w:rsidRPr="00470552">
              <w:rPr>
                <w:rFonts w:cstheme="minorHAnsi"/>
              </w:rPr>
              <w:t>±</w:t>
            </w:r>
            <w:r w:rsidRPr="00470552">
              <w:rPr>
                <w:rFonts w:cs="Arial"/>
              </w:rPr>
              <w:t>0.1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  <w:r w:rsidRPr="00470552">
              <w:rPr>
                <w:rFonts w:cs="Arial"/>
                <w:b/>
              </w:rPr>
              <w:t>0.001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t>Blood pressure (mmHg):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t xml:space="preserve">  Systolic 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126.4 ±23.4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139.4 ±35.4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125.9 ±22.7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  <w:r w:rsidRPr="00470552">
              <w:rPr>
                <w:rFonts w:cs="Arial"/>
                <w:b/>
              </w:rPr>
              <w:t>0.001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t xml:space="preserve">  Diastolic 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82.0 ±13.2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86.3 ±18.2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81.9 ±13.0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  <w:r w:rsidRPr="00470552">
              <w:rPr>
                <w:rFonts w:cs="Arial"/>
                <w:b/>
              </w:rPr>
              <w:t>0.044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rPr>
                <w:rFonts w:cs="Arial"/>
              </w:rPr>
              <w:t>Heart rate (beats/minute)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>
              <w:rPr>
                <w:rFonts w:cstheme="minorHAnsi"/>
              </w:rPr>
              <w:t>70.3 ±12.4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="Arial"/>
              </w:rPr>
              <w:t xml:space="preserve">72.8 </w:t>
            </w:r>
            <w:r w:rsidRPr="00470552">
              <w:rPr>
                <w:rFonts w:cstheme="minorHAnsi"/>
              </w:rPr>
              <w:t>±13.6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70.2 ±12.3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="Arial"/>
              </w:rPr>
              <w:t>0.216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rPr>
                <w:rFonts w:cs="Arial"/>
              </w:rPr>
              <w:t>Glucose (</w:t>
            </w:r>
            <w:proofErr w:type="spellStart"/>
            <w:r w:rsidRPr="00470552">
              <w:rPr>
                <w:rFonts w:cs="Arial"/>
              </w:rPr>
              <w:t>mmol</w:t>
            </w:r>
            <w:proofErr w:type="spellEnd"/>
            <w:r w:rsidRPr="00470552">
              <w:rPr>
                <w:rFonts w:cs="Arial"/>
              </w:rPr>
              <w:t>/l):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t xml:space="preserve">  Fasting 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5.4 ±2.5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6.5 ±3.9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5.4 ±2.5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  <w:r w:rsidRPr="00470552">
              <w:rPr>
                <w:rFonts w:cs="Arial"/>
                <w:b/>
              </w:rPr>
              <w:t>0.006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t xml:space="preserve">  2-hour 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 9±4.2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 xml:space="preserve"> 9.0 ±6.7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6.9 ±4.1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  <w:r w:rsidRPr="00470552">
              <w:rPr>
                <w:rFonts w:cs="Arial"/>
                <w:b/>
              </w:rPr>
              <w:t>0.004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rPr>
                <w:rFonts w:cs="Arial"/>
              </w:rPr>
              <w:t xml:space="preserve">Lipids: 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rPr>
                <w:rFonts w:cs="Arial"/>
              </w:rPr>
              <w:t xml:space="preserve">  Total cholesterol (TC) (</w:t>
            </w:r>
            <w:proofErr w:type="spellStart"/>
            <w:r w:rsidRPr="00470552">
              <w:rPr>
                <w:rFonts w:cs="Arial"/>
              </w:rPr>
              <w:t>mmol</w:t>
            </w:r>
            <w:proofErr w:type="spellEnd"/>
            <w:r w:rsidRPr="00470552">
              <w:rPr>
                <w:rFonts w:cs="Arial"/>
              </w:rPr>
              <w:t>/l)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4.4 ±1.1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4.9 ±1.5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4.4 ±1.1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  <w:r w:rsidRPr="00470552">
              <w:rPr>
                <w:rFonts w:cs="Arial"/>
                <w:b/>
              </w:rPr>
              <w:t>0.009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r w:rsidRPr="00470552">
              <w:rPr>
                <w:rFonts w:cs="Arial"/>
              </w:rPr>
              <w:t xml:space="preserve">  High-density lipoprotein cholesterol (HDL-C) (</w:t>
            </w:r>
            <w:proofErr w:type="spellStart"/>
            <w:r w:rsidRPr="00470552">
              <w:rPr>
                <w:rFonts w:cs="Arial"/>
              </w:rPr>
              <w:t>mmol</w:t>
            </w:r>
            <w:proofErr w:type="spellEnd"/>
            <w:r w:rsidRPr="00470552">
              <w:rPr>
                <w:rFonts w:cs="Arial"/>
              </w:rPr>
              <w:t>/l)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 ±0.5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1.1 ±0.3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1.2 ±0.5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="Arial"/>
              </w:rPr>
              <w:t>0.226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r w:rsidRPr="00470552">
              <w:rPr>
                <w:rFonts w:cs="Arial"/>
              </w:rPr>
              <w:t xml:space="preserve">  Triglycerides (</w:t>
            </w:r>
            <w:proofErr w:type="spellStart"/>
            <w:r w:rsidRPr="00470552">
              <w:rPr>
                <w:rFonts w:cs="Arial"/>
              </w:rPr>
              <w:t>mmol</w:t>
            </w:r>
            <w:proofErr w:type="spellEnd"/>
            <w:r w:rsidRPr="00470552">
              <w:rPr>
                <w:rFonts w:cs="Arial"/>
              </w:rPr>
              <w:t>/l)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1.1 ±0.9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1.6 ±1.4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1.1 ±0.9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  <w:r w:rsidRPr="00470552">
              <w:rPr>
                <w:rFonts w:cs="Arial"/>
                <w:b/>
              </w:rPr>
              <w:t>0.005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rPr>
                <w:rFonts w:cs="Arial"/>
              </w:rPr>
              <w:t xml:space="preserve">  Low-density lipoprotein cholesterol (LDL-C) (</w:t>
            </w:r>
            <w:proofErr w:type="spellStart"/>
            <w:r w:rsidRPr="00470552">
              <w:rPr>
                <w:rFonts w:cs="Arial"/>
              </w:rPr>
              <w:t>mmol</w:t>
            </w:r>
            <w:proofErr w:type="spellEnd"/>
            <w:r w:rsidRPr="00470552">
              <w:rPr>
                <w:rFonts w:cs="Arial"/>
              </w:rPr>
              <w:t>/l)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3.0 ±1.0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3.7 ±1.1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rFonts w:cstheme="minorHAnsi"/>
              </w:rPr>
              <w:t>3.0 ±0.9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  <w:r w:rsidRPr="00470552">
              <w:rPr>
                <w:rFonts w:cs="Arial"/>
                <w:b/>
              </w:rPr>
              <w:t>&lt;0.001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rPr>
                <w:rFonts w:cs="Arial"/>
              </w:rPr>
              <w:t xml:space="preserve">   HDL-C:TC ratio, %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27.3 ±9.9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theme="minorHAnsi"/>
              </w:rPr>
            </w:pPr>
            <w:r w:rsidRPr="00470552">
              <w:rPr>
                <w:rFonts w:cstheme="minorHAnsi"/>
              </w:rPr>
              <w:t>23.3 ±8.1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theme="minorHAnsi"/>
              </w:rPr>
            </w:pPr>
            <w:r w:rsidRPr="00470552">
              <w:rPr>
                <w:rFonts w:cstheme="minorHAnsi"/>
              </w:rPr>
              <w:t>27.4 ±10.0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  <w:r w:rsidRPr="00470552">
              <w:rPr>
                <w:rFonts w:cs="Arial"/>
                <w:b/>
              </w:rPr>
              <w:t>0.015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/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r w:rsidRPr="00470552">
              <w:t>Prevalence, %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r w:rsidRPr="00470552">
              <w:t xml:space="preserve">Adiposity: 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r w:rsidRPr="00470552">
              <w:t xml:space="preserve">  BMI </w:t>
            </w:r>
            <w:r w:rsidRPr="00470552">
              <w:rPr>
                <w:rFonts w:cstheme="minorHAnsi"/>
              </w:rPr>
              <w:t>≥</w:t>
            </w:r>
            <w:r w:rsidRPr="00470552">
              <w:t>30 kg/m</w:t>
            </w:r>
            <w:r w:rsidRPr="00470552">
              <w:rPr>
                <w:vertAlign w:val="superscript"/>
              </w:rPr>
              <w:t>2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</w:pPr>
            <w:r>
              <w:t>44.6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73.0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43.6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b/>
              </w:rPr>
              <w:t>&lt;0.001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rPr>
                <w:rFonts w:cs="Arial"/>
              </w:rPr>
              <w:t xml:space="preserve">  Waist circumference: men &gt;94 cm, women &gt;80 cm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</w:pPr>
            <w:r>
              <w:t>63.9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83.8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63.2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  <w:r w:rsidRPr="00470552">
              <w:rPr>
                <w:b/>
              </w:rPr>
              <w:t>0.010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rPr>
                <w:rFonts w:cs="Arial"/>
              </w:rPr>
              <w:t xml:space="preserve">  Waist-to-hip ratio: men ≥0.9, women ≥0.85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</w:pPr>
            <w:r>
              <w:t>45.8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54.1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45.5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  <w:r w:rsidRPr="00470552">
              <w:t>0.305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rPr>
                <w:rFonts w:cs="Arial"/>
              </w:rPr>
              <w:t xml:space="preserve">  Waist-to-height ratio</w:t>
            </w:r>
            <w:r w:rsidRPr="00470552">
              <w:t xml:space="preserve"> &gt;0.5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</w:pPr>
            <w:r>
              <w:t>70.6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86.5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70.1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  <w:r w:rsidRPr="00470552">
              <w:rPr>
                <w:b/>
              </w:rPr>
              <w:t>0.031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rPr>
                <w:rFonts w:cs="Arial"/>
              </w:rPr>
              <w:t>Hypertension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</w:pPr>
            <w:r>
              <w:t>42.1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81.1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40.8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b/>
              </w:rPr>
              <w:t>&lt;0.001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t xml:space="preserve">Heart rate </w:t>
            </w:r>
            <w:r w:rsidRPr="00470552">
              <w:rPr>
                <w:rFonts w:cstheme="minorHAnsi"/>
              </w:rPr>
              <w:t>≥90 beats/minute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</w:pPr>
            <w:r>
              <w:t>6.7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18.9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6.3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  <w:r w:rsidRPr="00470552">
              <w:rPr>
                <w:b/>
              </w:rPr>
              <w:t>0.002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t>Diabetes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</w:pPr>
            <w:r>
              <w:t>14.7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40.5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13.7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  <w:r w:rsidRPr="00470552">
              <w:rPr>
                <w:b/>
              </w:rPr>
              <w:t>&lt;0.001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proofErr w:type="spellStart"/>
            <w:r w:rsidRPr="00470552">
              <w:rPr>
                <w:rFonts w:cs="Arial"/>
              </w:rPr>
              <w:t>Dyslipidaemia</w:t>
            </w:r>
            <w:proofErr w:type="spellEnd"/>
            <w:r w:rsidRPr="00470552">
              <w:rPr>
                <w:rFonts w:cs="Arial"/>
              </w:rPr>
              <w:t xml:space="preserve">: 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t xml:space="preserve">  TC &gt;5 </w:t>
            </w:r>
            <w:proofErr w:type="spellStart"/>
            <w:r w:rsidRPr="00470552">
              <w:t>mmol</w:t>
            </w:r>
            <w:proofErr w:type="spellEnd"/>
            <w:r w:rsidRPr="00470552">
              <w:t>/l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</w:pPr>
            <w:r>
              <w:t>26.5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40.5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26.0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b/>
              </w:rPr>
              <w:t>0.048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t xml:space="preserve">  HDL-C &lt;1.2 </w:t>
            </w:r>
            <w:proofErr w:type="spellStart"/>
            <w:r w:rsidRPr="00470552">
              <w:t>mmol</w:t>
            </w:r>
            <w:proofErr w:type="spellEnd"/>
            <w:r w:rsidRPr="00470552">
              <w:t>/l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</w:pPr>
            <w:r>
              <w:t>62.7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70.3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62.5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  <w:r w:rsidRPr="00470552">
              <w:t>0.334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t xml:space="preserve">  Triglycerides &gt;1.5 </w:t>
            </w:r>
            <w:proofErr w:type="spellStart"/>
            <w:r w:rsidRPr="00470552">
              <w:t>mmol</w:t>
            </w:r>
            <w:proofErr w:type="spellEnd"/>
            <w:r w:rsidRPr="00470552">
              <w:t>/l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</w:pPr>
            <w:r>
              <w:t>16.3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27.0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15.9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  <w:r w:rsidRPr="00470552">
              <w:t>0.072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  <w:r w:rsidRPr="00470552">
              <w:t xml:space="preserve">  LDL-C &gt;3 </w:t>
            </w:r>
            <w:proofErr w:type="spellStart"/>
            <w:r w:rsidRPr="00470552">
              <w:t>mmol</w:t>
            </w:r>
            <w:proofErr w:type="spellEnd"/>
            <w:r w:rsidRPr="00470552">
              <w:t>/l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</w:pPr>
            <w:r>
              <w:t>47.8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64.9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t>47.2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  <w:r w:rsidRPr="00470552">
              <w:rPr>
                <w:b/>
              </w:rPr>
              <w:t>0.035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r w:rsidRPr="00470552">
              <w:t xml:space="preserve">  HDL-C:TC ratio &lt;20%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</w:pPr>
            <w:r>
              <w:t>19.4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</w:pPr>
            <w:r w:rsidRPr="00470552">
              <w:t>37.8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</w:pPr>
            <w:r w:rsidRPr="00470552">
              <w:t>18.8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b/>
              </w:rPr>
            </w:pPr>
            <w:r w:rsidRPr="00470552">
              <w:rPr>
                <w:b/>
              </w:rPr>
              <w:t>0.004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r w:rsidRPr="00470552">
              <w:t xml:space="preserve">Metabolic syndrome 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</w:pPr>
            <w:r>
              <w:t>36.2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</w:pPr>
            <w:r w:rsidRPr="00470552">
              <w:t>73.0</w:t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</w:pPr>
            <w:r w:rsidRPr="00470552">
              <w:t>34.9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b/>
              </w:rPr>
            </w:pPr>
            <w:r w:rsidRPr="00470552">
              <w:rPr>
                <w:b/>
              </w:rPr>
              <w:t>&lt;0.001</w:t>
            </w:r>
          </w:p>
        </w:tc>
      </w:tr>
      <w:tr w:rsidR="004066DA" w:rsidTr="00E50B31">
        <w:trPr>
          <w:trHeight w:val="284"/>
          <w:jc w:val="center"/>
        </w:trPr>
        <w:tc>
          <w:tcPr>
            <w:tcW w:w="524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:rsidR="004066DA" w:rsidRPr="00470552" w:rsidRDefault="004066DA" w:rsidP="00E50B31">
            <w:pPr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</w:rPr>
            </w:pP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066DA" w:rsidRPr="00470552" w:rsidRDefault="004066DA" w:rsidP="00E50B31">
            <w:pPr>
              <w:jc w:val="center"/>
              <w:rPr>
                <w:rFonts w:cs="Arial"/>
                <w:b/>
              </w:rPr>
            </w:pPr>
          </w:p>
        </w:tc>
      </w:tr>
    </w:tbl>
    <w:p w:rsidR="004066DA" w:rsidRDefault="004066DA" w:rsidP="004066DA">
      <w:pPr>
        <w:autoSpaceDE w:val="0"/>
        <w:autoSpaceDN w:val="0"/>
        <w:adjustRightInd w:val="0"/>
        <w:rPr>
          <w:rFonts w:cs="Arial"/>
          <w:sz w:val="20"/>
          <w:szCs w:val="20"/>
        </w:rPr>
      </w:pPr>
      <w:r w:rsidRPr="00E81E93">
        <w:rPr>
          <w:rFonts w:cs="Arial"/>
          <w:sz w:val="20"/>
          <w:szCs w:val="20"/>
        </w:rPr>
        <w:t>Hypertension:</w:t>
      </w:r>
      <w:r>
        <w:rPr>
          <w:rFonts w:cs="Arial"/>
          <w:sz w:val="20"/>
          <w:szCs w:val="20"/>
        </w:rPr>
        <w:t xml:space="preserve"> </w:t>
      </w:r>
      <w:r w:rsidRPr="00E81E93">
        <w:rPr>
          <w:rFonts w:cs="Arial"/>
          <w:sz w:val="20"/>
          <w:szCs w:val="20"/>
        </w:rPr>
        <w:t>BP ≥1</w:t>
      </w:r>
      <w:r>
        <w:rPr>
          <w:rFonts w:cs="Arial"/>
          <w:sz w:val="20"/>
          <w:szCs w:val="20"/>
        </w:rPr>
        <w:t>4</w:t>
      </w:r>
      <w:r w:rsidRPr="00E81E93">
        <w:rPr>
          <w:rFonts w:cs="Arial"/>
          <w:sz w:val="20"/>
          <w:szCs w:val="20"/>
        </w:rPr>
        <w:t>0/</w:t>
      </w:r>
      <w:r>
        <w:rPr>
          <w:rFonts w:cs="Arial"/>
          <w:sz w:val="20"/>
          <w:szCs w:val="20"/>
        </w:rPr>
        <w:t>90</w:t>
      </w:r>
      <w:r w:rsidRPr="00E81E93">
        <w:rPr>
          <w:rFonts w:cs="Arial"/>
          <w:sz w:val="20"/>
          <w:szCs w:val="20"/>
        </w:rPr>
        <w:t xml:space="preserve"> mmHg or on hypertension treatment</w:t>
      </w:r>
      <w:r>
        <w:rPr>
          <w:rFonts w:cs="Arial"/>
          <w:sz w:val="20"/>
          <w:szCs w:val="20"/>
        </w:rPr>
        <w:t xml:space="preserve">; </w:t>
      </w:r>
      <w:r w:rsidRPr="00E81E93">
        <w:rPr>
          <w:rFonts w:cs="Arial"/>
          <w:sz w:val="20"/>
          <w:szCs w:val="20"/>
        </w:rPr>
        <w:t>Diabetes:</w:t>
      </w:r>
      <w:r>
        <w:rPr>
          <w:rFonts w:cs="Arial"/>
          <w:sz w:val="20"/>
          <w:szCs w:val="20"/>
        </w:rPr>
        <w:t xml:space="preserve"> f</w:t>
      </w:r>
      <w:r w:rsidRPr="00E81E93">
        <w:rPr>
          <w:rFonts w:cs="Arial"/>
          <w:sz w:val="20"/>
          <w:szCs w:val="20"/>
        </w:rPr>
        <w:t>asting glucose ≥</w:t>
      </w:r>
      <w:r>
        <w:rPr>
          <w:rFonts w:cs="Arial"/>
          <w:sz w:val="20"/>
          <w:szCs w:val="20"/>
        </w:rPr>
        <w:t>7.0</w:t>
      </w:r>
      <w:r w:rsidRPr="00E81E93">
        <w:rPr>
          <w:rFonts w:cs="Arial"/>
          <w:sz w:val="20"/>
          <w:szCs w:val="20"/>
        </w:rPr>
        <w:t xml:space="preserve"> </w:t>
      </w:r>
      <w:proofErr w:type="spellStart"/>
      <w:r w:rsidRPr="00E81E93">
        <w:rPr>
          <w:rFonts w:cs="Arial"/>
          <w:sz w:val="20"/>
          <w:szCs w:val="20"/>
        </w:rPr>
        <w:t>mmol</w:t>
      </w:r>
      <w:proofErr w:type="spellEnd"/>
      <w:r w:rsidRPr="00E81E93">
        <w:rPr>
          <w:rFonts w:cs="Arial"/>
          <w:sz w:val="20"/>
          <w:szCs w:val="20"/>
        </w:rPr>
        <w:t>/l</w:t>
      </w:r>
      <w:r>
        <w:rPr>
          <w:rFonts w:cs="Arial"/>
          <w:sz w:val="20"/>
          <w:szCs w:val="20"/>
        </w:rPr>
        <w:t xml:space="preserve">, 2-hr glucose </w:t>
      </w:r>
      <w:r w:rsidRPr="00E81E93">
        <w:rPr>
          <w:rFonts w:cs="Arial"/>
          <w:sz w:val="20"/>
          <w:szCs w:val="20"/>
        </w:rPr>
        <w:t>≥</w:t>
      </w:r>
      <w:r>
        <w:rPr>
          <w:rFonts w:cs="Arial"/>
          <w:sz w:val="20"/>
          <w:szCs w:val="20"/>
        </w:rPr>
        <w:t xml:space="preserve">11.1 </w:t>
      </w:r>
      <w:proofErr w:type="spellStart"/>
      <w:r>
        <w:rPr>
          <w:rFonts w:cs="Arial"/>
          <w:sz w:val="20"/>
          <w:szCs w:val="20"/>
        </w:rPr>
        <w:t>mmol</w:t>
      </w:r>
      <w:proofErr w:type="spellEnd"/>
      <w:r>
        <w:rPr>
          <w:rFonts w:cs="Arial"/>
          <w:sz w:val="20"/>
          <w:szCs w:val="20"/>
        </w:rPr>
        <w:t>/l</w:t>
      </w:r>
      <w:r w:rsidRPr="00E81E93">
        <w:rPr>
          <w:rFonts w:cs="Arial"/>
          <w:sz w:val="20"/>
          <w:szCs w:val="20"/>
        </w:rPr>
        <w:t xml:space="preserve"> or </w:t>
      </w:r>
      <w:r>
        <w:rPr>
          <w:rFonts w:cs="Arial"/>
          <w:sz w:val="20"/>
          <w:szCs w:val="20"/>
        </w:rPr>
        <w:t>known diabetes;</w:t>
      </w:r>
      <w:r w:rsidRPr="00E81E93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significant p-values are in bold</w:t>
      </w:r>
    </w:p>
    <w:p w:rsidR="001D130E" w:rsidRDefault="001D130E"/>
    <w:sectPr w:rsidR="001D1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DA"/>
    <w:rsid w:val="00005BB1"/>
    <w:rsid w:val="001D130E"/>
    <w:rsid w:val="00395016"/>
    <w:rsid w:val="004066DA"/>
    <w:rsid w:val="005B2578"/>
    <w:rsid w:val="00A8175D"/>
    <w:rsid w:val="00CD3454"/>
    <w:rsid w:val="00D8599C"/>
    <w:rsid w:val="00DB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qFormat="1"/>
    <w:lsdException w:name="Table Grid" w:semiHidden="0" w:uiPriority="59" w:unhideWhenUsed="0"/>
    <w:lsdException w:name="Placeholder Text" w:uiPriority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B1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Heading1">
    <w:name w:val="heading 1"/>
    <w:next w:val="Normal"/>
    <w:link w:val="Heading1Char"/>
    <w:uiPriority w:val="9"/>
    <w:qFormat/>
    <w:rsid w:val="00395016"/>
    <w:pPr>
      <w:keepNext/>
      <w:keepLines/>
      <w:widowControl w:val="0"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395016"/>
    <w:pPr>
      <w:keepNext/>
      <w:keepLines/>
      <w:widowControl w:val="0"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395016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005BB1"/>
    <w:pPr>
      <w:ind w:firstLineChars="200" w:firstLine="420"/>
    </w:pPr>
  </w:style>
  <w:style w:type="paragraph" w:customStyle="1" w:styleId="EndNote">
    <w:name w:val="EndNote"/>
    <w:basedOn w:val="Normal"/>
    <w:link w:val="EndNoteChar"/>
    <w:rsid w:val="00395016"/>
    <w:rPr>
      <w:noProof/>
    </w:rPr>
  </w:style>
  <w:style w:type="character" w:customStyle="1" w:styleId="EndNoteChar">
    <w:name w:val="EndNote Char"/>
    <w:basedOn w:val="DefaultParagraphFont"/>
    <w:link w:val="EndNote"/>
    <w:rsid w:val="00395016"/>
    <w:rPr>
      <w:rFonts w:ascii="Times New Roman" w:hAnsi="Times New Roman" w:cs="Times New Roman"/>
      <w:noProof/>
      <w:sz w:val="24"/>
    </w:rPr>
  </w:style>
  <w:style w:type="character" w:customStyle="1" w:styleId="Heading1Char">
    <w:name w:val="Heading 1 Char"/>
    <w:link w:val="Heading1"/>
    <w:uiPriority w:val="9"/>
    <w:rsid w:val="00395016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16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val="en-US" w:eastAsia="zh-CN"/>
    </w:rPr>
  </w:style>
  <w:style w:type="character" w:styleId="Emphasis">
    <w:name w:val="Emphasis"/>
    <w:basedOn w:val="DefaultParagraphFont"/>
    <w:uiPriority w:val="20"/>
    <w:qFormat/>
    <w:rsid w:val="00395016"/>
    <w:rPr>
      <w:i/>
      <w:iCs/>
    </w:rPr>
  </w:style>
  <w:style w:type="paragraph" w:styleId="NoSpacing">
    <w:name w:val="No Spacing"/>
    <w:uiPriority w:val="99"/>
    <w:qFormat/>
    <w:rsid w:val="00A8175D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016"/>
    <w:pPr>
      <w:outlineLvl w:val="9"/>
    </w:pPr>
  </w:style>
  <w:style w:type="paragraph" w:customStyle="1" w:styleId="Char">
    <w:name w:val="Char"/>
    <w:rsid w:val="00395016"/>
    <w:pPr>
      <w:widowControl w:val="0"/>
      <w:spacing w:line="360" w:lineRule="auto"/>
      <w:ind w:firstLine="200"/>
      <w:jc w:val="both"/>
    </w:pPr>
    <w:rPr>
      <w:rFonts w:eastAsia="FangSong_GB2312"/>
      <w:kern w:val="1"/>
      <w:sz w:val="24"/>
      <w:lang w:val="en-US" w:eastAsia="zh-CN"/>
    </w:rPr>
  </w:style>
  <w:style w:type="paragraph" w:customStyle="1" w:styleId="CharCharCharChar">
    <w:name w:val="Char Char Char Char"/>
    <w:rsid w:val="00395016"/>
    <w:pPr>
      <w:spacing w:after="160" w:line="240" w:lineRule="exact"/>
    </w:pPr>
    <w:rPr>
      <w:rFonts w:ascii="Verdana" w:eastAsia="FangSong_GB2312" w:hAnsi="Verdana"/>
      <w:kern w:val="1"/>
      <w:sz w:val="24"/>
      <w:lang w:val="en-US" w:eastAsia="zh-CN"/>
    </w:rPr>
  </w:style>
  <w:style w:type="paragraph" w:customStyle="1" w:styleId="1">
    <w:name w:val="批注文字1"/>
    <w:rsid w:val="00395016"/>
    <w:pPr>
      <w:widowControl w:val="0"/>
    </w:pPr>
    <w:rPr>
      <w:kern w:val="1"/>
      <w:lang w:val="en-US" w:eastAsia="zh-CN"/>
    </w:rPr>
  </w:style>
  <w:style w:type="paragraph" w:customStyle="1" w:styleId="10">
    <w:name w:val="批注主题1"/>
    <w:basedOn w:val="1"/>
    <w:next w:val="1"/>
    <w:rsid w:val="00395016"/>
    <w:rPr>
      <w:b/>
      <w:bCs/>
    </w:rPr>
  </w:style>
  <w:style w:type="paragraph" w:customStyle="1" w:styleId="11">
    <w:name w:val="修订1"/>
    <w:rsid w:val="00395016"/>
    <w:rPr>
      <w:kern w:val="1"/>
      <w:lang w:val="en-US" w:eastAsia="zh-CN"/>
    </w:rPr>
  </w:style>
  <w:style w:type="character" w:customStyle="1" w:styleId="HeaderChar">
    <w:name w:val="Head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FooterChar">
    <w:name w:val="Foot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BodyTextChar">
    <w:name w:val="Body Text Char"/>
    <w:rsid w:val="00395016"/>
    <w:rPr>
      <w:rFonts w:ascii="Times New Roman" w:eastAsia="SimSun" w:hAnsi="Times New Roman" w:cs="Times New Roman"/>
      <w:kern w:val="1"/>
      <w:sz w:val="28"/>
    </w:rPr>
  </w:style>
  <w:style w:type="character" w:customStyle="1" w:styleId="text14red">
    <w:name w:val="text14red"/>
    <w:rsid w:val="00395016"/>
  </w:style>
  <w:style w:type="character" w:customStyle="1" w:styleId="label2">
    <w:name w:val="label2"/>
    <w:rsid w:val="00395016"/>
  </w:style>
  <w:style w:type="character" w:customStyle="1" w:styleId="databold1">
    <w:name w:val="data_bold1"/>
    <w:rsid w:val="00395016"/>
    <w:rPr>
      <w:rFonts w:ascii="Calibri" w:eastAsia="Calibri" w:hAnsi="Calibri"/>
      <w:b/>
      <w:bCs/>
      <w:kern w:val="0"/>
      <w:sz w:val="24"/>
    </w:rPr>
  </w:style>
  <w:style w:type="character" w:customStyle="1" w:styleId="w1">
    <w:name w:val="w1"/>
    <w:rsid w:val="00395016"/>
    <w:rPr>
      <w:rFonts w:ascii="Calibri" w:eastAsia="Calibri" w:hAnsi="Calibri"/>
      <w:color w:val="0000CC"/>
      <w:kern w:val="0"/>
      <w:sz w:val="24"/>
    </w:rPr>
  </w:style>
  <w:style w:type="character" w:customStyle="1" w:styleId="a">
    <w:name w:val="a"/>
    <w:rsid w:val="00395016"/>
  </w:style>
  <w:style w:type="character" w:customStyle="1" w:styleId="DateChar">
    <w:name w:val="Date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odyTextIndentChar">
    <w:name w:val="Body Text Inden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alloonTextChar">
    <w:name w:val="Balloon Text Char"/>
    <w:link w:val="BalloonText"/>
    <w:uiPriority w:val="99"/>
    <w:rsid w:val="00005BB1"/>
    <w:rPr>
      <w:rFonts w:cs="Tahoma"/>
      <w:sz w:val="18"/>
      <w:szCs w:val="18"/>
    </w:rPr>
  </w:style>
  <w:style w:type="character" w:customStyle="1" w:styleId="12">
    <w:name w:val="批注引用1"/>
    <w:rsid w:val="00395016"/>
    <w:rPr>
      <w:rFonts w:ascii="Calibri" w:eastAsia="Calibri" w:hAnsi="Calibri"/>
      <w:kern w:val="0"/>
      <w:szCs w:val="21"/>
    </w:rPr>
  </w:style>
  <w:style w:type="character" w:customStyle="1" w:styleId="CommentTextChar">
    <w:name w:val="Comment Tex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CommentSubjectChar">
    <w:name w:val="Comment Subject Char"/>
    <w:basedOn w:val="CommentTextChar"/>
    <w:rsid w:val="00395016"/>
    <w:rPr>
      <w:rFonts w:ascii="Times New Roman" w:eastAsia="SimSun" w:hAnsi="Times New Roman" w:cs="Times New Roman"/>
      <w:b/>
      <w:bCs/>
      <w:kern w:val="1"/>
      <w:sz w:val="21"/>
    </w:rPr>
  </w:style>
  <w:style w:type="character" w:customStyle="1" w:styleId="DocumentMapChar">
    <w:name w:val="Document Map Char"/>
    <w:rsid w:val="00395016"/>
    <w:rPr>
      <w:rFonts w:ascii="Times New Roman" w:eastAsia="SimSun" w:hAnsi="Times New Roman" w:cs="Times New Roman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501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395016"/>
    <w:rPr>
      <w:kern w:val="1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95016"/>
    <w:rPr>
      <w:kern w:val="1"/>
      <w:sz w:val="21"/>
      <w:szCs w:val="24"/>
    </w:rPr>
  </w:style>
  <w:style w:type="paragraph" w:styleId="Header">
    <w:name w:val="header"/>
    <w:link w:val="HeaderChar1"/>
    <w:rsid w:val="00395016"/>
    <w:pPr>
      <w:widowControl w:val="0"/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tabs>
        <w:tab w:val="center" w:pos="4153"/>
        <w:tab w:val="right" w:pos="8306"/>
      </w:tabs>
      <w:jc w:val="center"/>
    </w:pPr>
    <w:rPr>
      <w:kern w:val="1"/>
      <w:sz w:val="18"/>
      <w:lang w:val="en-US" w:eastAsia="zh-CN"/>
    </w:rPr>
  </w:style>
  <w:style w:type="character" w:customStyle="1" w:styleId="HeaderChar1">
    <w:name w:val="Header Char1"/>
    <w:basedOn w:val="DefaultParagraphFont"/>
    <w:link w:val="Header"/>
    <w:rsid w:val="00395016"/>
    <w:rPr>
      <w:kern w:val="1"/>
      <w:sz w:val="18"/>
      <w:lang w:val="en-US" w:eastAsia="zh-CN"/>
    </w:rPr>
  </w:style>
  <w:style w:type="paragraph" w:styleId="Footer">
    <w:name w:val="footer"/>
    <w:link w:val="FooterChar1"/>
    <w:rsid w:val="00395016"/>
    <w:pPr>
      <w:widowControl w:val="0"/>
      <w:tabs>
        <w:tab w:val="center" w:pos="4153"/>
        <w:tab w:val="right" w:pos="8306"/>
      </w:tabs>
    </w:pPr>
    <w:rPr>
      <w:kern w:val="1"/>
      <w:sz w:val="18"/>
      <w:lang w:val="en-US" w:eastAsia="zh-CN"/>
    </w:rPr>
  </w:style>
  <w:style w:type="character" w:customStyle="1" w:styleId="FooterChar1">
    <w:name w:val="Footer Char1"/>
    <w:basedOn w:val="DefaultParagraphFont"/>
    <w:link w:val="Footer"/>
    <w:rsid w:val="00395016"/>
    <w:rPr>
      <w:kern w:val="1"/>
      <w:sz w:val="18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95016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395016"/>
  </w:style>
  <w:style w:type="character" w:styleId="PageNumber">
    <w:name w:val="page number"/>
    <w:rsid w:val="00395016"/>
  </w:style>
  <w:style w:type="paragraph" w:styleId="BodyText">
    <w:name w:val="Body Text"/>
    <w:link w:val="BodyTextChar1"/>
    <w:rsid w:val="00395016"/>
    <w:pPr>
      <w:widowControl w:val="0"/>
      <w:jc w:val="both"/>
    </w:pPr>
    <w:rPr>
      <w:kern w:val="1"/>
      <w:sz w:val="28"/>
      <w:lang w:val="en-US" w:eastAsia="zh-CN"/>
    </w:rPr>
  </w:style>
  <w:style w:type="character" w:customStyle="1" w:styleId="BodyTextChar1">
    <w:name w:val="Body Text Char1"/>
    <w:basedOn w:val="DefaultParagraphFont"/>
    <w:link w:val="BodyText"/>
    <w:rsid w:val="00395016"/>
    <w:rPr>
      <w:kern w:val="1"/>
      <w:sz w:val="28"/>
      <w:szCs w:val="24"/>
      <w:lang w:val="en-US" w:eastAsia="zh-CN"/>
    </w:rPr>
  </w:style>
  <w:style w:type="paragraph" w:styleId="BodyTextIndent">
    <w:name w:val="Body Text Indent"/>
    <w:link w:val="BodyTextIndentChar1"/>
    <w:rsid w:val="00395016"/>
    <w:pPr>
      <w:widowControl w:val="0"/>
      <w:spacing w:after="120"/>
      <w:ind w:left="200"/>
      <w:jc w:val="both"/>
    </w:pPr>
    <w:rPr>
      <w:kern w:val="1"/>
      <w:lang w:val="en-US" w:eastAsia="zh-CN"/>
    </w:rPr>
  </w:style>
  <w:style w:type="character" w:customStyle="1" w:styleId="BodyTextIndentChar1">
    <w:name w:val="Body Text Indent Char1"/>
    <w:basedOn w:val="DefaultParagraphFont"/>
    <w:link w:val="BodyTextIndent"/>
    <w:rsid w:val="00395016"/>
    <w:rPr>
      <w:kern w:val="1"/>
      <w:sz w:val="21"/>
      <w:szCs w:val="24"/>
      <w:lang w:val="en-US" w:eastAsia="zh-CN"/>
    </w:rPr>
  </w:style>
  <w:style w:type="paragraph" w:styleId="Date">
    <w:name w:val="Date"/>
    <w:next w:val="Normal"/>
    <w:link w:val="DateChar1"/>
    <w:rsid w:val="00395016"/>
    <w:pPr>
      <w:widowControl w:val="0"/>
      <w:ind w:left="2500"/>
      <w:jc w:val="both"/>
    </w:pPr>
    <w:rPr>
      <w:kern w:val="1"/>
      <w:lang w:val="en-US" w:eastAsia="zh-CN"/>
    </w:rPr>
  </w:style>
  <w:style w:type="character" w:customStyle="1" w:styleId="DateChar1">
    <w:name w:val="Date Char1"/>
    <w:basedOn w:val="DefaultParagraphFont"/>
    <w:link w:val="Date"/>
    <w:rsid w:val="00395016"/>
    <w:rPr>
      <w:kern w:val="1"/>
      <w:sz w:val="21"/>
      <w:szCs w:val="24"/>
      <w:lang w:val="en-US" w:eastAsia="zh-CN"/>
    </w:rPr>
  </w:style>
  <w:style w:type="character" w:styleId="Hyperlink">
    <w:name w:val="Hyperlink"/>
    <w:rsid w:val="00395016"/>
    <w:rPr>
      <w:rFonts w:ascii="Calibri" w:eastAsia="Calibri" w:hAnsi="Calibri"/>
      <w:color w:val="0000FF"/>
      <w:kern w:val="0"/>
      <w:sz w:val="24"/>
      <w:u w:val="single"/>
    </w:rPr>
  </w:style>
  <w:style w:type="character" w:styleId="Strong">
    <w:name w:val="Strong"/>
    <w:uiPriority w:val="22"/>
    <w:qFormat/>
    <w:rsid w:val="00395016"/>
    <w:rPr>
      <w:b/>
      <w:bCs/>
    </w:rPr>
  </w:style>
  <w:style w:type="paragraph" w:styleId="DocumentMap">
    <w:name w:val="Document Map"/>
    <w:link w:val="DocumentMapChar1"/>
    <w:rsid w:val="00395016"/>
    <w:pPr>
      <w:widowControl w:val="0"/>
      <w:jc w:val="both"/>
    </w:pPr>
    <w:rPr>
      <w:kern w:val="1"/>
      <w:sz w:val="24"/>
      <w:lang w:val="en-US" w:eastAsia="zh-CN"/>
    </w:rPr>
  </w:style>
  <w:style w:type="character" w:customStyle="1" w:styleId="DocumentMapChar1">
    <w:name w:val="Document Map Char1"/>
    <w:basedOn w:val="DefaultParagraphFont"/>
    <w:link w:val="DocumentMap"/>
    <w:rsid w:val="00395016"/>
    <w:rPr>
      <w:kern w:val="1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unhideWhenUsed/>
    <w:rsid w:val="00395016"/>
    <w:pPr>
      <w:spacing w:before="100" w:beforeAutospacing="1" w:after="100" w:afterAutospacing="1"/>
    </w:pPr>
    <w:rPr>
      <w:rFonts w:eastAsia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395016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395016"/>
    <w:rPr>
      <w:b/>
      <w:bCs/>
      <w:kern w:val="1"/>
      <w:sz w:val="21"/>
      <w:szCs w:val="24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005BB1"/>
    <w:rPr>
      <w:rFonts w:cs="Tahoma"/>
      <w:kern w:val="0"/>
      <w:sz w:val="18"/>
      <w:szCs w:val="18"/>
      <w:lang w:val="en-PH" w:eastAsia="en-US"/>
    </w:rPr>
  </w:style>
  <w:style w:type="character" w:customStyle="1" w:styleId="BalloonTextChar1">
    <w:name w:val="Balloon Text Char1"/>
    <w:basedOn w:val="DefaultParagraphFont"/>
    <w:rsid w:val="00395016"/>
    <w:rPr>
      <w:rFonts w:ascii="Tahoma" w:hAnsi="Tahoma" w:cs="Tahoma"/>
      <w:kern w:val="1"/>
      <w:sz w:val="16"/>
      <w:szCs w:val="18"/>
      <w:lang w:val="en-US" w:eastAsia="zh-CN"/>
    </w:rPr>
  </w:style>
  <w:style w:type="character" w:styleId="PlaceholderText">
    <w:name w:val="Placeholder Text"/>
    <w:rsid w:val="00395016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75D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qFormat="1"/>
    <w:lsdException w:name="Table Grid" w:semiHidden="0" w:uiPriority="59" w:unhideWhenUsed="0"/>
    <w:lsdException w:name="Placeholder Text" w:uiPriority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B1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Heading1">
    <w:name w:val="heading 1"/>
    <w:next w:val="Normal"/>
    <w:link w:val="Heading1Char"/>
    <w:uiPriority w:val="9"/>
    <w:qFormat/>
    <w:rsid w:val="00395016"/>
    <w:pPr>
      <w:keepNext/>
      <w:keepLines/>
      <w:widowControl w:val="0"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395016"/>
    <w:pPr>
      <w:keepNext/>
      <w:keepLines/>
      <w:widowControl w:val="0"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395016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005BB1"/>
    <w:pPr>
      <w:ind w:firstLineChars="200" w:firstLine="420"/>
    </w:pPr>
  </w:style>
  <w:style w:type="paragraph" w:customStyle="1" w:styleId="EndNote">
    <w:name w:val="EndNote"/>
    <w:basedOn w:val="Normal"/>
    <w:link w:val="EndNoteChar"/>
    <w:rsid w:val="00395016"/>
    <w:rPr>
      <w:noProof/>
    </w:rPr>
  </w:style>
  <w:style w:type="character" w:customStyle="1" w:styleId="EndNoteChar">
    <w:name w:val="EndNote Char"/>
    <w:basedOn w:val="DefaultParagraphFont"/>
    <w:link w:val="EndNote"/>
    <w:rsid w:val="00395016"/>
    <w:rPr>
      <w:rFonts w:ascii="Times New Roman" w:hAnsi="Times New Roman" w:cs="Times New Roman"/>
      <w:noProof/>
      <w:sz w:val="24"/>
    </w:rPr>
  </w:style>
  <w:style w:type="character" w:customStyle="1" w:styleId="Heading1Char">
    <w:name w:val="Heading 1 Char"/>
    <w:link w:val="Heading1"/>
    <w:uiPriority w:val="9"/>
    <w:rsid w:val="00395016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16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val="en-US" w:eastAsia="zh-CN"/>
    </w:rPr>
  </w:style>
  <w:style w:type="character" w:styleId="Emphasis">
    <w:name w:val="Emphasis"/>
    <w:basedOn w:val="DefaultParagraphFont"/>
    <w:uiPriority w:val="20"/>
    <w:qFormat/>
    <w:rsid w:val="00395016"/>
    <w:rPr>
      <w:i/>
      <w:iCs/>
    </w:rPr>
  </w:style>
  <w:style w:type="paragraph" w:styleId="NoSpacing">
    <w:name w:val="No Spacing"/>
    <w:uiPriority w:val="99"/>
    <w:qFormat/>
    <w:rsid w:val="00A8175D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016"/>
    <w:pPr>
      <w:outlineLvl w:val="9"/>
    </w:pPr>
  </w:style>
  <w:style w:type="paragraph" w:customStyle="1" w:styleId="Char">
    <w:name w:val="Char"/>
    <w:rsid w:val="00395016"/>
    <w:pPr>
      <w:widowControl w:val="0"/>
      <w:spacing w:line="360" w:lineRule="auto"/>
      <w:ind w:firstLine="200"/>
      <w:jc w:val="both"/>
    </w:pPr>
    <w:rPr>
      <w:rFonts w:eastAsia="FangSong_GB2312"/>
      <w:kern w:val="1"/>
      <w:sz w:val="24"/>
      <w:lang w:val="en-US" w:eastAsia="zh-CN"/>
    </w:rPr>
  </w:style>
  <w:style w:type="paragraph" w:customStyle="1" w:styleId="CharCharCharChar">
    <w:name w:val="Char Char Char Char"/>
    <w:rsid w:val="00395016"/>
    <w:pPr>
      <w:spacing w:after="160" w:line="240" w:lineRule="exact"/>
    </w:pPr>
    <w:rPr>
      <w:rFonts w:ascii="Verdana" w:eastAsia="FangSong_GB2312" w:hAnsi="Verdana"/>
      <w:kern w:val="1"/>
      <w:sz w:val="24"/>
      <w:lang w:val="en-US" w:eastAsia="zh-CN"/>
    </w:rPr>
  </w:style>
  <w:style w:type="paragraph" w:customStyle="1" w:styleId="1">
    <w:name w:val="批注文字1"/>
    <w:rsid w:val="00395016"/>
    <w:pPr>
      <w:widowControl w:val="0"/>
    </w:pPr>
    <w:rPr>
      <w:kern w:val="1"/>
      <w:lang w:val="en-US" w:eastAsia="zh-CN"/>
    </w:rPr>
  </w:style>
  <w:style w:type="paragraph" w:customStyle="1" w:styleId="10">
    <w:name w:val="批注主题1"/>
    <w:basedOn w:val="1"/>
    <w:next w:val="1"/>
    <w:rsid w:val="00395016"/>
    <w:rPr>
      <w:b/>
      <w:bCs/>
    </w:rPr>
  </w:style>
  <w:style w:type="paragraph" w:customStyle="1" w:styleId="11">
    <w:name w:val="修订1"/>
    <w:rsid w:val="00395016"/>
    <w:rPr>
      <w:kern w:val="1"/>
      <w:lang w:val="en-US" w:eastAsia="zh-CN"/>
    </w:rPr>
  </w:style>
  <w:style w:type="character" w:customStyle="1" w:styleId="HeaderChar">
    <w:name w:val="Head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FooterChar">
    <w:name w:val="Foot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BodyTextChar">
    <w:name w:val="Body Text Char"/>
    <w:rsid w:val="00395016"/>
    <w:rPr>
      <w:rFonts w:ascii="Times New Roman" w:eastAsia="SimSun" w:hAnsi="Times New Roman" w:cs="Times New Roman"/>
      <w:kern w:val="1"/>
      <w:sz w:val="28"/>
    </w:rPr>
  </w:style>
  <w:style w:type="character" w:customStyle="1" w:styleId="text14red">
    <w:name w:val="text14red"/>
    <w:rsid w:val="00395016"/>
  </w:style>
  <w:style w:type="character" w:customStyle="1" w:styleId="label2">
    <w:name w:val="label2"/>
    <w:rsid w:val="00395016"/>
  </w:style>
  <w:style w:type="character" w:customStyle="1" w:styleId="databold1">
    <w:name w:val="data_bold1"/>
    <w:rsid w:val="00395016"/>
    <w:rPr>
      <w:rFonts w:ascii="Calibri" w:eastAsia="Calibri" w:hAnsi="Calibri"/>
      <w:b/>
      <w:bCs/>
      <w:kern w:val="0"/>
      <w:sz w:val="24"/>
    </w:rPr>
  </w:style>
  <w:style w:type="character" w:customStyle="1" w:styleId="w1">
    <w:name w:val="w1"/>
    <w:rsid w:val="00395016"/>
    <w:rPr>
      <w:rFonts w:ascii="Calibri" w:eastAsia="Calibri" w:hAnsi="Calibri"/>
      <w:color w:val="0000CC"/>
      <w:kern w:val="0"/>
      <w:sz w:val="24"/>
    </w:rPr>
  </w:style>
  <w:style w:type="character" w:customStyle="1" w:styleId="a">
    <w:name w:val="a"/>
    <w:rsid w:val="00395016"/>
  </w:style>
  <w:style w:type="character" w:customStyle="1" w:styleId="DateChar">
    <w:name w:val="Date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odyTextIndentChar">
    <w:name w:val="Body Text Inden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alloonTextChar">
    <w:name w:val="Balloon Text Char"/>
    <w:link w:val="BalloonText"/>
    <w:uiPriority w:val="99"/>
    <w:rsid w:val="00005BB1"/>
    <w:rPr>
      <w:rFonts w:cs="Tahoma"/>
      <w:sz w:val="18"/>
      <w:szCs w:val="18"/>
    </w:rPr>
  </w:style>
  <w:style w:type="character" w:customStyle="1" w:styleId="12">
    <w:name w:val="批注引用1"/>
    <w:rsid w:val="00395016"/>
    <w:rPr>
      <w:rFonts w:ascii="Calibri" w:eastAsia="Calibri" w:hAnsi="Calibri"/>
      <w:kern w:val="0"/>
      <w:szCs w:val="21"/>
    </w:rPr>
  </w:style>
  <w:style w:type="character" w:customStyle="1" w:styleId="CommentTextChar">
    <w:name w:val="Comment Tex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CommentSubjectChar">
    <w:name w:val="Comment Subject Char"/>
    <w:basedOn w:val="CommentTextChar"/>
    <w:rsid w:val="00395016"/>
    <w:rPr>
      <w:rFonts w:ascii="Times New Roman" w:eastAsia="SimSun" w:hAnsi="Times New Roman" w:cs="Times New Roman"/>
      <w:b/>
      <w:bCs/>
      <w:kern w:val="1"/>
      <w:sz w:val="21"/>
    </w:rPr>
  </w:style>
  <w:style w:type="character" w:customStyle="1" w:styleId="DocumentMapChar">
    <w:name w:val="Document Map Char"/>
    <w:rsid w:val="00395016"/>
    <w:rPr>
      <w:rFonts w:ascii="Times New Roman" w:eastAsia="SimSun" w:hAnsi="Times New Roman" w:cs="Times New Roman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501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395016"/>
    <w:rPr>
      <w:kern w:val="1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95016"/>
    <w:rPr>
      <w:kern w:val="1"/>
      <w:sz w:val="21"/>
      <w:szCs w:val="24"/>
    </w:rPr>
  </w:style>
  <w:style w:type="paragraph" w:styleId="Header">
    <w:name w:val="header"/>
    <w:link w:val="HeaderChar1"/>
    <w:rsid w:val="00395016"/>
    <w:pPr>
      <w:widowControl w:val="0"/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tabs>
        <w:tab w:val="center" w:pos="4153"/>
        <w:tab w:val="right" w:pos="8306"/>
      </w:tabs>
      <w:jc w:val="center"/>
    </w:pPr>
    <w:rPr>
      <w:kern w:val="1"/>
      <w:sz w:val="18"/>
      <w:lang w:val="en-US" w:eastAsia="zh-CN"/>
    </w:rPr>
  </w:style>
  <w:style w:type="character" w:customStyle="1" w:styleId="HeaderChar1">
    <w:name w:val="Header Char1"/>
    <w:basedOn w:val="DefaultParagraphFont"/>
    <w:link w:val="Header"/>
    <w:rsid w:val="00395016"/>
    <w:rPr>
      <w:kern w:val="1"/>
      <w:sz w:val="18"/>
      <w:lang w:val="en-US" w:eastAsia="zh-CN"/>
    </w:rPr>
  </w:style>
  <w:style w:type="paragraph" w:styleId="Footer">
    <w:name w:val="footer"/>
    <w:link w:val="FooterChar1"/>
    <w:rsid w:val="00395016"/>
    <w:pPr>
      <w:widowControl w:val="0"/>
      <w:tabs>
        <w:tab w:val="center" w:pos="4153"/>
        <w:tab w:val="right" w:pos="8306"/>
      </w:tabs>
    </w:pPr>
    <w:rPr>
      <w:kern w:val="1"/>
      <w:sz w:val="18"/>
      <w:lang w:val="en-US" w:eastAsia="zh-CN"/>
    </w:rPr>
  </w:style>
  <w:style w:type="character" w:customStyle="1" w:styleId="FooterChar1">
    <w:name w:val="Footer Char1"/>
    <w:basedOn w:val="DefaultParagraphFont"/>
    <w:link w:val="Footer"/>
    <w:rsid w:val="00395016"/>
    <w:rPr>
      <w:kern w:val="1"/>
      <w:sz w:val="18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95016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395016"/>
  </w:style>
  <w:style w:type="character" w:styleId="PageNumber">
    <w:name w:val="page number"/>
    <w:rsid w:val="00395016"/>
  </w:style>
  <w:style w:type="paragraph" w:styleId="BodyText">
    <w:name w:val="Body Text"/>
    <w:link w:val="BodyTextChar1"/>
    <w:rsid w:val="00395016"/>
    <w:pPr>
      <w:widowControl w:val="0"/>
      <w:jc w:val="both"/>
    </w:pPr>
    <w:rPr>
      <w:kern w:val="1"/>
      <w:sz w:val="28"/>
      <w:lang w:val="en-US" w:eastAsia="zh-CN"/>
    </w:rPr>
  </w:style>
  <w:style w:type="character" w:customStyle="1" w:styleId="BodyTextChar1">
    <w:name w:val="Body Text Char1"/>
    <w:basedOn w:val="DefaultParagraphFont"/>
    <w:link w:val="BodyText"/>
    <w:rsid w:val="00395016"/>
    <w:rPr>
      <w:kern w:val="1"/>
      <w:sz w:val="28"/>
      <w:szCs w:val="24"/>
      <w:lang w:val="en-US" w:eastAsia="zh-CN"/>
    </w:rPr>
  </w:style>
  <w:style w:type="paragraph" w:styleId="BodyTextIndent">
    <w:name w:val="Body Text Indent"/>
    <w:link w:val="BodyTextIndentChar1"/>
    <w:rsid w:val="00395016"/>
    <w:pPr>
      <w:widowControl w:val="0"/>
      <w:spacing w:after="120"/>
      <w:ind w:left="200"/>
      <w:jc w:val="both"/>
    </w:pPr>
    <w:rPr>
      <w:kern w:val="1"/>
      <w:lang w:val="en-US" w:eastAsia="zh-CN"/>
    </w:rPr>
  </w:style>
  <w:style w:type="character" w:customStyle="1" w:styleId="BodyTextIndentChar1">
    <w:name w:val="Body Text Indent Char1"/>
    <w:basedOn w:val="DefaultParagraphFont"/>
    <w:link w:val="BodyTextIndent"/>
    <w:rsid w:val="00395016"/>
    <w:rPr>
      <w:kern w:val="1"/>
      <w:sz w:val="21"/>
      <w:szCs w:val="24"/>
      <w:lang w:val="en-US" w:eastAsia="zh-CN"/>
    </w:rPr>
  </w:style>
  <w:style w:type="paragraph" w:styleId="Date">
    <w:name w:val="Date"/>
    <w:next w:val="Normal"/>
    <w:link w:val="DateChar1"/>
    <w:rsid w:val="00395016"/>
    <w:pPr>
      <w:widowControl w:val="0"/>
      <w:ind w:left="2500"/>
      <w:jc w:val="both"/>
    </w:pPr>
    <w:rPr>
      <w:kern w:val="1"/>
      <w:lang w:val="en-US" w:eastAsia="zh-CN"/>
    </w:rPr>
  </w:style>
  <w:style w:type="character" w:customStyle="1" w:styleId="DateChar1">
    <w:name w:val="Date Char1"/>
    <w:basedOn w:val="DefaultParagraphFont"/>
    <w:link w:val="Date"/>
    <w:rsid w:val="00395016"/>
    <w:rPr>
      <w:kern w:val="1"/>
      <w:sz w:val="21"/>
      <w:szCs w:val="24"/>
      <w:lang w:val="en-US" w:eastAsia="zh-CN"/>
    </w:rPr>
  </w:style>
  <w:style w:type="character" w:styleId="Hyperlink">
    <w:name w:val="Hyperlink"/>
    <w:rsid w:val="00395016"/>
    <w:rPr>
      <w:rFonts w:ascii="Calibri" w:eastAsia="Calibri" w:hAnsi="Calibri"/>
      <w:color w:val="0000FF"/>
      <w:kern w:val="0"/>
      <w:sz w:val="24"/>
      <w:u w:val="single"/>
    </w:rPr>
  </w:style>
  <w:style w:type="character" w:styleId="Strong">
    <w:name w:val="Strong"/>
    <w:uiPriority w:val="22"/>
    <w:qFormat/>
    <w:rsid w:val="00395016"/>
    <w:rPr>
      <w:b/>
      <w:bCs/>
    </w:rPr>
  </w:style>
  <w:style w:type="paragraph" w:styleId="DocumentMap">
    <w:name w:val="Document Map"/>
    <w:link w:val="DocumentMapChar1"/>
    <w:rsid w:val="00395016"/>
    <w:pPr>
      <w:widowControl w:val="0"/>
      <w:jc w:val="both"/>
    </w:pPr>
    <w:rPr>
      <w:kern w:val="1"/>
      <w:sz w:val="24"/>
      <w:lang w:val="en-US" w:eastAsia="zh-CN"/>
    </w:rPr>
  </w:style>
  <w:style w:type="character" w:customStyle="1" w:styleId="DocumentMapChar1">
    <w:name w:val="Document Map Char1"/>
    <w:basedOn w:val="DefaultParagraphFont"/>
    <w:link w:val="DocumentMap"/>
    <w:rsid w:val="00395016"/>
    <w:rPr>
      <w:kern w:val="1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unhideWhenUsed/>
    <w:rsid w:val="00395016"/>
    <w:pPr>
      <w:spacing w:before="100" w:beforeAutospacing="1" w:after="100" w:afterAutospacing="1"/>
    </w:pPr>
    <w:rPr>
      <w:rFonts w:eastAsia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395016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395016"/>
    <w:rPr>
      <w:b/>
      <w:bCs/>
      <w:kern w:val="1"/>
      <w:sz w:val="21"/>
      <w:szCs w:val="24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005BB1"/>
    <w:rPr>
      <w:rFonts w:cs="Tahoma"/>
      <w:kern w:val="0"/>
      <w:sz w:val="18"/>
      <w:szCs w:val="18"/>
      <w:lang w:val="en-PH" w:eastAsia="en-US"/>
    </w:rPr>
  </w:style>
  <w:style w:type="character" w:customStyle="1" w:styleId="BalloonTextChar1">
    <w:name w:val="Balloon Text Char1"/>
    <w:basedOn w:val="DefaultParagraphFont"/>
    <w:rsid w:val="00395016"/>
    <w:rPr>
      <w:rFonts w:ascii="Tahoma" w:hAnsi="Tahoma" w:cs="Tahoma"/>
      <w:kern w:val="1"/>
      <w:sz w:val="16"/>
      <w:szCs w:val="18"/>
      <w:lang w:val="en-US" w:eastAsia="zh-CN"/>
    </w:rPr>
  </w:style>
  <w:style w:type="character" w:styleId="PlaceholderText">
    <w:name w:val="Placeholder Text"/>
    <w:rsid w:val="00395016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75D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1746</Characters>
  <Application>Microsoft Office Word</Application>
  <DocSecurity>0</DocSecurity>
  <Lines>62</Lines>
  <Paragraphs>34</Paragraphs>
  <ScaleCrop>false</ScaleCrop>
  <Company>SPi Global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2020-08-14T05:45:00Z</dcterms:created>
  <dcterms:modified xsi:type="dcterms:W3CDTF">2020-08-14T05:46:00Z</dcterms:modified>
</cp:coreProperties>
</file>